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5000" w:type="pct"/>
        <w:tblCellSpacing w:w="15" w:type="dxa"/>
        <w:tblBorders>
          <w:top w:val="outset" w:sz="6" w:space="0" w:color="000000"/>
          <w:left w:val="outset" w:sz="6" w:space="0" w:color="000000"/>
          <w:bottom w:val="outset" w:sz="6" w:space="0" w:color="000000"/>
          <w:right w:val="outset" w:sz="6" w:space="0" w:color="000000"/>
        </w:tblBorders>
        <w:shd w:val="clear" w:color="auto" w:fill="A41E1C"/>
        <w:tblCellMar>
          <w:top w:w="15" w:type="dxa"/>
          <w:left w:w="15" w:type="dxa"/>
          <w:bottom w:w="15" w:type="dxa"/>
          <w:right w:w="15" w:type="dxa"/>
        </w:tblCellMar>
        <w:tblLook w:val="04A0" w:firstRow="1" w:lastRow="0" w:firstColumn="1" w:lastColumn="0" w:noHBand="0" w:noVBand="1"/>
      </w:tblPr>
      <w:tblGrid>
        <w:gridCol w:w="9480"/>
      </w:tblGrid>
      <w:tr w:rsidR="00A67F10" w:rsidRPr="00A67F10" w:rsidTr="00A67F10">
        <w:trPr>
          <w:trHeight w:val="299"/>
          <w:tblCellSpacing w:w="15" w:type="dxa"/>
        </w:trPr>
        <w:tc>
          <w:tcPr>
            <w:tcW w:w="0" w:type="auto"/>
            <w:vMerge w:val="restart"/>
            <w:shd w:val="clear" w:color="auto" w:fill="A41E1C"/>
            <w:vAlign w:val="center"/>
            <w:hideMark/>
          </w:tcPr>
          <w:p w:rsidR="00A67F10" w:rsidRPr="00A67F10" w:rsidRDefault="00A67F10" w:rsidP="00A67F10">
            <w:pPr>
              <w:spacing w:after="0" w:line="480" w:lineRule="auto"/>
              <w:ind w:right="1397"/>
              <w:jc w:val="center"/>
              <w:outlineLvl w:val="5"/>
              <w:rPr>
                <w:rFonts w:ascii="Arial" w:eastAsia="Times New Roman" w:hAnsi="Arial" w:cs="Arial"/>
                <w:b/>
                <w:bCs/>
                <w:color w:val="FFE8BF"/>
                <w:sz w:val="36"/>
                <w:szCs w:val="36"/>
              </w:rPr>
            </w:pPr>
            <w:bookmarkStart w:id="0" w:name="_GoBack"/>
            <w:bookmarkEnd w:id="0"/>
            <w:r w:rsidRPr="00A67F10">
              <w:rPr>
                <w:rFonts w:ascii="Arial" w:eastAsia="Times New Roman" w:hAnsi="Arial" w:cs="Arial"/>
                <w:b/>
                <w:bCs/>
                <w:color w:val="FFE8BF"/>
                <w:sz w:val="36"/>
                <w:szCs w:val="36"/>
              </w:rPr>
              <w:t>PRAVILNIK</w:t>
            </w:r>
          </w:p>
          <w:p w:rsidR="00A67F10" w:rsidRPr="00A67F10" w:rsidRDefault="00A67F10" w:rsidP="00A67F10">
            <w:pPr>
              <w:spacing w:after="0" w:line="240" w:lineRule="auto"/>
              <w:ind w:right="1397"/>
              <w:jc w:val="center"/>
              <w:outlineLvl w:val="5"/>
              <w:rPr>
                <w:rFonts w:ascii="Arial" w:eastAsia="Times New Roman" w:hAnsi="Arial" w:cs="Arial"/>
                <w:b/>
                <w:bCs/>
                <w:color w:val="FFFFFF"/>
                <w:sz w:val="34"/>
                <w:szCs w:val="34"/>
              </w:rPr>
            </w:pPr>
            <w:r w:rsidRPr="00A67F10">
              <w:rPr>
                <w:rFonts w:ascii="Arial" w:eastAsia="Times New Roman" w:hAnsi="Arial" w:cs="Arial"/>
                <w:b/>
                <w:bCs/>
                <w:color w:val="FFFFFF"/>
                <w:sz w:val="34"/>
                <w:szCs w:val="34"/>
              </w:rPr>
              <w:t>O NASTAVNOM PLANU I PROGRAMU ZA GIMNAZIJU</w:t>
            </w:r>
          </w:p>
          <w:p w:rsidR="00A67F10" w:rsidRPr="00A67F10" w:rsidRDefault="00A67F10" w:rsidP="00A67F10">
            <w:pPr>
              <w:shd w:val="clear" w:color="auto" w:fill="000000"/>
              <w:spacing w:before="100" w:beforeAutospacing="1" w:after="100" w:afterAutospacing="1" w:line="240" w:lineRule="auto"/>
              <w:jc w:val="center"/>
              <w:rPr>
                <w:rFonts w:ascii="Arial" w:eastAsia="Times New Roman" w:hAnsi="Arial" w:cs="Arial"/>
                <w:i/>
                <w:iCs/>
                <w:color w:val="FFE8BF"/>
                <w:sz w:val="26"/>
                <w:szCs w:val="26"/>
              </w:rPr>
            </w:pPr>
            <w:r w:rsidRPr="00A67F10">
              <w:rPr>
                <w:rFonts w:ascii="Arial" w:eastAsia="Times New Roman" w:hAnsi="Arial" w:cs="Arial"/>
                <w:i/>
                <w:iCs/>
                <w:color w:val="FFE8BF"/>
                <w:sz w:val="26"/>
                <w:szCs w:val="26"/>
              </w:rPr>
              <w:t>("Sl. glasnik SRS - Prosvetni glasnik", br. 5/90 i "Sl. glasnik RS - Prosvetni glasnik", br. 3/91, 3/92, 17/93, 2/94, 2/95, 8/95, 23/97, 2/2002, 5/2003, 10/2003, 11/2004, 18/2004, 24/2004, 3/2005, 11/2005, 2/2006, 6/2006, 12/2006, 17/2006, 1/2008, 8/2008, 1/2009, 3/2009, 10/2009, 5/2010, 7/2011, 4/2013, 14/2013, 17/2013, 18/2013, 5/2014, 4/2015, 18/2015, 11/2016 i 13/2016 - ispr.)</w:t>
            </w:r>
          </w:p>
        </w:tc>
      </w:tr>
      <w:tr w:rsidR="00A67F10" w:rsidRPr="00A67F10" w:rsidTr="00A67F10">
        <w:trPr>
          <w:trHeight w:val="299"/>
          <w:tblCellSpacing w:w="15" w:type="dxa"/>
        </w:trPr>
        <w:tc>
          <w:tcPr>
            <w:tcW w:w="0" w:type="auto"/>
            <w:vMerge/>
            <w:shd w:val="clear" w:color="auto" w:fill="A41E1C"/>
            <w:vAlign w:val="center"/>
            <w:hideMark/>
          </w:tcPr>
          <w:p w:rsidR="00A67F10" w:rsidRPr="00A67F10" w:rsidRDefault="00A67F10" w:rsidP="00A67F10">
            <w:pPr>
              <w:spacing w:after="0" w:line="240" w:lineRule="auto"/>
              <w:rPr>
                <w:rFonts w:ascii="Arial" w:eastAsia="Times New Roman" w:hAnsi="Arial" w:cs="Arial"/>
                <w:i/>
                <w:iCs/>
                <w:color w:val="FFE8BF"/>
                <w:sz w:val="26"/>
                <w:szCs w:val="26"/>
              </w:rPr>
            </w:pPr>
          </w:p>
        </w:tc>
      </w:tr>
      <w:tr w:rsidR="00A67F10" w:rsidRPr="00A67F10" w:rsidTr="00A67F10">
        <w:trPr>
          <w:trHeight w:val="299"/>
          <w:tblCellSpacing w:w="15" w:type="dxa"/>
        </w:trPr>
        <w:tc>
          <w:tcPr>
            <w:tcW w:w="0" w:type="auto"/>
            <w:vMerge/>
            <w:shd w:val="clear" w:color="auto" w:fill="A41E1C"/>
            <w:vAlign w:val="center"/>
            <w:hideMark/>
          </w:tcPr>
          <w:p w:rsidR="00A67F10" w:rsidRPr="00A67F10" w:rsidRDefault="00A67F10" w:rsidP="00A67F10">
            <w:pPr>
              <w:spacing w:after="0" w:line="240" w:lineRule="auto"/>
              <w:rPr>
                <w:rFonts w:ascii="Arial" w:eastAsia="Times New Roman" w:hAnsi="Arial" w:cs="Arial"/>
                <w:i/>
                <w:iCs/>
                <w:color w:val="FFE8BF"/>
                <w:sz w:val="26"/>
                <w:szCs w:val="26"/>
              </w:rPr>
            </w:pPr>
          </w:p>
        </w:tc>
      </w:tr>
    </w:tbl>
    <w:p w:rsidR="00A67F10" w:rsidRPr="00A67F10" w:rsidRDefault="00A67F10" w:rsidP="00A67F10">
      <w:pPr>
        <w:spacing w:before="240" w:after="120" w:line="240" w:lineRule="auto"/>
        <w:jc w:val="center"/>
        <w:rPr>
          <w:rFonts w:ascii="Arial" w:eastAsia="Times New Roman" w:hAnsi="Arial" w:cs="Arial"/>
          <w:b/>
          <w:bCs/>
          <w:sz w:val="24"/>
          <w:szCs w:val="24"/>
        </w:rPr>
      </w:pPr>
      <w:bookmarkStart w:id="1" w:name="clan_1"/>
      <w:bookmarkEnd w:id="1"/>
      <w:r w:rsidRPr="00A67F10">
        <w:rPr>
          <w:rFonts w:ascii="Arial" w:eastAsia="Times New Roman" w:hAnsi="Arial" w:cs="Arial"/>
          <w:b/>
          <w:bCs/>
          <w:sz w:val="24"/>
          <w:szCs w:val="24"/>
        </w:rPr>
        <w:t>Član 1</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Ovim pravilnikom utvrđuje se nastavni plan i program opšteg tipa i gimnazije sa društveno-jezičkim i prirodno-matematičkim smerom.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Nastavni plan i program iz stava 1. ovog člana sastavni su deo ovog pravilnika.</w:t>
      </w:r>
    </w:p>
    <w:p w:rsidR="00A67F10" w:rsidRPr="00A67F10" w:rsidRDefault="00A67F10" w:rsidP="00A67F10">
      <w:pPr>
        <w:spacing w:after="0" w:line="240" w:lineRule="auto"/>
        <w:jc w:val="center"/>
        <w:rPr>
          <w:rFonts w:ascii="Arial" w:eastAsia="Times New Roman" w:hAnsi="Arial" w:cs="Arial"/>
          <w:sz w:val="31"/>
          <w:szCs w:val="31"/>
        </w:rPr>
      </w:pPr>
      <w:bookmarkStart w:id="2" w:name="str_1"/>
      <w:bookmarkEnd w:id="2"/>
      <w:r w:rsidRPr="00A67F10">
        <w:rPr>
          <w:rFonts w:ascii="Arial" w:eastAsia="Times New Roman" w:hAnsi="Arial" w:cs="Arial"/>
          <w:sz w:val="31"/>
          <w:szCs w:val="31"/>
        </w:rPr>
        <w:t>I PLAN OBRAZOVANJA ZA PREDMETE I RAZREDA GIMNAZIJE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3" w:name="clan_2"/>
      <w:bookmarkEnd w:id="3"/>
      <w:r w:rsidRPr="00A67F10">
        <w:rPr>
          <w:rFonts w:ascii="Arial" w:eastAsia="Times New Roman" w:hAnsi="Arial" w:cs="Arial"/>
          <w:b/>
          <w:bCs/>
          <w:sz w:val="24"/>
          <w:szCs w:val="24"/>
        </w:rPr>
        <w:t>Član 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Plan obrazovanja za predmete I razreda jednak je za gimnaziju opšteg tipa i gimnaziju sa društveno-jezičkim, odnosno prirodno-matematičkim smerom.</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4" w:name="clan_3"/>
      <w:bookmarkEnd w:id="4"/>
      <w:r w:rsidRPr="00A67F10">
        <w:rPr>
          <w:rFonts w:ascii="Arial" w:eastAsia="Times New Roman" w:hAnsi="Arial" w:cs="Arial"/>
          <w:b/>
          <w:bCs/>
          <w:sz w:val="24"/>
          <w:szCs w:val="24"/>
        </w:rPr>
        <w:t>Član 3</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srpskog jezika i književnosti iznosi po četiri časa sedmično sa 148 časova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gimnaziji u kojoj učenici stiču obrazovanje na jeziku narodnosti, broj časova srpskog jezika i književnosti u I razredu iznosi po dva časa sedmično sa 74 časova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5" w:name="clan_4"/>
      <w:bookmarkEnd w:id="5"/>
      <w:r w:rsidRPr="00A67F10">
        <w:rPr>
          <w:rFonts w:ascii="Arial" w:eastAsia="Times New Roman" w:hAnsi="Arial" w:cs="Arial"/>
          <w:b/>
          <w:bCs/>
          <w:sz w:val="24"/>
          <w:szCs w:val="24"/>
        </w:rPr>
        <w:t>Član 4</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gimnaziji u kojoj učenici stiču obrazovanje na albanskom, mađarskom, rumunskom, bugarskom, rusinskom, odnosno slovačkom jeziku, broj časova nastave jezika narodnosti iznosi po četiri časa sedmično sa 148 časova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6" w:name="clan_5"/>
      <w:bookmarkEnd w:id="6"/>
      <w:r w:rsidRPr="00A67F10">
        <w:rPr>
          <w:rFonts w:ascii="Arial" w:eastAsia="Times New Roman" w:hAnsi="Arial" w:cs="Arial"/>
          <w:b/>
          <w:bCs/>
          <w:sz w:val="24"/>
          <w:szCs w:val="24"/>
        </w:rPr>
        <w:t>Član 5</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 prvi i drugi strani jezik broj časova nastave engleskog, francuskog, ruskog, nemačkog, španskog i italijanskog jezika iznosi po dva časa sedmično sa 74 časa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7" w:name="clan_6"/>
      <w:bookmarkEnd w:id="7"/>
      <w:r w:rsidRPr="00A67F10">
        <w:rPr>
          <w:rFonts w:ascii="Arial" w:eastAsia="Times New Roman" w:hAnsi="Arial" w:cs="Arial"/>
          <w:b/>
          <w:bCs/>
          <w:sz w:val="24"/>
          <w:szCs w:val="24"/>
        </w:rPr>
        <w:t>Član 6</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lastRenderedPageBreak/>
        <w:t>Broj časova nastave latinskog jezika u I razredu iznosi po dva časa sedmično sa 74 časa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8" w:name="clan_7"/>
      <w:bookmarkEnd w:id="8"/>
      <w:r w:rsidRPr="00A67F10">
        <w:rPr>
          <w:rFonts w:ascii="Arial" w:eastAsia="Times New Roman" w:hAnsi="Arial" w:cs="Arial"/>
          <w:b/>
          <w:bCs/>
          <w:sz w:val="24"/>
          <w:szCs w:val="24"/>
        </w:rPr>
        <w:t>Član 7</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istorije iznosi po dva časa sedmično sa 70 časova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9" w:name="clan_8"/>
      <w:bookmarkEnd w:id="9"/>
      <w:r w:rsidRPr="00A67F10">
        <w:rPr>
          <w:rFonts w:ascii="Arial" w:eastAsia="Times New Roman" w:hAnsi="Arial" w:cs="Arial"/>
          <w:b/>
          <w:bCs/>
          <w:sz w:val="24"/>
          <w:szCs w:val="24"/>
        </w:rPr>
        <w:t>Član 8</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geografije iznosi po dva časa sedmično sa 74 časa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10" w:name="clan_9"/>
      <w:bookmarkEnd w:id="10"/>
      <w:r w:rsidRPr="00A67F10">
        <w:rPr>
          <w:rFonts w:ascii="Arial" w:eastAsia="Times New Roman" w:hAnsi="Arial" w:cs="Arial"/>
          <w:b/>
          <w:bCs/>
          <w:sz w:val="24"/>
          <w:szCs w:val="24"/>
        </w:rPr>
        <w:t>Član 9</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biologije iznosi po dva časa sedmično sa 74 časa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11" w:name="clan_10"/>
      <w:bookmarkEnd w:id="11"/>
      <w:r w:rsidRPr="00A67F10">
        <w:rPr>
          <w:rFonts w:ascii="Arial" w:eastAsia="Times New Roman" w:hAnsi="Arial" w:cs="Arial"/>
          <w:b/>
          <w:bCs/>
          <w:sz w:val="24"/>
          <w:szCs w:val="24"/>
        </w:rPr>
        <w:t>Član 10</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matematike iznosi po četiri časa sedmično sa 148 časova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12" w:name="clan_11"/>
      <w:bookmarkEnd w:id="12"/>
      <w:r w:rsidRPr="00A67F10">
        <w:rPr>
          <w:rFonts w:ascii="Arial" w:eastAsia="Times New Roman" w:hAnsi="Arial" w:cs="Arial"/>
          <w:b/>
          <w:bCs/>
          <w:sz w:val="24"/>
          <w:szCs w:val="24"/>
        </w:rPr>
        <w:t>Član 11</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fizike iznosi po dva časa sedmično sa 74 časa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13" w:name="clan_12"/>
      <w:bookmarkEnd w:id="13"/>
      <w:r w:rsidRPr="00A67F10">
        <w:rPr>
          <w:rFonts w:ascii="Arial" w:eastAsia="Times New Roman" w:hAnsi="Arial" w:cs="Arial"/>
          <w:b/>
          <w:bCs/>
          <w:sz w:val="24"/>
          <w:szCs w:val="24"/>
        </w:rPr>
        <w:t>Član 12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hemije iznosi po dva časa sedmično sa 74 časa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14" w:name="clan_13"/>
      <w:bookmarkEnd w:id="14"/>
      <w:r w:rsidRPr="00A67F10">
        <w:rPr>
          <w:rFonts w:ascii="Arial" w:eastAsia="Times New Roman" w:hAnsi="Arial" w:cs="Arial"/>
          <w:b/>
          <w:bCs/>
          <w:sz w:val="24"/>
          <w:szCs w:val="24"/>
        </w:rPr>
        <w:t>Član 13</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računarstva i informatike u I razredu gimnazije opšteg tipa, društveno-jezičkog smera i prirodno-matematičkog smera iznosi po dva časa vežbi nedeljno sa 74 časa vežbi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15" w:name="clan_14"/>
      <w:bookmarkEnd w:id="15"/>
      <w:r w:rsidRPr="00A67F10">
        <w:rPr>
          <w:rFonts w:ascii="Arial" w:eastAsia="Times New Roman" w:hAnsi="Arial" w:cs="Arial"/>
          <w:b/>
          <w:bCs/>
          <w:sz w:val="24"/>
          <w:szCs w:val="24"/>
        </w:rPr>
        <w:t>Član 14</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muzičke kulture iznosi po jedan čas sedmično sa 37 časova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16" w:name="clan_15"/>
      <w:bookmarkEnd w:id="16"/>
      <w:r w:rsidRPr="00A67F10">
        <w:rPr>
          <w:rFonts w:ascii="Arial" w:eastAsia="Times New Roman" w:hAnsi="Arial" w:cs="Arial"/>
          <w:b/>
          <w:bCs/>
          <w:sz w:val="24"/>
          <w:szCs w:val="24"/>
        </w:rPr>
        <w:t>Član 15</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likovne kulture iznosi po jedan čas sedmično sa 37 časova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17" w:name="clan_16"/>
      <w:bookmarkEnd w:id="17"/>
      <w:r w:rsidRPr="00A67F10">
        <w:rPr>
          <w:rFonts w:ascii="Arial" w:eastAsia="Times New Roman" w:hAnsi="Arial" w:cs="Arial"/>
          <w:b/>
          <w:bCs/>
          <w:sz w:val="24"/>
          <w:szCs w:val="24"/>
        </w:rPr>
        <w:t>Član 16</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fizičkog vaspitanja iznosi po dva časa sedmično sa 74 časa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18" w:name="clan_17"/>
      <w:bookmarkEnd w:id="18"/>
      <w:r w:rsidRPr="00A67F10">
        <w:rPr>
          <w:rFonts w:ascii="Arial" w:eastAsia="Times New Roman" w:hAnsi="Arial" w:cs="Arial"/>
          <w:b/>
          <w:bCs/>
          <w:sz w:val="24"/>
          <w:szCs w:val="24"/>
        </w:rPr>
        <w:t>Član 17</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lastRenderedPageBreak/>
        <w:t>Programi obrazovanja za predmete iz čl. 3. do 16. ovog pravilnika sastavni su deo ovog pravilnika.</w:t>
      </w:r>
    </w:p>
    <w:p w:rsidR="00A67F10" w:rsidRPr="00A67F10" w:rsidRDefault="00A67F10" w:rsidP="00A67F10">
      <w:pPr>
        <w:spacing w:after="0" w:line="240" w:lineRule="auto"/>
        <w:jc w:val="center"/>
        <w:rPr>
          <w:rFonts w:ascii="Arial" w:eastAsia="Times New Roman" w:hAnsi="Arial" w:cs="Arial"/>
          <w:sz w:val="31"/>
          <w:szCs w:val="31"/>
        </w:rPr>
      </w:pPr>
      <w:bookmarkStart w:id="19" w:name="str_2"/>
      <w:bookmarkEnd w:id="19"/>
      <w:r w:rsidRPr="00A67F10">
        <w:rPr>
          <w:rFonts w:ascii="Arial" w:eastAsia="Times New Roman" w:hAnsi="Arial" w:cs="Arial"/>
          <w:sz w:val="31"/>
          <w:szCs w:val="31"/>
        </w:rPr>
        <w:t>II PLAN OBRAZOVANJA ZA PREDMETE II, III I IV RAZREDA GIMNAZIJE OPŠTEG TIPA</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20" w:name="clan_18"/>
      <w:bookmarkEnd w:id="20"/>
      <w:r w:rsidRPr="00A67F10">
        <w:rPr>
          <w:rFonts w:ascii="Arial" w:eastAsia="Times New Roman" w:hAnsi="Arial" w:cs="Arial"/>
          <w:b/>
          <w:bCs/>
          <w:sz w:val="24"/>
          <w:szCs w:val="24"/>
        </w:rPr>
        <w:t>Član 18</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srpskog jezika i književnosti u II razredu iznosi po četiri časa sedmično sa 140 časova godišnje, u III razredu po četiri časa sedmično sa 144 časa godišnje i IV razredu po četiri časa sedmično sa 128 časova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gimnaziji u kojoj učenici stiču obrazovanje na jeziku narodnosti, broj časova nastave srpskog jezika i književnosti u II razredu iznosi po dva časa sedmično sa 70 časova godišnje, u III razredu po dva časa sedmično sa 72 časa godišnje i u IV razredu sa dva časa sedmično po 64 časa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21" w:name="clan_19"/>
      <w:bookmarkEnd w:id="21"/>
      <w:r w:rsidRPr="00A67F10">
        <w:rPr>
          <w:rFonts w:ascii="Arial" w:eastAsia="Times New Roman" w:hAnsi="Arial" w:cs="Arial"/>
          <w:b/>
          <w:bCs/>
          <w:sz w:val="24"/>
          <w:szCs w:val="24"/>
        </w:rPr>
        <w:t>Član 19</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gimnaziji u kojoj učenici stiču obrazovanje na albanskom, mađarskom, rumunskom, bugarskom, rusinskom, odnosno slovačkom jeziku broj časova nastave jezika narodnosti iznosi u II razredu po četiri časa sedmično sa 140 časova godišnje, u III razredu po četiri časa sedmično sa 144 časa godišnje i u IV razredu po četiri časa sedmično sa 128 časova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22" w:name="clan_20"/>
      <w:bookmarkEnd w:id="22"/>
      <w:r w:rsidRPr="00A67F10">
        <w:rPr>
          <w:rFonts w:ascii="Arial" w:eastAsia="Times New Roman" w:hAnsi="Arial" w:cs="Arial"/>
          <w:b/>
          <w:bCs/>
          <w:sz w:val="24"/>
          <w:szCs w:val="24"/>
        </w:rPr>
        <w:t>Član 20</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 prvi strani jezik broj časova nastave engleskog, francuskog, ruskog, nemačkog, španskog i italijanskog jezika u II razredu iznosi po dva časa sedmično sa 70 časova godišnje, u III razredu po četiri časa sedmično sa 144 časa godišnje i IV razredu po tri časa sedmično sa 96 časova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 drugi strani jezik broj časova nastave engleskog, francuskog, ruskog, nemačkog i španskog jezika u II iznosi po dva časa sedmično sa 70 časova godišnje, u III razredu po dva časa sedmično sa 72 časa godišnje i IV razredu po dva časa sedmično sa 72 časa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23" w:name="clan_21"/>
      <w:bookmarkEnd w:id="23"/>
      <w:r w:rsidRPr="00A67F10">
        <w:rPr>
          <w:rFonts w:ascii="Arial" w:eastAsia="Times New Roman" w:hAnsi="Arial" w:cs="Arial"/>
          <w:b/>
          <w:bCs/>
          <w:sz w:val="24"/>
          <w:szCs w:val="24"/>
        </w:rPr>
        <w:t>Član 21</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latinskog jezika u II razredu iznosi po dva časa sedmično sa 70 časova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24" w:name="clan_22"/>
      <w:bookmarkEnd w:id="24"/>
      <w:r w:rsidRPr="00A67F10">
        <w:rPr>
          <w:rFonts w:ascii="Arial" w:eastAsia="Times New Roman" w:hAnsi="Arial" w:cs="Arial"/>
          <w:b/>
          <w:bCs/>
          <w:sz w:val="24"/>
          <w:szCs w:val="24"/>
        </w:rPr>
        <w:t>Član 22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ustava i prava građana u IV razredu iznosi po jedan čas sedmično sa 32 časa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25" w:name="clan_23"/>
      <w:bookmarkEnd w:id="25"/>
      <w:r w:rsidRPr="00A67F10">
        <w:rPr>
          <w:rFonts w:ascii="Arial" w:eastAsia="Times New Roman" w:hAnsi="Arial" w:cs="Arial"/>
          <w:b/>
          <w:bCs/>
          <w:sz w:val="24"/>
          <w:szCs w:val="24"/>
        </w:rPr>
        <w:t>Član 23</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sociologije u IV razredu iznosi po dva časa sedmično sa 64 časa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26" w:name="clan_24"/>
      <w:bookmarkEnd w:id="26"/>
      <w:r w:rsidRPr="00A67F10">
        <w:rPr>
          <w:rFonts w:ascii="Arial" w:eastAsia="Times New Roman" w:hAnsi="Arial" w:cs="Arial"/>
          <w:b/>
          <w:bCs/>
          <w:sz w:val="24"/>
          <w:szCs w:val="24"/>
        </w:rPr>
        <w:lastRenderedPageBreak/>
        <w:t>Član 24</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psihologije u II razredu iznosi po dva časa sedmično sa 70 časova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27" w:name="clan_25"/>
      <w:bookmarkEnd w:id="27"/>
      <w:r w:rsidRPr="00A67F10">
        <w:rPr>
          <w:rFonts w:ascii="Arial" w:eastAsia="Times New Roman" w:hAnsi="Arial" w:cs="Arial"/>
          <w:b/>
          <w:bCs/>
          <w:sz w:val="24"/>
          <w:szCs w:val="24"/>
        </w:rPr>
        <w:t>Član 25</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filozofije u III razredu iznosi po dva časa sedmično sa 72 časa godišnje i u IV razredu po tri časa sedmično sa 96 časova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28" w:name="clan_26"/>
      <w:bookmarkEnd w:id="28"/>
      <w:r w:rsidRPr="00A67F10">
        <w:rPr>
          <w:rFonts w:ascii="Arial" w:eastAsia="Times New Roman" w:hAnsi="Arial" w:cs="Arial"/>
          <w:b/>
          <w:bCs/>
          <w:sz w:val="24"/>
          <w:szCs w:val="24"/>
        </w:rPr>
        <w:t>Član 26</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istorije u II razredu iznosi po dva časa sedmično sa 70 časova godišnje, u III razredu po dva časa sedmično sa 72 časa godišnje u IV razredu po dva časa sedmično sa 64 časa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29" w:name="clan_27"/>
      <w:bookmarkEnd w:id="29"/>
      <w:r w:rsidRPr="00A67F10">
        <w:rPr>
          <w:rFonts w:ascii="Arial" w:eastAsia="Times New Roman" w:hAnsi="Arial" w:cs="Arial"/>
          <w:b/>
          <w:bCs/>
          <w:sz w:val="24"/>
          <w:szCs w:val="24"/>
        </w:rPr>
        <w:t>Član 27</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geografije u II razredu iznosi po dva časa sedmično sa 70 časova godišnje i III razredu po dva časa sedmično sa 72 časa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30" w:name="clan_28"/>
      <w:bookmarkEnd w:id="30"/>
      <w:r w:rsidRPr="00A67F10">
        <w:rPr>
          <w:rFonts w:ascii="Arial" w:eastAsia="Times New Roman" w:hAnsi="Arial" w:cs="Arial"/>
          <w:b/>
          <w:bCs/>
          <w:sz w:val="24"/>
          <w:szCs w:val="24"/>
        </w:rPr>
        <w:t>Član 28</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biologije u II razredu iznosi po dva časa sedmično sa 70 časova godišnje, u III razredu po dva časa sedmično sa 72 časa godišnje i IV razredu po dva časa sedmično sa 64 časa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31" w:name="clan_29"/>
      <w:bookmarkEnd w:id="31"/>
      <w:r w:rsidRPr="00A67F10">
        <w:rPr>
          <w:rFonts w:ascii="Arial" w:eastAsia="Times New Roman" w:hAnsi="Arial" w:cs="Arial"/>
          <w:b/>
          <w:bCs/>
          <w:sz w:val="24"/>
          <w:szCs w:val="24"/>
        </w:rPr>
        <w:t>Član 29</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matematike u II razredu iznosi po četiri časa sedmično sa 140 časova godišnje, u III razredu po četiri časa sedmično sa 144 časa godišnje i IV razredu po četiri časa sedmično sa 128 časova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32" w:name="clan_30"/>
      <w:bookmarkEnd w:id="32"/>
      <w:r w:rsidRPr="00A67F10">
        <w:rPr>
          <w:rFonts w:ascii="Arial" w:eastAsia="Times New Roman" w:hAnsi="Arial" w:cs="Arial"/>
          <w:b/>
          <w:bCs/>
          <w:sz w:val="24"/>
          <w:szCs w:val="24"/>
        </w:rPr>
        <w:t>Član 30</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fizike u II razredu iznosi po dva časa sedmično sa 70 časova godišnje, u III razredu po tri časa sedmično sa 108 časova godišnje i u IV razredu po dva časa sedmično sa 64 časa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33" w:name="clan_31"/>
      <w:bookmarkEnd w:id="33"/>
      <w:r w:rsidRPr="00A67F10">
        <w:rPr>
          <w:rFonts w:ascii="Arial" w:eastAsia="Times New Roman" w:hAnsi="Arial" w:cs="Arial"/>
          <w:b/>
          <w:bCs/>
          <w:sz w:val="24"/>
          <w:szCs w:val="24"/>
        </w:rPr>
        <w:t>Član 31</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hemije u II razredu iznosi po dva časa sedmično sa 70 časova godišnje, u III razredu po dva časa sedmično sa 72 časa godišnje i u IV razredu po dva časa sedmično sa 64 časa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34" w:name="clan_32"/>
      <w:bookmarkEnd w:id="34"/>
      <w:r w:rsidRPr="00A67F10">
        <w:rPr>
          <w:rFonts w:ascii="Arial" w:eastAsia="Times New Roman" w:hAnsi="Arial" w:cs="Arial"/>
          <w:b/>
          <w:bCs/>
          <w:sz w:val="24"/>
          <w:szCs w:val="24"/>
        </w:rPr>
        <w:t>Član 32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muzičke kulture u II razredu iznosi po jedan čas sedmično sa 35 časova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35" w:name="clan_33"/>
      <w:bookmarkEnd w:id="35"/>
      <w:r w:rsidRPr="00A67F10">
        <w:rPr>
          <w:rFonts w:ascii="Arial" w:eastAsia="Times New Roman" w:hAnsi="Arial" w:cs="Arial"/>
          <w:b/>
          <w:bCs/>
          <w:sz w:val="24"/>
          <w:szCs w:val="24"/>
        </w:rPr>
        <w:t>Član 33</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likovne kulture u II razredu iznosi po jedan čas sedmično sa 35 časova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36" w:name="clan_34"/>
      <w:bookmarkEnd w:id="36"/>
      <w:r w:rsidRPr="00A67F10">
        <w:rPr>
          <w:rFonts w:ascii="Arial" w:eastAsia="Times New Roman" w:hAnsi="Arial" w:cs="Arial"/>
          <w:b/>
          <w:bCs/>
          <w:sz w:val="24"/>
          <w:szCs w:val="24"/>
        </w:rPr>
        <w:t>Član 34</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fizičkog vaspitanja u II razredu iznosi po dva časa sedmično sa 70 časova godišnje, u III razredu po dva časa sedmično sa 72 časa godišnje i IV razredu po dva časa sedmično sa 64 časa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37" w:name="clan_35"/>
      <w:bookmarkEnd w:id="37"/>
      <w:r w:rsidRPr="00A67F10">
        <w:rPr>
          <w:rFonts w:ascii="Arial" w:eastAsia="Times New Roman" w:hAnsi="Arial" w:cs="Arial"/>
          <w:b/>
          <w:bCs/>
          <w:sz w:val="24"/>
          <w:szCs w:val="24"/>
        </w:rPr>
        <w:t>Član 35</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računarstva i informatike u II razredu iznosi 60 časova vežbi godišnje.</w:t>
      </w:r>
    </w:p>
    <w:p w:rsidR="00A67F10" w:rsidRPr="00A67F10" w:rsidRDefault="00A67F10" w:rsidP="00A67F10">
      <w:pPr>
        <w:spacing w:after="0" w:line="240" w:lineRule="auto"/>
        <w:jc w:val="center"/>
        <w:rPr>
          <w:rFonts w:ascii="Arial" w:eastAsia="Times New Roman" w:hAnsi="Arial" w:cs="Arial"/>
          <w:sz w:val="31"/>
          <w:szCs w:val="31"/>
        </w:rPr>
      </w:pPr>
      <w:bookmarkStart w:id="38" w:name="str_3"/>
      <w:bookmarkEnd w:id="38"/>
      <w:r w:rsidRPr="00A67F10">
        <w:rPr>
          <w:rFonts w:ascii="Arial" w:eastAsia="Times New Roman" w:hAnsi="Arial" w:cs="Arial"/>
          <w:sz w:val="31"/>
          <w:szCs w:val="31"/>
        </w:rPr>
        <w:t>III PLAN OBRAZOVANJA ZA PREDMETE II, III I IV RAZREDA GIMNAZIJE SA DRUŠTVENO-JEZIČKIM SMEROM</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39" w:name="clan_36"/>
      <w:bookmarkEnd w:id="39"/>
      <w:r w:rsidRPr="00A67F10">
        <w:rPr>
          <w:rFonts w:ascii="Arial" w:eastAsia="Times New Roman" w:hAnsi="Arial" w:cs="Arial"/>
          <w:b/>
          <w:bCs/>
          <w:sz w:val="24"/>
          <w:szCs w:val="24"/>
        </w:rPr>
        <w:t>Član 36</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srpskog jezika i književnosti u II razredu iznosi po četiri časa sedmično sa 140 časova godišnje, u III razredu po pet časova sedmično sa 180 časova godišnje i IV razredu po pet časova sedmično sa 160 časova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gimnaziji u kojoj učenici stiču obrazovanje na jeziku narodnosti, broj časova nastave srpskog jezika i književnosti u II razredu iznosi po dva časa sedmično sa 70 časova godišnje, u III razredu po dva časa sedmično sa 72 časa godišnje i u IV razredu sa dva časa sedmično po 64 časa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40" w:name="clan_37"/>
      <w:bookmarkEnd w:id="40"/>
      <w:r w:rsidRPr="00A67F10">
        <w:rPr>
          <w:rFonts w:ascii="Arial" w:eastAsia="Times New Roman" w:hAnsi="Arial" w:cs="Arial"/>
          <w:b/>
          <w:bCs/>
          <w:sz w:val="24"/>
          <w:szCs w:val="24"/>
        </w:rPr>
        <w:t>Član 37</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gimnaziji u kojoj učenici stiču obrazovanje na albanskom, mađarskom, rumunskom, bugarskom, rusinskom, odnosno slovačkom jeziku broj časova nastave jezika narodnosti iznosi u II razredu po četiri časa sedmično sa 140 časova godišnje, u III razredu po pet časova sedmično sa 180 časova godišnje i IV razredu po pet časova sedmično sa 160 časova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41" w:name="clan_38"/>
      <w:bookmarkEnd w:id="41"/>
      <w:r w:rsidRPr="00A67F10">
        <w:rPr>
          <w:rFonts w:ascii="Arial" w:eastAsia="Times New Roman" w:hAnsi="Arial" w:cs="Arial"/>
          <w:b/>
          <w:bCs/>
          <w:sz w:val="24"/>
          <w:szCs w:val="24"/>
        </w:rPr>
        <w:t>Član 38</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 prvi strani jezik broj časova nastave engleskog, francuskog, ruskog, nemačkog, španskog i italijanskog jezika u II razredu iznosi po tri časa sedmično sa 105 časova godišnje, u III razredu po pet časova sedmično sa 180 časova godišnje i IV razredu po četiri časa sedmično sa 128 časova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 drugi strani jezik broj časova nastave engleskog, francuskog, ruskog, nemačkog i španskog jezika u II iznosi po dva časa sedmično sa 70 časova godišnje, u III razredu po dva časa sedmično sa 72 časa godišnje i IV razredu po dva časa sedmično sa 64 časa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42" w:name="clan_39"/>
      <w:bookmarkEnd w:id="42"/>
      <w:r w:rsidRPr="00A67F10">
        <w:rPr>
          <w:rFonts w:ascii="Arial" w:eastAsia="Times New Roman" w:hAnsi="Arial" w:cs="Arial"/>
          <w:b/>
          <w:bCs/>
          <w:sz w:val="24"/>
          <w:szCs w:val="24"/>
        </w:rPr>
        <w:t>Član 39</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latinskog jezika u II razredu iznosi po dva časa sedmično sa 70 časova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43" w:name="clan_40"/>
      <w:bookmarkEnd w:id="43"/>
      <w:r w:rsidRPr="00A67F10">
        <w:rPr>
          <w:rFonts w:ascii="Arial" w:eastAsia="Times New Roman" w:hAnsi="Arial" w:cs="Arial"/>
          <w:b/>
          <w:bCs/>
          <w:sz w:val="24"/>
          <w:szCs w:val="24"/>
        </w:rPr>
        <w:t>Član 40</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ustava i prava građana u IV razredu iznosi po jedan čas sedmično sa 32 časa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44" w:name="clan_41"/>
      <w:bookmarkEnd w:id="44"/>
      <w:r w:rsidRPr="00A67F10">
        <w:rPr>
          <w:rFonts w:ascii="Arial" w:eastAsia="Times New Roman" w:hAnsi="Arial" w:cs="Arial"/>
          <w:b/>
          <w:bCs/>
          <w:sz w:val="24"/>
          <w:szCs w:val="24"/>
        </w:rPr>
        <w:t>Član 41</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sociologije u IV razredu iznosi po tri časa sedmično sa 96 časova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45" w:name="clan_42"/>
      <w:bookmarkEnd w:id="45"/>
      <w:r w:rsidRPr="00A67F10">
        <w:rPr>
          <w:rFonts w:ascii="Arial" w:eastAsia="Times New Roman" w:hAnsi="Arial" w:cs="Arial"/>
          <w:b/>
          <w:bCs/>
          <w:sz w:val="24"/>
          <w:szCs w:val="24"/>
        </w:rPr>
        <w:t>Član 42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psihologije u II razredu iznosi po dva časa sedmično sa 70 časova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46" w:name="clan_43"/>
      <w:bookmarkEnd w:id="46"/>
      <w:r w:rsidRPr="00A67F10">
        <w:rPr>
          <w:rFonts w:ascii="Arial" w:eastAsia="Times New Roman" w:hAnsi="Arial" w:cs="Arial"/>
          <w:b/>
          <w:bCs/>
          <w:sz w:val="24"/>
          <w:szCs w:val="24"/>
        </w:rPr>
        <w:t>Član 43</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filozofije u III razredu iznosi po dva časa sedmično sa 72 časa godišnje i u IV razredu po tri časa sedmično sa 96 časova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47" w:name="clan_44"/>
      <w:bookmarkEnd w:id="47"/>
      <w:r w:rsidRPr="00A67F10">
        <w:rPr>
          <w:rFonts w:ascii="Arial" w:eastAsia="Times New Roman" w:hAnsi="Arial" w:cs="Arial"/>
          <w:b/>
          <w:bCs/>
          <w:sz w:val="24"/>
          <w:szCs w:val="24"/>
        </w:rPr>
        <w:t>Član 44</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istorije u II razredu iznosi po dva časa sedmično sa 70 časova godišnje, u III razredu po tri časa sedmično sa 108 časova godišnje i IV razredu po tri časa sedmično sa 96 časova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48" w:name="clan_45"/>
      <w:bookmarkEnd w:id="48"/>
      <w:r w:rsidRPr="00A67F10">
        <w:rPr>
          <w:rFonts w:ascii="Arial" w:eastAsia="Times New Roman" w:hAnsi="Arial" w:cs="Arial"/>
          <w:b/>
          <w:bCs/>
          <w:sz w:val="24"/>
          <w:szCs w:val="24"/>
        </w:rPr>
        <w:t>Član 45</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geografije u II razredu iznosi po dva časa sedmično sa 70 časova godišnje, i III razredu po dva časa sedmično sa 72 časa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49" w:name="clan_46"/>
      <w:bookmarkEnd w:id="49"/>
      <w:r w:rsidRPr="00A67F10">
        <w:rPr>
          <w:rFonts w:ascii="Arial" w:eastAsia="Times New Roman" w:hAnsi="Arial" w:cs="Arial"/>
          <w:b/>
          <w:bCs/>
          <w:sz w:val="24"/>
          <w:szCs w:val="24"/>
        </w:rPr>
        <w:t>Član 46</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biologije u II razredu iznosi po dva časa sedmično sa 70 časova godišnje i u III razredu po dva časa sedmično sa 72 časa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50" w:name="clan_47"/>
      <w:bookmarkEnd w:id="50"/>
      <w:r w:rsidRPr="00A67F10">
        <w:rPr>
          <w:rFonts w:ascii="Arial" w:eastAsia="Times New Roman" w:hAnsi="Arial" w:cs="Arial"/>
          <w:b/>
          <w:bCs/>
          <w:sz w:val="24"/>
          <w:szCs w:val="24"/>
        </w:rPr>
        <w:t>Član 47</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matematike u II razredu iznosi po tri časa sedmično sa 105 časova godišnje, u III razredu po dva časa sedmično sa 72 časa godišnje i IV razredu po dva časa sedmično sa 64 časa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51" w:name="clan_48"/>
      <w:bookmarkEnd w:id="51"/>
      <w:r w:rsidRPr="00A67F10">
        <w:rPr>
          <w:rFonts w:ascii="Arial" w:eastAsia="Times New Roman" w:hAnsi="Arial" w:cs="Arial"/>
          <w:b/>
          <w:bCs/>
          <w:sz w:val="24"/>
          <w:szCs w:val="24"/>
        </w:rPr>
        <w:t>Član 48</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fizike u II razredu iznosi po dva časa sedmično sa 70 časova godišnje, u III razredu po dva časa sedmično sa 72 časa godišnje i u IV razredu po dva časa sedmično sa 64 časa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52" w:name="clan_49"/>
      <w:bookmarkEnd w:id="52"/>
      <w:r w:rsidRPr="00A67F10">
        <w:rPr>
          <w:rFonts w:ascii="Arial" w:eastAsia="Times New Roman" w:hAnsi="Arial" w:cs="Arial"/>
          <w:b/>
          <w:bCs/>
          <w:sz w:val="24"/>
          <w:szCs w:val="24"/>
        </w:rPr>
        <w:t>Član 49</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hemije u II razredu iznosi po dva časa sedmično sa 70 časa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53" w:name="clan_50"/>
      <w:bookmarkEnd w:id="53"/>
      <w:r w:rsidRPr="00A67F10">
        <w:rPr>
          <w:rFonts w:ascii="Arial" w:eastAsia="Times New Roman" w:hAnsi="Arial" w:cs="Arial"/>
          <w:b/>
          <w:bCs/>
          <w:sz w:val="24"/>
          <w:szCs w:val="24"/>
        </w:rPr>
        <w:t>Član 50</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muzičke kulture u II razredu iznosi po jedan čas sedmično sa 35 časova godišnje, u III razredu po jedan čas sedmično sa 36 časova godišnje i IV razredu po jedan čas sedmično sa 32 časa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54" w:name="clan_51"/>
      <w:bookmarkEnd w:id="54"/>
      <w:r w:rsidRPr="00A67F10">
        <w:rPr>
          <w:rFonts w:ascii="Arial" w:eastAsia="Times New Roman" w:hAnsi="Arial" w:cs="Arial"/>
          <w:b/>
          <w:bCs/>
          <w:sz w:val="24"/>
          <w:szCs w:val="24"/>
        </w:rPr>
        <w:t>Član 51</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likovne kulture u II razredu iznosi po jedan čas sedmično sa 35 časova godišnje, u III razredu po jedan čas sedmično sa 36 časova godišnje i IV razredu po jedan čas sedmično sa 32 časa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55" w:name="clan_52"/>
      <w:bookmarkEnd w:id="55"/>
      <w:r w:rsidRPr="00A67F10">
        <w:rPr>
          <w:rFonts w:ascii="Arial" w:eastAsia="Times New Roman" w:hAnsi="Arial" w:cs="Arial"/>
          <w:b/>
          <w:bCs/>
          <w:sz w:val="24"/>
          <w:szCs w:val="24"/>
        </w:rPr>
        <w:t>Član 52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fizičkog vaspitanja u II razredu iznosi po dva časa sedmično sa 70 časova godišnje, u III razredu po dva časa sedmično sa 72 časa godišnje i IV razredu po dva časa sedmično sa 64 časa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56" w:name="clan_53"/>
      <w:bookmarkEnd w:id="56"/>
      <w:r w:rsidRPr="00A67F10">
        <w:rPr>
          <w:rFonts w:ascii="Arial" w:eastAsia="Times New Roman" w:hAnsi="Arial" w:cs="Arial"/>
          <w:b/>
          <w:bCs/>
          <w:sz w:val="24"/>
          <w:szCs w:val="24"/>
        </w:rPr>
        <w:t>Član 53</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računarstva i informatike u III razredu iznosi jedan čas sedmično sa 36 časova godišnje i 30 časova vežbi.</w:t>
      </w:r>
    </w:p>
    <w:p w:rsidR="00A67F10" w:rsidRPr="00A67F10" w:rsidRDefault="00A67F10" w:rsidP="00A67F10">
      <w:pPr>
        <w:spacing w:after="0" w:line="240" w:lineRule="auto"/>
        <w:jc w:val="center"/>
        <w:rPr>
          <w:rFonts w:ascii="Arial" w:eastAsia="Times New Roman" w:hAnsi="Arial" w:cs="Arial"/>
          <w:sz w:val="31"/>
          <w:szCs w:val="31"/>
        </w:rPr>
      </w:pPr>
      <w:bookmarkStart w:id="57" w:name="str_4"/>
      <w:bookmarkEnd w:id="57"/>
      <w:r w:rsidRPr="00A67F10">
        <w:rPr>
          <w:rFonts w:ascii="Arial" w:eastAsia="Times New Roman" w:hAnsi="Arial" w:cs="Arial"/>
          <w:sz w:val="31"/>
          <w:szCs w:val="31"/>
        </w:rPr>
        <w:t>IV PLAN OBRAZOVANJA ZA PREDMETE II, III I IV RAZREDA GIMNAZIJE SA PRIRODNO-MATEMATIČKIM SMEROM</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58" w:name="clan_54"/>
      <w:bookmarkEnd w:id="58"/>
      <w:r w:rsidRPr="00A67F10">
        <w:rPr>
          <w:rFonts w:ascii="Arial" w:eastAsia="Times New Roman" w:hAnsi="Arial" w:cs="Arial"/>
          <w:b/>
          <w:bCs/>
          <w:sz w:val="24"/>
          <w:szCs w:val="24"/>
        </w:rPr>
        <w:t>Član 54</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srpskog jezika i književnosti u II razredu iznosi po tri časa sedmično sa 105 časova godišnje, u III razredu po tri časa sedmično sa 108 časova godišnje i IV razredu po četiri časa sedmično sa 128 časova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gimnaziji u kojoj učenici stiču obrazovanje na jeziku narodnosti, broj časova nastave srpskog jezika i književnosti u II razredu iznosi po dva časa sedmično sa 70 časova godišnje, u III razredu po dva časa sedmično sa 72 časa godišnje i u IV razredu sa dva časa sedmično po 64 časa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59" w:name="clan_55"/>
      <w:bookmarkEnd w:id="59"/>
      <w:r w:rsidRPr="00A67F10">
        <w:rPr>
          <w:rFonts w:ascii="Arial" w:eastAsia="Times New Roman" w:hAnsi="Arial" w:cs="Arial"/>
          <w:b/>
          <w:bCs/>
          <w:sz w:val="24"/>
          <w:szCs w:val="24"/>
        </w:rPr>
        <w:t>Član 55</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gimnaziji u kojoj učenici stiču obrazovanje na albanskom, mađarskom, rumunskom, bugarskom, rusinskom, odnosno slovačkom jeziku broj časova nastave jezika narodnosti iznosi u II razredu po tri časa sedmično sa 105 časova godišnje, u III razredu po tri časa sedmično sa 108 časova godišnje i IV razredu po četiri časa sedmično sa 128 časova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60" w:name="clan_56"/>
      <w:bookmarkEnd w:id="60"/>
      <w:r w:rsidRPr="00A67F10">
        <w:rPr>
          <w:rFonts w:ascii="Arial" w:eastAsia="Times New Roman" w:hAnsi="Arial" w:cs="Arial"/>
          <w:b/>
          <w:bCs/>
          <w:sz w:val="24"/>
          <w:szCs w:val="24"/>
        </w:rPr>
        <w:t>Član 56</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 prvi strani jezik broj časova nastave engleskog, francuskog, ruskog, nemačkog, španskog i italijanskog jezika u II razredu iznosi po dva časa sedmično sa 70 časova godišnje, u III razredu po dva časa sedmično sa 72 časa godišnje i IV razredu po dva časa sedmično sa 64 časa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 drugi strani jezik broj časova nastave engleskog, francuskog, ruskog, nemačkog i španskog jezika u II iznosi po dva časa sedmično sa 70 časova godišnje, u III razredu po dva časa sedmično sa 72 časa godišnje i IV razredu po dva časa sedmično sa 64 časa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61" w:name="clan_57"/>
      <w:bookmarkEnd w:id="61"/>
      <w:r w:rsidRPr="00A67F10">
        <w:rPr>
          <w:rFonts w:ascii="Arial" w:eastAsia="Times New Roman" w:hAnsi="Arial" w:cs="Arial"/>
          <w:b/>
          <w:bCs/>
          <w:sz w:val="24"/>
          <w:szCs w:val="24"/>
        </w:rPr>
        <w:t>Član 57</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ustava i prava građana u IV razredu iznosi po jedan čas sedmično sa 32 časa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62" w:name="clan_58"/>
      <w:bookmarkEnd w:id="62"/>
      <w:r w:rsidRPr="00A67F10">
        <w:rPr>
          <w:rFonts w:ascii="Arial" w:eastAsia="Times New Roman" w:hAnsi="Arial" w:cs="Arial"/>
          <w:b/>
          <w:bCs/>
          <w:sz w:val="24"/>
          <w:szCs w:val="24"/>
        </w:rPr>
        <w:t>Član 58</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sociologije u IV razredu iznosi po dva časa sedmično sa 64 časa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63" w:name="clan_59"/>
      <w:bookmarkEnd w:id="63"/>
      <w:r w:rsidRPr="00A67F10">
        <w:rPr>
          <w:rFonts w:ascii="Arial" w:eastAsia="Times New Roman" w:hAnsi="Arial" w:cs="Arial"/>
          <w:b/>
          <w:bCs/>
          <w:sz w:val="24"/>
          <w:szCs w:val="24"/>
        </w:rPr>
        <w:t>Član 59</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psihologije u II razredu iznosi po dva časa sedmično sa 70 časova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64" w:name="clan_60"/>
      <w:bookmarkEnd w:id="64"/>
      <w:r w:rsidRPr="00A67F10">
        <w:rPr>
          <w:rFonts w:ascii="Arial" w:eastAsia="Times New Roman" w:hAnsi="Arial" w:cs="Arial"/>
          <w:b/>
          <w:bCs/>
          <w:sz w:val="24"/>
          <w:szCs w:val="24"/>
        </w:rPr>
        <w:t>Član 60</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filozofije u III razredu iznosi po dva časa sedmično sa 72 časa godišnje i u IV razredu po dva časa sedmično sa 64 časa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65" w:name="clan_61"/>
      <w:bookmarkEnd w:id="65"/>
      <w:r w:rsidRPr="00A67F10">
        <w:rPr>
          <w:rFonts w:ascii="Arial" w:eastAsia="Times New Roman" w:hAnsi="Arial" w:cs="Arial"/>
          <w:b/>
          <w:bCs/>
          <w:sz w:val="24"/>
          <w:szCs w:val="24"/>
        </w:rPr>
        <w:t>Član 61</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istorije u II razredu iznosi po dva časa sedmično sa 70 časova godišnje, u III razredu po dva časa sedmično sa 72 časa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66" w:name="clan_62"/>
      <w:bookmarkEnd w:id="66"/>
      <w:r w:rsidRPr="00A67F10">
        <w:rPr>
          <w:rFonts w:ascii="Arial" w:eastAsia="Times New Roman" w:hAnsi="Arial" w:cs="Arial"/>
          <w:b/>
          <w:bCs/>
          <w:sz w:val="24"/>
          <w:szCs w:val="24"/>
        </w:rPr>
        <w:t>Član 62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geografije u II razredu iznosi po dva časa sedmično sa 70 časova godišnje i III razredu po dva časa sedmično sa 72 časa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67" w:name="clan_63"/>
      <w:bookmarkEnd w:id="67"/>
      <w:r w:rsidRPr="00A67F10">
        <w:rPr>
          <w:rFonts w:ascii="Arial" w:eastAsia="Times New Roman" w:hAnsi="Arial" w:cs="Arial"/>
          <w:b/>
          <w:bCs/>
          <w:sz w:val="24"/>
          <w:szCs w:val="24"/>
        </w:rPr>
        <w:t>Član 63</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biologije u II razredu iznosi po dva časa sedmično sa 70 časova godišnje, u III razredu po tri časa sedmično sa 108 časova godišnje i IV razredu po tri časa sedmično sa 96 časova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68" w:name="clan_64"/>
      <w:bookmarkEnd w:id="68"/>
      <w:r w:rsidRPr="00A67F10">
        <w:rPr>
          <w:rFonts w:ascii="Arial" w:eastAsia="Times New Roman" w:hAnsi="Arial" w:cs="Arial"/>
          <w:b/>
          <w:bCs/>
          <w:sz w:val="24"/>
          <w:szCs w:val="24"/>
        </w:rPr>
        <w:t>Član 64</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matematike u II razredu iznosi po pet časova sedmično sa 175 časova godišnje, u III razredu po pet časova sedmično sa 180 časova godišnje i IV razredu po četiri časa sedmično sa 128 časova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69" w:name="clan_65"/>
      <w:bookmarkEnd w:id="69"/>
      <w:r w:rsidRPr="00A67F10">
        <w:rPr>
          <w:rFonts w:ascii="Arial" w:eastAsia="Times New Roman" w:hAnsi="Arial" w:cs="Arial"/>
          <w:b/>
          <w:bCs/>
          <w:sz w:val="24"/>
          <w:szCs w:val="24"/>
        </w:rPr>
        <w:t>Član 65</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fizike u II razredu iznosi po tri časa sedmično sa 105 časova godišnje, u III razredu po tri časa sedmično sa 118 časova godišnje i u IV razredu po pet časova sedmično sa 160 časova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70" w:name="clan_66"/>
      <w:bookmarkEnd w:id="70"/>
      <w:r w:rsidRPr="00A67F10">
        <w:rPr>
          <w:rFonts w:ascii="Arial" w:eastAsia="Times New Roman" w:hAnsi="Arial" w:cs="Arial"/>
          <w:b/>
          <w:bCs/>
          <w:sz w:val="24"/>
          <w:szCs w:val="24"/>
        </w:rPr>
        <w:t>Član 66</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hemije u II razredu iznosi po tri časa sedmično sa 105 časova godišnje, u III razredu po tri časa sedmično sa 108 časova godišnje i IV razredu po dva časa sedmično sa 64 časa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71" w:name="clan_67"/>
      <w:bookmarkEnd w:id="71"/>
      <w:r w:rsidRPr="00A67F10">
        <w:rPr>
          <w:rFonts w:ascii="Arial" w:eastAsia="Times New Roman" w:hAnsi="Arial" w:cs="Arial"/>
          <w:b/>
          <w:bCs/>
          <w:sz w:val="24"/>
          <w:szCs w:val="24"/>
        </w:rPr>
        <w:t>Član 67</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muzičke kulture u II razredu iznosi po jedan čas sedmično sa 35 časova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72" w:name="clan_68"/>
      <w:bookmarkEnd w:id="72"/>
      <w:r w:rsidRPr="00A67F10">
        <w:rPr>
          <w:rFonts w:ascii="Arial" w:eastAsia="Times New Roman" w:hAnsi="Arial" w:cs="Arial"/>
          <w:b/>
          <w:bCs/>
          <w:sz w:val="24"/>
          <w:szCs w:val="24"/>
        </w:rPr>
        <w:t>Član 68</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likovne kulture u II razredu iznosi po jedan čas sedmično sa 35 časova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73" w:name="clan_69"/>
      <w:bookmarkEnd w:id="73"/>
      <w:r w:rsidRPr="00A67F10">
        <w:rPr>
          <w:rFonts w:ascii="Arial" w:eastAsia="Times New Roman" w:hAnsi="Arial" w:cs="Arial"/>
          <w:b/>
          <w:bCs/>
          <w:sz w:val="24"/>
          <w:szCs w:val="24"/>
        </w:rPr>
        <w:t>Član 69</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fizičkog vaspitanja u II razredu iznosi po dva časa sedmično sa 70 časova godišnje, u III razredu po dva časa sedmično sa 72 časa godišnje i IV razredu po dva časa sedmično sa 64 časa godišnje.</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74" w:name="clan_70"/>
      <w:bookmarkEnd w:id="74"/>
      <w:r w:rsidRPr="00A67F10">
        <w:rPr>
          <w:rFonts w:ascii="Arial" w:eastAsia="Times New Roman" w:hAnsi="Arial" w:cs="Arial"/>
          <w:b/>
          <w:bCs/>
          <w:sz w:val="24"/>
          <w:szCs w:val="24"/>
        </w:rPr>
        <w:t>Član 70</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računarstva i informatike u IV razredu iznosi jedan čas sedmično sa 32 časa godišnje i 30 časova vežbi.</w:t>
      </w:r>
    </w:p>
    <w:p w:rsidR="00A67F10" w:rsidRPr="00A67F10" w:rsidRDefault="00A67F10" w:rsidP="00A67F10">
      <w:pPr>
        <w:spacing w:after="0" w:line="240" w:lineRule="auto"/>
        <w:jc w:val="center"/>
        <w:rPr>
          <w:rFonts w:ascii="Arial" w:eastAsia="Times New Roman" w:hAnsi="Arial" w:cs="Arial"/>
          <w:sz w:val="31"/>
          <w:szCs w:val="31"/>
        </w:rPr>
      </w:pPr>
      <w:bookmarkStart w:id="75" w:name="str_5"/>
      <w:bookmarkEnd w:id="75"/>
      <w:r w:rsidRPr="00A67F10">
        <w:rPr>
          <w:rFonts w:ascii="Arial" w:eastAsia="Times New Roman" w:hAnsi="Arial" w:cs="Arial"/>
          <w:sz w:val="31"/>
          <w:szCs w:val="31"/>
        </w:rPr>
        <w:t>IVa IZBORNI PREDMETI</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76" w:name="clan_70a"/>
      <w:bookmarkEnd w:id="76"/>
      <w:r w:rsidRPr="00A67F10">
        <w:rPr>
          <w:rFonts w:ascii="Arial" w:eastAsia="Times New Roman" w:hAnsi="Arial" w:cs="Arial"/>
          <w:b/>
          <w:bCs/>
          <w:sz w:val="24"/>
          <w:szCs w:val="24"/>
        </w:rPr>
        <w:t>Član 70a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verske nastave i građanskog vaspitanja, odnosno drugog predmeta etičko-humanističkog sadržaja u I, II, III i IV razredu iznosi po jedan čas nedeljno.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Verska nastava i građansko vaspitanje, odnosno drugi predmet etičko-humanističkog sadržaja ostvaruju se kao izborni predmeti.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Izuzetno od stava 2. ovog člana verska nastava i građansko vaspitanje ostvaruju se kao fakultativni predmeti za učenike koji su upisani u prvi razred gimnazije školske 2001-2002. godine.</w:t>
      </w:r>
    </w:p>
    <w:p w:rsidR="00A67F10" w:rsidRPr="00A67F10" w:rsidRDefault="00A67F10" w:rsidP="00A67F10">
      <w:pPr>
        <w:spacing w:after="0" w:line="240" w:lineRule="auto"/>
        <w:jc w:val="center"/>
        <w:rPr>
          <w:rFonts w:ascii="Arial" w:eastAsia="Times New Roman" w:hAnsi="Arial" w:cs="Arial"/>
          <w:sz w:val="31"/>
          <w:szCs w:val="31"/>
          <w:lang w:val="de-DE"/>
        </w:rPr>
      </w:pPr>
      <w:bookmarkStart w:id="77" w:name="str_6"/>
      <w:bookmarkEnd w:id="77"/>
      <w:r w:rsidRPr="00A67F10">
        <w:rPr>
          <w:rFonts w:ascii="Arial" w:eastAsia="Times New Roman" w:hAnsi="Arial" w:cs="Arial"/>
          <w:sz w:val="31"/>
          <w:szCs w:val="31"/>
          <w:lang w:val="de-DE"/>
        </w:rPr>
        <w:t>V FAKULTATIVNE AKTIVNOSTI</w:t>
      </w:r>
    </w:p>
    <w:p w:rsidR="00A67F10" w:rsidRPr="00A67F10" w:rsidRDefault="00A67F10" w:rsidP="00A67F10">
      <w:pPr>
        <w:spacing w:before="240" w:after="240" w:line="240" w:lineRule="auto"/>
        <w:jc w:val="center"/>
        <w:rPr>
          <w:rFonts w:ascii="Arial" w:eastAsia="Times New Roman" w:hAnsi="Arial" w:cs="Arial"/>
          <w:b/>
          <w:bCs/>
          <w:sz w:val="24"/>
          <w:szCs w:val="24"/>
          <w:lang w:val="de-DE"/>
        </w:rPr>
      </w:pPr>
      <w:bookmarkStart w:id="78" w:name="str_7"/>
      <w:bookmarkEnd w:id="78"/>
      <w:r w:rsidRPr="00A67F10">
        <w:rPr>
          <w:rFonts w:ascii="Arial" w:eastAsia="Times New Roman" w:hAnsi="Arial" w:cs="Arial"/>
          <w:b/>
          <w:bCs/>
          <w:sz w:val="24"/>
          <w:szCs w:val="24"/>
          <w:lang w:val="de-DE"/>
        </w:rPr>
        <w:t>1. Fakultativne nastavne aktivnosti</w:t>
      </w:r>
    </w:p>
    <w:p w:rsidR="00A67F10" w:rsidRPr="00A67F10" w:rsidRDefault="00A67F10" w:rsidP="00A67F10">
      <w:pPr>
        <w:spacing w:before="240" w:after="120" w:line="240" w:lineRule="auto"/>
        <w:jc w:val="center"/>
        <w:rPr>
          <w:rFonts w:ascii="Arial" w:eastAsia="Times New Roman" w:hAnsi="Arial" w:cs="Arial"/>
          <w:b/>
          <w:bCs/>
          <w:sz w:val="24"/>
          <w:szCs w:val="24"/>
          <w:lang w:val="de-DE"/>
        </w:rPr>
      </w:pPr>
      <w:bookmarkStart w:id="79" w:name="clan_71"/>
      <w:bookmarkEnd w:id="79"/>
      <w:r w:rsidRPr="00A67F10">
        <w:rPr>
          <w:rFonts w:ascii="Arial" w:eastAsia="Times New Roman" w:hAnsi="Arial" w:cs="Arial"/>
          <w:b/>
          <w:bCs/>
          <w:sz w:val="24"/>
          <w:szCs w:val="24"/>
          <w:lang w:val="de-DE"/>
        </w:rPr>
        <w:t>Član 71</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Broj časova nastave jezika drugog naroda ili narodnosti sa elementima nacionalne kulture u I razredu iznosi po dva časa sedmično sa 74 časa godišnje, u II razredu po dva časa sedmično sa 70 časova godišnje, u III razredu po dva časa sedmično sa 72 časa godišnje i u IV razredu po dva časa sedmično i 64 časa godišnje.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Broj časova nastave trećeg stranog jezika ima isti fond i raspored kao i jezik iz stava 1. ovog člana.</w:t>
      </w:r>
    </w:p>
    <w:p w:rsidR="00A67F10" w:rsidRPr="00A67F10" w:rsidRDefault="00A67F10" w:rsidP="00A67F10">
      <w:pPr>
        <w:spacing w:before="240" w:after="120" w:line="240" w:lineRule="auto"/>
        <w:jc w:val="center"/>
        <w:rPr>
          <w:rFonts w:ascii="Arial" w:eastAsia="Times New Roman" w:hAnsi="Arial" w:cs="Arial"/>
          <w:b/>
          <w:bCs/>
          <w:sz w:val="24"/>
          <w:szCs w:val="24"/>
          <w:lang w:val="de-DE"/>
        </w:rPr>
      </w:pPr>
      <w:bookmarkStart w:id="80" w:name="clan_72"/>
      <w:bookmarkEnd w:id="80"/>
      <w:r w:rsidRPr="00A67F10">
        <w:rPr>
          <w:rFonts w:ascii="Arial" w:eastAsia="Times New Roman" w:hAnsi="Arial" w:cs="Arial"/>
          <w:b/>
          <w:bCs/>
          <w:sz w:val="24"/>
          <w:szCs w:val="24"/>
          <w:lang w:val="de-DE"/>
        </w:rPr>
        <w:t>Član 72</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Nastava nacrtne geometrije, astronomije, likovne umetnosti, muzičke umetnosti, sociologije, kulture, razvojne psihologije, etike, scenske umetnosti, demografije, geologije, klasičnog grčkog jezika i opšte lingvistike predviđena je po dva časa sedmično sa 70 časova godišnje bez određenja razreda.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Nastava istorije umetnosti i pedagogije predviđena je po četiri časa sedmično sa 140 časova godišnje bez određenja razreda.</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81" w:name="clan_73"/>
      <w:bookmarkEnd w:id="81"/>
      <w:r w:rsidRPr="00A67F10">
        <w:rPr>
          <w:rFonts w:ascii="Arial" w:eastAsia="Times New Roman" w:hAnsi="Arial" w:cs="Arial"/>
          <w:b/>
          <w:bCs/>
          <w:sz w:val="24"/>
          <w:szCs w:val="24"/>
        </w:rPr>
        <w:t>Član 73</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Program predmeta iz čl. 72. i 73. ovog pravilnika sastavni je deo ovog pravilnika.</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82" w:name="clan_73a"/>
      <w:bookmarkEnd w:id="82"/>
      <w:r w:rsidRPr="00A67F10">
        <w:rPr>
          <w:rFonts w:ascii="Arial" w:eastAsia="Times New Roman" w:hAnsi="Arial" w:cs="Arial"/>
          <w:b/>
          <w:bCs/>
          <w:sz w:val="24"/>
          <w:szCs w:val="24"/>
        </w:rPr>
        <w:t>Član 73a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iz predmeta Košarka iznosi tri časa sedmično, odnosno u I razredu 111 časova, u II - 105, III - 108 i IV - 96 časova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iz predmeta Osnove sportskog novinarstva u III razredu iznosi jedan čas sedmično, odnosno 36 časova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 časova nastave iz predmeta Osnove marketinga u sportu u IV razredu iznosi jedan čas sedmično, odnosno 32 časa godišnje.</w:t>
      </w:r>
    </w:p>
    <w:p w:rsidR="00A67F10" w:rsidRPr="00A67F10" w:rsidRDefault="00A67F10" w:rsidP="00A67F10">
      <w:pPr>
        <w:spacing w:before="240" w:after="240" w:line="240" w:lineRule="auto"/>
        <w:jc w:val="center"/>
        <w:rPr>
          <w:rFonts w:ascii="Arial" w:eastAsia="Times New Roman" w:hAnsi="Arial" w:cs="Arial"/>
          <w:b/>
          <w:bCs/>
          <w:sz w:val="24"/>
          <w:szCs w:val="24"/>
        </w:rPr>
      </w:pPr>
      <w:bookmarkStart w:id="83" w:name="str_8"/>
      <w:bookmarkEnd w:id="83"/>
      <w:r w:rsidRPr="00A67F10">
        <w:rPr>
          <w:rFonts w:ascii="Arial" w:eastAsia="Times New Roman" w:hAnsi="Arial" w:cs="Arial"/>
          <w:b/>
          <w:bCs/>
          <w:sz w:val="24"/>
          <w:szCs w:val="24"/>
        </w:rPr>
        <w:t>2. Fakultativne vannastavne aktivnosti</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84" w:name="clan_74"/>
      <w:bookmarkEnd w:id="84"/>
      <w:r w:rsidRPr="00A67F10">
        <w:rPr>
          <w:rFonts w:ascii="Arial" w:eastAsia="Times New Roman" w:hAnsi="Arial" w:cs="Arial"/>
          <w:b/>
          <w:bCs/>
          <w:sz w:val="24"/>
          <w:szCs w:val="24"/>
        </w:rPr>
        <w:t>Član 74</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Ekskurzije učenika predviđene su do tri dana u svakom od četiri razreda, stvaralačke i slobodne aktivnosti učenika od 30 do 60 časova u svakom razredu, hor sa dva časa nedeljno, a kulturna javna delatnost škole sa dva radna dana u školskoj godini.</w:t>
      </w:r>
    </w:p>
    <w:p w:rsidR="00A67F10" w:rsidRPr="00A67F10" w:rsidRDefault="00A67F10" w:rsidP="00A67F10">
      <w:pPr>
        <w:spacing w:after="0" w:line="240" w:lineRule="auto"/>
        <w:jc w:val="center"/>
        <w:rPr>
          <w:rFonts w:ascii="Arial" w:eastAsia="Times New Roman" w:hAnsi="Arial" w:cs="Arial"/>
          <w:sz w:val="31"/>
          <w:szCs w:val="31"/>
        </w:rPr>
      </w:pPr>
      <w:bookmarkStart w:id="85" w:name="str_9"/>
      <w:bookmarkEnd w:id="85"/>
      <w:r w:rsidRPr="00A67F10">
        <w:rPr>
          <w:rFonts w:ascii="Arial" w:eastAsia="Times New Roman" w:hAnsi="Arial" w:cs="Arial"/>
          <w:sz w:val="31"/>
          <w:szCs w:val="31"/>
        </w:rPr>
        <w:t>VI OSTALI OBLICI OBRAZOVNO-VASPITNOG RADA</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86" w:name="clan_75"/>
      <w:bookmarkEnd w:id="86"/>
      <w:r w:rsidRPr="00A67F10">
        <w:rPr>
          <w:rFonts w:ascii="Arial" w:eastAsia="Times New Roman" w:hAnsi="Arial" w:cs="Arial"/>
          <w:b/>
          <w:bCs/>
          <w:sz w:val="24"/>
          <w:szCs w:val="24"/>
        </w:rPr>
        <w:t>Član 75</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Osim nastave gimnazije ostvaruju dodatni, dopunski i pripremni rad do 60 časova u svakom razredu, društveno korisni rad od po dva radna dana u svakom razredu i za rad sa učeničkom zajednicom od 15 do 30 časova u svakom razredu.</w:t>
      </w:r>
    </w:p>
    <w:p w:rsidR="00A67F10" w:rsidRPr="00A67F10" w:rsidRDefault="00A67F10" w:rsidP="00A67F10">
      <w:pPr>
        <w:spacing w:after="0" w:line="240" w:lineRule="auto"/>
        <w:jc w:val="center"/>
        <w:rPr>
          <w:rFonts w:ascii="Arial" w:eastAsia="Times New Roman" w:hAnsi="Arial" w:cs="Arial"/>
          <w:sz w:val="31"/>
          <w:szCs w:val="31"/>
        </w:rPr>
      </w:pPr>
      <w:bookmarkStart w:id="87" w:name="str_10"/>
      <w:bookmarkEnd w:id="87"/>
      <w:r w:rsidRPr="00A67F10">
        <w:rPr>
          <w:rFonts w:ascii="Arial" w:eastAsia="Times New Roman" w:hAnsi="Arial" w:cs="Arial"/>
          <w:sz w:val="31"/>
          <w:szCs w:val="31"/>
        </w:rPr>
        <w:t>VII ZAVRŠNA ODREDBA</w:t>
      </w:r>
    </w:p>
    <w:p w:rsidR="00A67F10" w:rsidRPr="00A67F10" w:rsidRDefault="00A67F10" w:rsidP="00A67F10">
      <w:pPr>
        <w:spacing w:before="240" w:after="120" w:line="240" w:lineRule="auto"/>
        <w:jc w:val="center"/>
        <w:rPr>
          <w:rFonts w:ascii="Arial" w:eastAsia="Times New Roman" w:hAnsi="Arial" w:cs="Arial"/>
          <w:b/>
          <w:bCs/>
          <w:sz w:val="24"/>
          <w:szCs w:val="24"/>
        </w:rPr>
      </w:pPr>
      <w:bookmarkStart w:id="88" w:name="clan_76"/>
      <w:bookmarkEnd w:id="88"/>
      <w:r w:rsidRPr="00A67F10">
        <w:rPr>
          <w:rFonts w:ascii="Arial" w:eastAsia="Times New Roman" w:hAnsi="Arial" w:cs="Arial"/>
          <w:b/>
          <w:bCs/>
          <w:sz w:val="24"/>
          <w:szCs w:val="24"/>
        </w:rPr>
        <w:t>Član 76</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Ovaj pravilnik stupa na snagu osmog dana od dana objavljivanja u "Službenom glasniku Socijalističke Republike Srbije - Prosvetnom glasniku".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w:t>
      </w:r>
    </w:p>
    <w:p w:rsidR="00A67F10" w:rsidRPr="00A67F10" w:rsidRDefault="00A67F10" w:rsidP="00A67F10">
      <w:pPr>
        <w:spacing w:before="100" w:beforeAutospacing="1" w:after="100" w:afterAutospacing="1" w:line="240" w:lineRule="auto"/>
        <w:jc w:val="center"/>
        <w:rPr>
          <w:rFonts w:ascii="Arial" w:eastAsia="Times New Roman" w:hAnsi="Arial" w:cs="Arial"/>
          <w:b/>
          <w:bCs/>
          <w:i/>
          <w:iCs/>
          <w:sz w:val="24"/>
          <w:szCs w:val="24"/>
        </w:rPr>
      </w:pPr>
      <w:r w:rsidRPr="00A67F10">
        <w:rPr>
          <w:rFonts w:ascii="Arial" w:eastAsia="Times New Roman" w:hAnsi="Arial" w:cs="Arial"/>
          <w:b/>
          <w:bCs/>
          <w:i/>
          <w:iCs/>
          <w:sz w:val="24"/>
          <w:szCs w:val="24"/>
        </w:rPr>
        <w:t>Samostalni član Pravilnika o izmenama i dopunama</w:t>
      </w:r>
      <w:r w:rsidRPr="00A67F10">
        <w:rPr>
          <w:rFonts w:ascii="Arial" w:eastAsia="Times New Roman" w:hAnsi="Arial" w:cs="Arial"/>
          <w:b/>
          <w:bCs/>
          <w:i/>
          <w:iCs/>
          <w:sz w:val="24"/>
          <w:szCs w:val="24"/>
        </w:rPr>
        <w:br/>
        <w:t>Pravilnika o planu obrazovanja i vaspitanja za gimnazije i program obrazovanja i vaspitanja za I razred</w:t>
      </w:r>
    </w:p>
    <w:p w:rsidR="00A67F10" w:rsidRPr="00A67F10" w:rsidRDefault="00A67F10" w:rsidP="00A67F10">
      <w:pPr>
        <w:spacing w:before="100" w:beforeAutospacing="1" w:after="100" w:afterAutospacing="1" w:line="240" w:lineRule="auto"/>
        <w:jc w:val="center"/>
        <w:rPr>
          <w:rFonts w:ascii="Arial" w:eastAsia="Times New Roman" w:hAnsi="Arial" w:cs="Arial"/>
          <w:i/>
          <w:iCs/>
          <w:lang w:val="de-DE"/>
        </w:rPr>
      </w:pPr>
      <w:r w:rsidRPr="00A67F10">
        <w:rPr>
          <w:rFonts w:ascii="Arial" w:eastAsia="Times New Roman" w:hAnsi="Arial" w:cs="Arial"/>
          <w:i/>
          <w:iCs/>
          <w:lang w:val="de-DE"/>
        </w:rPr>
        <w:t>("Sl. glasnik RS - Prosvetni glasnik", br. 3/91)</w:t>
      </w:r>
    </w:p>
    <w:p w:rsidR="00A67F10" w:rsidRPr="00A67F10" w:rsidRDefault="00A67F10" w:rsidP="00A67F10">
      <w:pPr>
        <w:spacing w:before="240" w:after="120" w:line="240" w:lineRule="auto"/>
        <w:jc w:val="center"/>
        <w:rPr>
          <w:rFonts w:ascii="Arial" w:eastAsia="Times New Roman" w:hAnsi="Arial" w:cs="Arial"/>
          <w:b/>
          <w:bCs/>
          <w:sz w:val="24"/>
          <w:szCs w:val="24"/>
          <w:lang w:val="de-DE"/>
        </w:rPr>
      </w:pPr>
      <w:r w:rsidRPr="00A67F10">
        <w:rPr>
          <w:rFonts w:ascii="Arial" w:eastAsia="Times New Roman" w:hAnsi="Arial" w:cs="Arial"/>
          <w:b/>
          <w:bCs/>
          <w:sz w:val="24"/>
          <w:szCs w:val="24"/>
          <w:lang w:val="de-DE"/>
        </w:rPr>
        <w:t>Član 5</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Ovaj pravilnik stupa na snagu osmog dana od dana objavljivanja u "Službenom glasniku Republike Srbije - Prosvetnom glasniku", a primenjivaće se od školske 1991/92 godine.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w:t>
      </w:r>
    </w:p>
    <w:p w:rsidR="00A67F10" w:rsidRPr="00A67F10" w:rsidRDefault="00A67F10" w:rsidP="00A67F10">
      <w:pPr>
        <w:spacing w:before="100" w:beforeAutospacing="1" w:after="100" w:afterAutospacing="1" w:line="240" w:lineRule="auto"/>
        <w:jc w:val="center"/>
        <w:rPr>
          <w:rFonts w:ascii="Arial" w:eastAsia="Times New Roman" w:hAnsi="Arial" w:cs="Arial"/>
          <w:b/>
          <w:bCs/>
          <w:i/>
          <w:iCs/>
          <w:sz w:val="24"/>
          <w:szCs w:val="24"/>
          <w:lang w:val="de-DE"/>
        </w:rPr>
      </w:pPr>
      <w:r w:rsidRPr="00A67F10">
        <w:rPr>
          <w:rFonts w:ascii="Arial" w:eastAsia="Times New Roman" w:hAnsi="Arial" w:cs="Arial"/>
          <w:b/>
          <w:bCs/>
          <w:i/>
          <w:iCs/>
          <w:sz w:val="24"/>
          <w:szCs w:val="24"/>
          <w:lang w:val="de-DE"/>
        </w:rPr>
        <w:t>Samostalni član Pravilnika o izmenama i dopunama</w:t>
      </w:r>
      <w:r w:rsidRPr="00A67F10">
        <w:rPr>
          <w:rFonts w:ascii="Arial" w:eastAsia="Times New Roman" w:hAnsi="Arial" w:cs="Arial"/>
          <w:b/>
          <w:bCs/>
          <w:i/>
          <w:iCs/>
          <w:sz w:val="24"/>
          <w:szCs w:val="24"/>
          <w:lang w:val="de-DE"/>
        </w:rPr>
        <w:br/>
        <w:t>Pravilnika o planu i programu obrazovanja i vaspitanja za gimnaziju</w:t>
      </w:r>
    </w:p>
    <w:p w:rsidR="00A67F10" w:rsidRPr="00A67F10" w:rsidRDefault="00A67F10" w:rsidP="00A67F10">
      <w:pPr>
        <w:spacing w:before="100" w:beforeAutospacing="1" w:after="100" w:afterAutospacing="1" w:line="240" w:lineRule="auto"/>
        <w:jc w:val="center"/>
        <w:rPr>
          <w:rFonts w:ascii="Arial" w:eastAsia="Times New Roman" w:hAnsi="Arial" w:cs="Arial"/>
          <w:i/>
          <w:iCs/>
          <w:lang w:val="de-DE"/>
        </w:rPr>
      </w:pPr>
      <w:r w:rsidRPr="00A67F10">
        <w:rPr>
          <w:rFonts w:ascii="Arial" w:eastAsia="Times New Roman" w:hAnsi="Arial" w:cs="Arial"/>
          <w:i/>
          <w:iCs/>
          <w:lang w:val="de-DE"/>
        </w:rPr>
        <w:t>("Sl. glasnik RS - Prosvetni glasnik", br. 3/92)</w:t>
      </w:r>
    </w:p>
    <w:p w:rsidR="00A67F10" w:rsidRPr="00A67F10" w:rsidRDefault="00A67F10" w:rsidP="00A67F10">
      <w:pPr>
        <w:spacing w:before="240" w:after="120" w:line="240" w:lineRule="auto"/>
        <w:jc w:val="center"/>
        <w:rPr>
          <w:rFonts w:ascii="Arial" w:eastAsia="Times New Roman" w:hAnsi="Arial" w:cs="Arial"/>
          <w:b/>
          <w:bCs/>
          <w:sz w:val="24"/>
          <w:szCs w:val="24"/>
          <w:lang w:val="de-DE"/>
        </w:rPr>
      </w:pPr>
      <w:r w:rsidRPr="00A67F10">
        <w:rPr>
          <w:rFonts w:ascii="Arial" w:eastAsia="Times New Roman" w:hAnsi="Arial" w:cs="Arial"/>
          <w:b/>
          <w:bCs/>
          <w:sz w:val="24"/>
          <w:szCs w:val="24"/>
          <w:lang w:val="de-DE"/>
        </w:rPr>
        <w:t>Član 25</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Ovaj pravilnik stupa na snagu osmog dana od dana objavljivanja u "Prosvetnom glasniku".</w:t>
      </w:r>
    </w:p>
    <w:p w:rsidR="00A67F10" w:rsidRPr="00A67F10" w:rsidRDefault="00A67F10" w:rsidP="00A67F10">
      <w:pPr>
        <w:spacing w:after="0" w:line="240" w:lineRule="auto"/>
        <w:rPr>
          <w:rFonts w:ascii="Arial" w:eastAsia="Times New Roman" w:hAnsi="Arial" w:cs="Arial"/>
          <w:sz w:val="26"/>
          <w:szCs w:val="26"/>
          <w:lang w:val="de-DE"/>
        </w:rPr>
      </w:pPr>
      <w:r w:rsidRPr="00A67F10">
        <w:rPr>
          <w:rFonts w:ascii="Arial" w:eastAsia="Times New Roman" w:hAnsi="Arial" w:cs="Arial"/>
          <w:sz w:val="26"/>
          <w:szCs w:val="26"/>
          <w:lang w:val="de-DE"/>
        </w:rPr>
        <w:t> </w:t>
      </w:r>
    </w:p>
    <w:p w:rsidR="00A67F10" w:rsidRPr="00A67F10" w:rsidRDefault="00A67F10" w:rsidP="00A67F10">
      <w:pPr>
        <w:spacing w:before="100" w:beforeAutospacing="1" w:after="100" w:afterAutospacing="1" w:line="240" w:lineRule="auto"/>
        <w:jc w:val="center"/>
        <w:rPr>
          <w:rFonts w:ascii="Arial" w:eastAsia="Times New Roman" w:hAnsi="Arial" w:cs="Arial"/>
          <w:b/>
          <w:bCs/>
          <w:i/>
          <w:iCs/>
          <w:sz w:val="24"/>
          <w:szCs w:val="24"/>
          <w:lang w:val="de-DE"/>
        </w:rPr>
      </w:pPr>
      <w:r w:rsidRPr="00A67F10">
        <w:rPr>
          <w:rFonts w:ascii="Arial" w:eastAsia="Times New Roman" w:hAnsi="Arial" w:cs="Arial"/>
          <w:b/>
          <w:bCs/>
          <w:i/>
          <w:iCs/>
          <w:sz w:val="24"/>
          <w:szCs w:val="24"/>
          <w:lang w:val="de-DE"/>
        </w:rPr>
        <w:t>Samostalni članovi Pravilnika o dopunama</w:t>
      </w:r>
      <w:r w:rsidRPr="00A67F10">
        <w:rPr>
          <w:rFonts w:ascii="Arial" w:eastAsia="Times New Roman" w:hAnsi="Arial" w:cs="Arial"/>
          <w:b/>
          <w:bCs/>
          <w:i/>
          <w:iCs/>
          <w:sz w:val="24"/>
          <w:szCs w:val="24"/>
          <w:lang w:val="de-DE"/>
        </w:rPr>
        <w:br/>
        <w:t>Pravilnika o nastavnom planu i programu za gimnaziju</w:t>
      </w:r>
    </w:p>
    <w:p w:rsidR="00A67F10" w:rsidRPr="00A67F10" w:rsidRDefault="00A67F10" w:rsidP="00A67F10">
      <w:pPr>
        <w:spacing w:before="100" w:beforeAutospacing="1" w:after="100" w:afterAutospacing="1" w:line="240" w:lineRule="auto"/>
        <w:jc w:val="center"/>
        <w:rPr>
          <w:rFonts w:ascii="Arial" w:eastAsia="Times New Roman" w:hAnsi="Arial" w:cs="Arial"/>
          <w:i/>
          <w:iCs/>
          <w:lang w:val="de-DE"/>
        </w:rPr>
      </w:pPr>
      <w:r w:rsidRPr="00A67F10">
        <w:rPr>
          <w:rFonts w:ascii="Arial" w:eastAsia="Times New Roman" w:hAnsi="Arial" w:cs="Arial"/>
          <w:i/>
          <w:iCs/>
          <w:lang w:val="de-DE"/>
        </w:rPr>
        <w:t>("Sl. glasnik RS - Prosvetni glasnik", br. 8/2008)</w:t>
      </w:r>
    </w:p>
    <w:p w:rsidR="00A67F10" w:rsidRPr="00A67F10" w:rsidRDefault="00A67F10" w:rsidP="00A67F10">
      <w:pPr>
        <w:spacing w:before="240" w:after="120" w:line="240" w:lineRule="auto"/>
        <w:jc w:val="center"/>
        <w:rPr>
          <w:rFonts w:ascii="Arial" w:eastAsia="Times New Roman" w:hAnsi="Arial" w:cs="Arial"/>
          <w:b/>
          <w:bCs/>
          <w:sz w:val="24"/>
          <w:szCs w:val="24"/>
          <w:lang w:val="de-DE"/>
        </w:rPr>
      </w:pPr>
      <w:r w:rsidRPr="00A67F10">
        <w:rPr>
          <w:rFonts w:ascii="Arial" w:eastAsia="Times New Roman" w:hAnsi="Arial" w:cs="Arial"/>
          <w:b/>
          <w:bCs/>
          <w:sz w:val="24"/>
          <w:szCs w:val="24"/>
          <w:lang w:val="de-DE"/>
        </w:rPr>
        <w:t>Član 3</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Danom početka primene ovog pravilnika prestaje da važi Pravilnik o nastavnom planu i programu ogleda italijanskog jezika kao drugog stranog jezika za gimnaziju ("Prosvetni glasnik", broj 4/01).</w:t>
      </w:r>
    </w:p>
    <w:p w:rsidR="00A67F10" w:rsidRPr="00A67F10" w:rsidRDefault="00A67F10" w:rsidP="00A67F10">
      <w:pPr>
        <w:spacing w:before="240" w:after="120" w:line="240" w:lineRule="auto"/>
        <w:jc w:val="center"/>
        <w:rPr>
          <w:rFonts w:ascii="Arial" w:eastAsia="Times New Roman" w:hAnsi="Arial" w:cs="Arial"/>
          <w:b/>
          <w:bCs/>
          <w:sz w:val="24"/>
          <w:szCs w:val="24"/>
          <w:lang w:val="de-DE"/>
        </w:rPr>
      </w:pPr>
      <w:r w:rsidRPr="00A67F10">
        <w:rPr>
          <w:rFonts w:ascii="Arial" w:eastAsia="Times New Roman" w:hAnsi="Arial" w:cs="Arial"/>
          <w:b/>
          <w:bCs/>
          <w:sz w:val="24"/>
          <w:szCs w:val="24"/>
          <w:lang w:val="de-DE"/>
        </w:rPr>
        <w:t>Član 5</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Ovaj pravilnik stupa na snagu osmog dana od dana objavljivanja u "Prosvetnom glasniku", a primenjivaće se od školske 2008/2009. godine.</w:t>
      </w:r>
    </w:p>
    <w:p w:rsidR="00A67F10" w:rsidRPr="00A67F10" w:rsidRDefault="00A67F10" w:rsidP="00A67F10">
      <w:pPr>
        <w:spacing w:after="0" w:line="240" w:lineRule="auto"/>
        <w:rPr>
          <w:rFonts w:ascii="Arial" w:eastAsia="Times New Roman" w:hAnsi="Arial" w:cs="Arial"/>
          <w:sz w:val="26"/>
          <w:szCs w:val="26"/>
          <w:lang w:val="de-DE"/>
        </w:rPr>
      </w:pPr>
      <w:r w:rsidRPr="00A67F10">
        <w:rPr>
          <w:rFonts w:ascii="Arial" w:eastAsia="Times New Roman" w:hAnsi="Arial" w:cs="Arial"/>
          <w:sz w:val="26"/>
          <w:szCs w:val="26"/>
          <w:lang w:val="de-DE"/>
        </w:rPr>
        <w:t> </w:t>
      </w:r>
    </w:p>
    <w:p w:rsidR="00A67F10" w:rsidRPr="00A67F10" w:rsidRDefault="00A67F10" w:rsidP="00A67F10">
      <w:pPr>
        <w:spacing w:before="100" w:beforeAutospacing="1" w:after="100" w:afterAutospacing="1" w:line="240" w:lineRule="auto"/>
        <w:jc w:val="center"/>
        <w:rPr>
          <w:rFonts w:ascii="Arial" w:eastAsia="Times New Roman" w:hAnsi="Arial" w:cs="Arial"/>
          <w:b/>
          <w:bCs/>
          <w:i/>
          <w:iCs/>
          <w:sz w:val="24"/>
          <w:szCs w:val="24"/>
          <w:lang w:val="de-DE"/>
        </w:rPr>
      </w:pPr>
      <w:r w:rsidRPr="00A67F10">
        <w:rPr>
          <w:rFonts w:ascii="Arial" w:eastAsia="Times New Roman" w:hAnsi="Arial" w:cs="Arial"/>
          <w:b/>
          <w:bCs/>
          <w:i/>
          <w:iCs/>
          <w:sz w:val="24"/>
          <w:szCs w:val="24"/>
          <w:lang w:val="de-DE"/>
        </w:rPr>
        <w:t xml:space="preserve">Samostalni član Pravilnika o izmeni </w:t>
      </w:r>
      <w:r w:rsidRPr="00A67F10">
        <w:rPr>
          <w:rFonts w:ascii="Arial" w:eastAsia="Times New Roman" w:hAnsi="Arial" w:cs="Arial"/>
          <w:b/>
          <w:bCs/>
          <w:i/>
          <w:iCs/>
          <w:sz w:val="24"/>
          <w:szCs w:val="24"/>
          <w:lang w:val="de-DE"/>
        </w:rPr>
        <w:br/>
        <w:t>Pravilnika o nastavnom planu i programu za gimnaziju</w:t>
      </w:r>
    </w:p>
    <w:p w:rsidR="00A67F10" w:rsidRPr="00A67F10" w:rsidRDefault="00A67F10" w:rsidP="00A67F10">
      <w:pPr>
        <w:spacing w:before="100" w:beforeAutospacing="1" w:after="100" w:afterAutospacing="1" w:line="240" w:lineRule="auto"/>
        <w:jc w:val="center"/>
        <w:rPr>
          <w:rFonts w:ascii="Arial" w:eastAsia="Times New Roman" w:hAnsi="Arial" w:cs="Arial"/>
          <w:i/>
          <w:iCs/>
          <w:lang w:val="de-DE"/>
        </w:rPr>
      </w:pPr>
      <w:r w:rsidRPr="00A67F10">
        <w:rPr>
          <w:rFonts w:ascii="Arial" w:eastAsia="Times New Roman" w:hAnsi="Arial" w:cs="Arial"/>
          <w:i/>
          <w:iCs/>
          <w:lang w:val="de-DE"/>
        </w:rPr>
        <w:t>("Sl. glasnik RS - Prosvetni glasnik", br. 1/2009)</w:t>
      </w:r>
    </w:p>
    <w:p w:rsidR="00A67F10" w:rsidRPr="00A67F10" w:rsidRDefault="00A67F10" w:rsidP="00A67F10">
      <w:pPr>
        <w:spacing w:before="240" w:after="120" w:line="240" w:lineRule="auto"/>
        <w:jc w:val="center"/>
        <w:rPr>
          <w:rFonts w:ascii="Arial" w:eastAsia="Times New Roman" w:hAnsi="Arial" w:cs="Arial"/>
          <w:b/>
          <w:bCs/>
          <w:sz w:val="24"/>
          <w:szCs w:val="24"/>
          <w:lang w:val="de-DE"/>
        </w:rPr>
      </w:pPr>
      <w:r w:rsidRPr="00A67F10">
        <w:rPr>
          <w:rFonts w:ascii="Arial" w:eastAsia="Times New Roman" w:hAnsi="Arial" w:cs="Arial"/>
          <w:b/>
          <w:bCs/>
          <w:sz w:val="24"/>
          <w:szCs w:val="24"/>
          <w:lang w:val="de-DE"/>
        </w:rPr>
        <w:t>Član 2</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Ovaj pravilnik stupa na snagu osmog dana od dana objavljivanja u "Prosvetnom glasniku".</w:t>
      </w:r>
    </w:p>
    <w:p w:rsidR="00A67F10" w:rsidRPr="00A67F10" w:rsidRDefault="00A67F10" w:rsidP="00A67F10">
      <w:pPr>
        <w:spacing w:after="0" w:line="240" w:lineRule="auto"/>
        <w:rPr>
          <w:rFonts w:ascii="Arial" w:eastAsia="Times New Roman" w:hAnsi="Arial" w:cs="Arial"/>
          <w:sz w:val="26"/>
          <w:szCs w:val="26"/>
          <w:lang w:val="de-DE"/>
        </w:rPr>
      </w:pPr>
      <w:r w:rsidRPr="00A67F10">
        <w:rPr>
          <w:rFonts w:ascii="Arial" w:eastAsia="Times New Roman" w:hAnsi="Arial" w:cs="Arial"/>
          <w:sz w:val="26"/>
          <w:szCs w:val="26"/>
          <w:lang w:val="de-DE"/>
        </w:rPr>
        <w:t> </w:t>
      </w:r>
    </w:p>
    <w:p w:rsidR="00A67F10" w:rsidRPr="00A67F10" w:rsidRDefault="00A67F10" w:rsidP="00A67F10">
      <w:pPr>
        <w:spacing w:before="100" w:beforeAutospacing="1" w:after="100" w:afterAutospacing="1" w:line="240" w:lineRule="auto"/>
        <w:jc w:val="center"/>
        <w:rPr>
          <w:rFonts w:ascii="Arial" w:eastAsia="Times New Roman" w:hAnsi="Arial" w:cs="Arial"/>
          <w:b/>
          <w:bCs/>
          <w:i/>
          <w:iCs/>
          <w:sz w:val="24"/>
          <w:szCs w:val="24"/>
          <w:lang w:val="de-DE"/>
        </w:rPr>
      </w:pPr>
      <w:r w:rsidRPr="00A67F10">
        <w:rPr>
          <w:rFonts w:ascii="Arial" w:eastAsia="Times New Roman" w:hAnsi="Arial" w:cs="Arial"/>
          <w:b/>
          <w:bCs/>
          <w:i/>
          <w:iCs/>
          <w:sz w:val="24"/>
          <w:szCs w:val="24"/>
          <w:lang w:val="de-DE"/>
        </w:rPr>
        <w:t>Samostalni član Pravilnika o izmeni</w:t>
      </w:r>
      <w:r w:rsidRPr="00A67F10">
        <w:rPr>
          <w:rFonts w:ascii="Arial" w:eastAsia="Times New Roman" w:hAnsi="Arial" w:cs="Arial"/>
          <w:b/>
          <w:bCs/>
          <w:i/>
          <w:iCs/>
          <w:sz w:val="24"/>
          <w:szCs w:val="24"/>
          <w:lang w:val="de-DE"/>
        </w:rPr>
        <w:br/>
        <w:t>Pravilnika o nastavnom planu i programu za gimnaziju</w:t>
      </w:r>
    </w:p>
    <w:p w:rsidR="00A67F10" w:rsidRPr="00A67F10" w:rsidRDefault="00A67F10" w:rsidP="00A67F10">
      <w:pPr>
        <w:spacing w:before="100" w:beforeAutospacing="1" w:after="100" w:afterAutospacing="1" w:line="240" w:lineRule="auto"/>
        <w:jc w:val="center"/>
        <w:rPr>
          <w:rFonts w:ascii="Arial" w:eastAsia="Times New Roman" w:hAnsi="Arial" w:cs="Arial"/>
          <w:i/>
          <w:iCs/>
          <w:lang w:val="de-DE"/>
        </w:rPr>
      </w:pPr>
      <w:r w:rsidRPr="00A67F10">
        <w:rPr>
          <w:rFonts w:ascii="Arial" w:eastAsia="Times New Roman" w:hAnsi="Arial" w:cs="Arial"/>
          <w:i/>
          <w:iCs/>
          <w:lang w:val="de-DE"/>
        </w:rPr>
        <w:t>("Sl. glasnik RS - Prosvetni glasnik", br. 3/2009)</w:t>
      </w:r>
    </w:p>
    <w:p w:rsidR="00A67F10" w:rsidRPr="00A67F10" w:rsidRDefault="00A67F10" w:rsidP="00A67F10">
      <w:pPr>
        <w:spacing w:before="240" w:after="120" w:line="240" w:lineRule="auto"/>
        <w:jc w:val="center"/>
        <w:rPr>
          <w:rFonts w:ascii="Arial" w:eastAsia="Times New Roman" w:hAnsi="Arial" w:cs="Arial"/>
          <w:b/>
          <w:bCs/>
          <w:sz w:val="24"/>
          <w:szCs w:val="24"/>
          <w:lang w:val="de-DE"/>
        </w:rPr>
      </w:pPr>
      <w:r w:rsidRPr="00A67F10">
        <w:rPr>
          <w:rFonts w:ascii="Arial" w:eastAsia="Times New Roman" w:hAnsi="Arial" w:cs="Arial"/>
          <w:b/>
          <w:bCs/>
          <w:sz w:val="24"/>
          <w:szCs w:val="24"/>
          <w:lang w:val="de-DE"/>
        </w:rPr>
        <w:t>Član 2</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Ovaj pravilnik stupa na snagu osmog dana od dana objavljivanja u "Prosvetnom glasniku", a primenjivaće se od 1. septembra 2009. godine.</w:t>
      </w:r>
    </w:p>
    <w:p w:rsidR="00A67F10" w:rsidRPr="00A67F10" w:rsidRDefault="00A67F10" w:rsidP="00A67F10">
      <w:pPr>
        <w:spacing w:after="0" w:line="240" w:lineRule="auto"/>
        <w:rPr>
          <w:rFonts w:ascii="Arial" w:eastAsia="Times New Roman" w:hAnsi="Arial" w:cs="Arial"/>
          <w:sz w:val="26"/>
          <w:szCs w:val="26"/>
          <w:lang w:val="de-DE"/>
        </w:rPr>
      </w:pPr>
      <w:r w:rsidRPr="00A67F10">
        <w:rPr>
          <w:rFonts w:ascii="Arial" w:eastAsia="Times New Roman" w:hAnsi="Arial" w:cs="Arial"/>
          <w:sz w:val="26"/>
          <w:szCs w:val="26"/>
          <w:lang w:val="de-DE"/>
        </w:rPr>
        <w:t xml:space="preserve">  </w:t>
      </w:r>
    </w:p>
    <w:p w:rsidR="00A67F10" w:rsidRPr="00A67F10" w:rsidRDefault="00A67F10" w:rsidP="00A67F10">
      <w:pPr>
        <w:spacing w:after="0" w:line="240" w:lineRule="auto"/>
        <w:rPr>
          <w:rFonts w:ascii="Arial" w:eastAsia="Times New Roman" w:hAnsi="Arial" w:cs="Arial"/>
          <w:sz w:val="26"/>
          <w:szCs w:val="26"/>
          <w:lang w:val="de-DE"/>
        </w:rPr>
      </w:pPr>
      <w:r w:rsidRPr="00A67F10">
        <w:rPr>
          <w:rFonts w:ascii="Arial" w:eastAsia="Times New Roman" w:hAnsi="Arial" w:cs="Arial"/>
          <w:sz w:val="26"/>
          <w:szCs w:val="26"/>
          <w:lang w:val="de-DE"/>
        </w:rPr>
        <w:t> </w:t>
      </w:r>
    </w:p>
    <w:p w:rsidR="00A67F10" w:rsidRPr="00A67F10" w:rsidRDefault="00A67F10" w:rsidP="00A67F10">
      <w:pPr>
        <w:spacing w:before="100" w:beforeAutospacing="1" w:after="100" w:afterAutospacing="1" w:line="240" w:lineRule="auto"/>
        <w:jc w:val="center"/>
        <w:rPr>
          <w:rFonts w:ascii="Arial" w:eastAsia="Times New Roman" w:hAnsi="Arial" w:cs="Arial"/>
          <w:b/>
          <w:bCs/>
          <w:i/>
          <w:iCs/>
          <w:sz w:val="24"/>
          <w:szCs w:val="24"/>
          <w:lang w:val="de-DE"/>
        </w:rPr>
      </w:pPr>
      <w:r w:rsidRPr="00A67F10">
        <w:rPr>
          <w:rFonts w:ascii="Arial" w:eastAsia="Times New Roman" w:hAnsi="Arial" w:cs="Arial"/>
          <w:b/>
          <w:bCs/>
          <w:i/>
          <w:iCs/>
          <w:sz w:val="24"/>
          <w:szCs w:val="24"/>
          <w:lang w:val="de-DE"/>
        </w:rPr>
        <w:t>Samostalni član Pravilnika o izmeni</w:t>
      </w:r>
      <w:r w:rsidRPr="00A67F10">
        <w:rPr>
          <w:rFonts w:ascii="Arial" w:eastAsia="Times New Roman" w:hAnsi="Arial" w:cs="Arial"/>
          <w:b/>
          <w:bCs/>
          <w:i/>
          <w:iCs/>
          <w:sz w:val="24"/>
          <w:szCs w:val="24"/>
          <w:lang w:val="de-DE"/>
        </w:rPr>
        <w:br/>
        <w:t>Pravilnika o nastavnom planu i programu za gimnaziju</w:t>
      </w:r>
    </w:p>
    <w:p w:rsidR="00A67F10" w:rsidRPr="00A67F10" w:rsidRDefault="00A67F10" w:rsidP="00A67F10">
      <w:pPr>
        <w:spacing w:before="100" w:beforeAutospacing="1" w:after="100" w:afterAutospacing="1" w:line="240" w:lineRule="auto"/>
        <w:jc w:val="center"/>
        <w:rPr>
          <w:rFonts w:ascii="Arial" w:eastAsia="Times New Roman" w:hAnsi="Arial" w:cs="Arial"/>
          <w:i/>
          <w:iCs/>
          <w:lang w:val="de-DE"/>
        </w:rPr>
      </w:pPr>
      <w:r w:rsidRPr="00A67F10">
        <w:rPr>
          <w:rFonts w:ascii="Arial" w:eastAsia="Times New Roman" w:hAnsi="Arial" w:cs="Arial"/>
          <w:i/>
          <w:iCs/>
          <w:lang w:val="de-DE"/>
        </w:rPr>
        <w:t>("Sl. glasnik RS - Prosvetni glasnik", br. 10/2009)</w:t>
      </w:r>
    </w:p>
    <w:p w:rsidR="00A67F10" w:rsidRPr="00A67F10" w:rsidRDefault="00A67F10" w:rsidP="00A67F10">
      <w:pPr>
        <w:spacing w:before="240" w:after="120" w:line="240" w:lineRule="auto"/>
        <w:jc w:val="center"/>
        <w:rPr>
          <w:rFonts w:ascii="Arial" w:eastAsia="Times New Roman" w:hAnsi="Arial" w:cs="Arial"/>
          <w:b/>
          <w:bCs/>
          <w:sz w:val="24"/>
          <w:szCs w:val="24"/>
          <w:lang w:val="de-DE"/>
        </w:rPr>
      </w:pPr>
      <w:r w:rsidRPr="00A67F10">
        <w:rPr>
          <w:rFonts w:ascii="Arial" w:eastAsia="Times New Roman" w:hAnsi="Arial" w:cs="Arial"/>
          <w:b/>
          <w:bCs/>
          <w:sz w:val="24"/>
          <w:szCs w:val="24"/>
          <w:lang w:val="de-DE"/>
        </w:rPr>
        <w:t>Član 2</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Ovaj pravilnik stupa na snagu osmog dana od dana objavljivanja u "Prosvetnom glasniku".</w:t>
      </w:r>
    </w:p>
    <w:p w:rsidR="00A67F10" w:rsidRPr="00A67F10" w:rsidRDefault="00A67F10" w:rsidP="00A67F10">
      <w:pPr>
        <w:spacing w:after="0" w:line="240" w:lineRule="auto"/>
        <w:rPr>
          <w:rFonts w:ascii="Arial" w:eastAsia="Times New Roman" w:hAnsi="Arial" w:cs="Arial"/>
          <w:sz w:val="26"/>
          <w:szCs w:val="26"/>
          <w:lang w:val="de-DE"/>
        </w:rPr>
      </w:pPr>
      <w:r w:rsidRPr="00A67F10">
        <w:rPr>
          <w:rFonts w:ascii="Arial" w:eastAsia="Times New Roman" w:hAnsi="Arial" w:cs="Arial"/>
          <w:sz w:val="26"/>
          <w:szCs w:val="26"/>
          <w:lang w:val="de-DE"/>
        </w:rPr>
        <w:t> </w:t>
      </w:r>
    </w:p>
    <w:p w:rsidR="00A67F10" w:rsidRPr="00A67F10" w:rsidRDefault="00A67F10" w:rsidP="00A67F10">
      <w:pPr>
        <w:spacing w:before="100" w:beforeAutospacing="1" w:after="100" w:afterAutospacing="1" w:line="240" w:lineRule="auto"/>
        <w:jc w:val="center"/>
        <w:rPr>
          <w:rFonts w:ascii="Arial" w:eastAsia="Times New Roman" w:hAnsi="Arial" w:cs="Arial"/>
          <w:b/>
          <w:bCs/>
          <w:i/>
          <w:iCs/>
          <w:sz w:val="24"/>
          <w:szCs w:val="24"/>
          <w:lang w:val="de-DE"/>
        </w:rPr>
      </w:pPr>
      <w:r w:rsidRPr="00A67F10">
        <w:rPr>
          <w:rFonts w:ascii="Arial" w:eastAsia="Times New Roman" w:hAnsi="Arial" w:cs="Arial"/>
          <w:b/>
          <w:bCs/>
          <w:i/>
          <w:iCs/>
          <w:sz w:val="24"/>
          <w:szCs w:val="24"/>
          <w:lang w:val="de-DE"/>
        </w:rPr>
        <w:t>Samostalni član Pravilnika o izmeni</w:t>
      </w:r>
      <w:r w:rsidRPr="00A67F10">
        <w:rPr>
          <w:rFonts w:ascii="Arial" w:eastAsia="Times New Roman" w:hAnsi="Arial" w:cs="Arial"/>
          <w:b/>
          <w:bCs/>
          <w:i/>
          <w:iCs/>
          <w:sz w:val="24"/>
          <w:szCs w:val="24"/>
          <w:lang w:val="de-DE"/>
        </w:rPr>
        <w:br/>
        <w:t>Pravilnika o nastavnom planu i programu za gimnaziju</w:t>
      </w:r>
    </w:p>
    <w:p w:rsidR="00A67F10" w:rsidRPr="00A67F10" w:rsidRDefault="00A67F10" w:rsidP="00A67F10">
      <w:pPr>
        <w:spacing w:before="100" w:beforeAutospacing="1" w:after="100" w:afterAutospacing="1" w:line="240" w:lineRule="auto"/>
        <w:jc w:val="center"/>
        <w:rPr>
          <w:rFonts w:ascii="Arial" w:eastAsia="Times New Roman" w:hAnsi="Arial" w:cs="Arial"/>
          <w:i/>
          <w:iCs/>
          <w:lang w:val="de-DE"/>
        </w:rPr>
      </w:pPr>
      <w:r w:rsidRPr="00A67F10">
        <w:rPr>
          <w:rFonts w:ascii="Arial" w:eastAsia="Times New Roman" w:hAnsi="Arial" w:cs="Arial"/>
          <w:i/>
          <w:iCs/>
          <w:lang w:val="de-DE"/>
        </w:rPr>
        <w:t>("Sl. glasnik RS - Prosvetni glasnik", br. 5/2010)</w:t>
      </w:r>
    </w:p>
    <w:p w:rsidR="00A67F10" w:rsidRPr="00A67F10" w:rsidRDefault="00A67F10" w:rsidP="00A67F10">
      <w:pPr>
        <w:spacing w:before="240" w:after="120" w:line="240" w:lineRule="auto"/>
        <w:jc w:val="center"/>
        <w:rPr>
          <w:rFonts w:ascii="Arial" w:eastAsia="Times New Roman" w:hAnsi="Arial" w:cs="Arial"/>
          <w:b/>
          <w:bCs/>
          <w:sz w:val="24"/>
          <w:szCs w:val="24"/>
          <w:lang w:val="de-DE"/>
        </w:rPr>
      </w:pPr>
      <w:r w:rsidRPr="00A67F10">
        <w:rPr>
          <w:rFonts w:ascii="Arial" w:eastAsia="Times New Roman" w:hAnsi="Arial" w:cs="Arial"/>
          <w:b/>
          <w:bCs/>
          <w:sz w:val="24"/>
          <w:szCs w:val="24"/>
          <w:lang w:val="de-DE"/>
        </w:rPr>
        <w:t>Član 2</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Ovaj pravilnik stupa na snagu osmog dana od dana objavljivanja u "Prosvetnom glasniku", a primenjivaće se od školske 2010/2011. godine. </w:t>
      </w:r>
    </w:p>
    <w:p w:rsidR="00A67F10" w:rsidRPr="00A67F10" w:rsidRDefault="00A67F10" w:rsidP="00A67F10">
      <w:pPr>
        <w:spacing w:after="0" w:line="240" w:lineRule="auto"/>
        <w:rPr>
          <w:rFonts w:ascii="Arial" w:eastAsia="Times New Roman" w:hAnsi="Arial" w:cs="Arial"/>
          <w:sz w:val="26"/>
          <w:szCs w:val="26"/>
          <w:lang w:val="de-DE"/>
        </w:rPr>
      </w:pPr>
      <w:r w:rsidRPr="00A67F10">
        <w:rPr>
          <w:rFonts w:ascii="Arial" w:eastAsia="Times New Roman" w:hAnsi="Arial" w:cs="Arial"/>
          <w:sz w:val="26"/>
          <w:szCs w:val="26"/>
          <w:lang w:val="de-DE"/>
        </w:rPr>
        <w:t> </w:t>
      </w:r>
    </w:p>
    <w:p w:rsidR="00A67F10" w:rsidRPr="00A67F10" w:rsidRDefault="00A67F10" w:rsidP="00A67F10">
      <w:pPr>
        <w:spacing w:before="100" w:beforeAutospacing="1" w:after="100" w:afterAutospacing="1" w:line="240" w:lineRule="auto"/>
        <w:jc w:val="center"/>
        <w:rPr>
          <w:rFonts w:ascii="Arial" w:eastAsia="Times New Roman" w:hAnsi="Arial" w:cs="Arial"/>
          <w:b/>
          <w:bCs/>
          <w:i/>
          <w:iCs/>
          <w:sz w:val="24"/>
          <w:szCs w:val="24"/>
          <w:lang w:val="de-DE"/>
        </w:rPr>
      </w:pPr>
      <w:r w:rsidRPr="00A67F10">
        <w:rPr>
          <w:rFonts w:ascii="Arial" w:eastAsia="Times New Roman" w:hAnsi="Arial" w:cs="Arial"/>
          <w:b/>
          <w:bCs/>
          <w:i/>
          <w:iCs/>
          <w:sz w:val="24"/>
          <w:szCs w:val="24"/>
          <w:lang w:val="de-DE"/>
        </w:rPr>
        <w:t xml:space="preserve">Samostalni član Pravilnika o izmenama i dopunama </w:t>
      </w:r>
      <w:r w:rsidRPr="00A67F10">
        <w:rPr>
          <w:rFonts w:ascii="Arial" w:eastAsia="Times New Roman" w:hAnsi="Arial" w:cs="Arial"/>
          <w:b/>
          <w:bCs/>
          <w:i/>
          <w:iCs/>
          <w:sz w:val="24"/>
          <w:szCs w:val="24"/>
          <w:lang w:val="de-DE"/>
        </w:rPr>
        <w:br/>
        <w:t>Pravilnika o nastavnom planu i programu za gimnaziju</w:t>
      </w:r>
    </w:p>
    <w:p w:rsidR="00A67F10" w:rsidRPr="00A67F10" w:rsidRDefault="00A67F10" w:rsidP="00A67F10">
      <w:pPr>
        <w:spacing w:before="100" w:beforeAutospacing="1" w:after="100" w:afterAutospacing="1" w:line="240" w:lineRule="auto"/>
        <w:jc w:val="center"/>
        <w:rPr>
          <w:rFonts w:ascii="Arial" w:eastAsia="Times New Roman" w:hAnsi="Arial" w:cs="Arial"/>
          <w:i/>
          <w:iCs/>
          <w:lang w:val="de-DE"/>
        </w:rPr>
      </w:pPr>
      <w:r w:rsidRPr="00A67F10">
        <w:rPr>
          <w:rFonts w:ascii="Arial" w:eastAsia="Times New Roman" w:hAnsi="Arial" w:cs="Arial"/>
          <w:i/>
          <w:iCs/>
          <w:lang w:val="de-DE"/>
        </w:rPr>
        <w:t>("Sl. glasnik RS - Prosvetni glasnik", br. 7/2011 i 14/2013)</w:t>
      </w:r>
    </w:p>
    <w:p w:rsidR="00A67F10" w:rsidRPr="00A67F10" w:rsidRDefault="00A67F10" w:rsidP="00A67F10">
      <w:pPr>
        <w:spacing w:before="240" w:after="120" w:line="240" w:lineRule="auto"/>
        <w:jc w:val="center"/>
        <w:rPr>
          <w:rFonts w:ascii="Arial" w:eastAsia="Times New Roman" w:hAnsi="Arial" w:cs="Arial"/>
          <w:b/>
          <w:bCs/>
          <w:sz w:val="24"/>
          <w:szCs w:val="24"/>
          <w:lang w:val="de-DE"/>
        </w:rPr>
      </w:pPr>
      <w:r w:rsidRPr="00A67F10">
        <w:rPr>
          <w:rFonts w:ascii="Arial" w:eastAsia="Times New Roman" w:hAnsi="Arial" w:cs="Arial"/>
          <w:b/>
          <w:bCs/>
          <w:sz w:val="24"/>
          <w:szCs w:val="24"/>
          <w:lang w:val="de-DE"/>
        </w:rPr>
        <w:t>Član 2</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Ovaj pravilnik stupa na snagu osmog dana od dana objavljivanja u "Službenom glasniku Republike Srbije - Prosvetni glasnik".</w:t>
      </w:r>
    </w:p>
    <w:p w:rsidR="00A67F10" w:rsidRPr="00A67F10" w:rsidRDefault="00A67F10" w:rsidP="00A67F10">
      <w:pPr>
        <w:spacing w:after="0" w:line="240" w:lineRule="auto"/>
        <w:rPr>
          <w:rFonts w:ascii="Arial" w:eastAsia="Times New Roman" w:hAnsi="Arial" w:cs="Arial"/>
          <w:sz w:val="26"/>
          <w:szCs w:val="26"/>
          <w:lang w:val="de-DE"/>
        </w:rPr>
      </w:pPr>
      <w:r w:rsidRPr="00A67F10">
        <w:rPr>
          <w:rFonts w:ascii="Arial" w:eastAsia="Times New Roman" w:hAnsi="Arial" w:cs="Arial"/>
          <w:sz w:val="26"/>
          <w:szCs w:val="26"/>
          <w:lang w:val="de-DE"/>
        </w:rPr>
        <w:t> </w:t>
      </w:r>
    </w:p>
    <w:p w:rsidR="00A67F10" w:rsidRPr="00A67F10" w:rsidRDefault="00A67F10" w:rsidP="00A67F10">
      <w:pPr>
        <w:spacing w:before="100" w:beforeAutospacing="1" w:after="100" w:afterAutospacing="1" w:line="240" w:lineRule="auto"/>
        <w:jc w:val="center"/>
        <w:rPr>
          <w:rFonts w:ascii="Arial" w:eastAsia="Times New Roman" w:hAnsi="Arial" w:cs="Arial"/>
          <w:b/>
          <w:bCs/>
          <w:i/>
          <w:iCs/>
          <w:sz w:val="24"/>
          <w:szCs w:val="24"/>
          <w:lang w:val="de-DE"/>
        </w:rPr>
      </w:pPr>
      <w:r w:rsidRPr="00A67F10">
        <w:rPr>
          <w:rFonts w:ascii="Arial" w:eastAsia="Times New Roman" w:hAnsi="Arial" w:cs="Arial"/>
          <w:b/>
          <w:bCs/>
          <w:i/>
          <w:iCs/>
          <w:sz w:val="24"/>
          <w:szCs w:val="24"/>
          <w:lang w:val="de-DE"/>
        </w:rPr>
        <w:t>Samostalni član Pravilnika o dopuni</w:t>
      </w:r>
      <w:r w:rsidRPr="00A67F10">
        <w:rPr>
          <w:rFonts w:ascii="Arial" w:eastAsia="Times New Roman" w:hAnsi="Arial" w:cs="Arial"/>
          <w:b/>
          <w:bCs/>
          <w:i/>
          <w:iCs/>
          <w:sz w:val="24"/>
          <w:szCs w:val="24"/>
          <w:lang w:val="de-DE"/>
        </w:rPr>
        <w:br/>
        <w:t>Pravilnika o nastavnom planu i programu za gimnaziju</w:t>
      </w:r>
    </w:p>
    <w:p w:rsidR="00A67F10" w:rsidRPr="00A67F10" w:rsidRDefault="00A67F10" w:rsidP="00A67F10">
      <w:pPr>
        <w:spacing w:before="100" w:beforeAutospacing="1" w:after="100" w:afterAutospacing="1" w:line="240" w:lineRule="auto"/>
        <w:jc w:val="center"/>
        <w:rPr>
          <w:rFonts w:ascii="Arial" w:eastAsia="Times New Roman" w:hAnsi="Arial" w:cs="Arial"/>
          <w:i/>
          <w:iCs/>
          <w:lang w:val="de-DE"/>
        </w:rPr>
      </w:pPr>
      <w:r w:rsidRPr="00A67F10">
        <w:rPr>
          <w:rFonts w:ascii="Arial" w:eastAsia="Times New Roman" w:hAnsi="Arial" w:cs="Arial"/>
          <w:i/>
          <w:iCs/>
          <w:lang w:val="de-DE"/>
        </w:rPr>
        <w:t>("Sl. glasnik RS - Prosvetni glasnik", br. 4/2013)</w:t>
      </w:r>
    </w:p>
    <w:p w:rsidR="00A67F10" w:rsidRPr="00A67F10" w:rsidRDefault="00A67F10" w:rsidP="00A67F10">
      <w:pPr>
        <w:spacing w:before="240" w:after="120" w:line="240" w:lineRule="auto"/>
        <w:jc w:val="center"/>
        <w:rPr>
          <w:rFonts w:ascii="Arial" w:eastAsia="Times New Roman" w:hAnsi="Arial" w:cs="Arial"/>
          <w:b/>
          <w:bCs/>
          <w:sz w:val="24"/>
          <w:szCs w:val="24"/>
          <w:lang w:val="de-DE"/>
        </w:rPr>
      </w:pPr>
      <w:r w:rsidRPr="00A67F10">
        <w:rPr>
          <w:rFonts w:ascii="Arial" w:eastAsia="Times New Roman" w:hAnsi="Arial" w:cs="Arial"/>
          <w:b/>
          <w:bCs/>
          <w:sz w:val="24"/>
          <w:szCs w:val="24"/>
          <w:lang w:val="de-DE"/>
        </w:rPr>
        <w:t>Član 2</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Ovaj pravilnik stupa na snagu osmog dana od dana objavljivanja u "Prosvetnom glasniku", a primenjivaće se od školske 2013/2014. godine.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w:t>
      </w:r>
    </w:p>
    <w:p w:rsidR="00A67F10" w:rsidRPr="00A67F10" w:rsidRDefault="00A67F10" w:rsidP="00A67F10">
      <w:pPr>
        <w:spacing w:before="100" w:beforeAutospacing="1" w:after="100" w:afterAutospacing="1" w:line="240" w:lineRule="auto"/>
        <w:jc w:val="center"/>
        <w:rPr>
          <w:rFonts w:ascii="Arial" w:eastAsia="Times New Roman" w:hAnsi="Arial" w:cs="Arial"/>
          <w:b/>
          <w:bCs/>
          <w:i/>
          <w:iCs/>
          <w:sz w:val="24"/>
          <w:szCs w:val="24"/>
          <w:lang w:val="de-DE"/>
        </w:rPr>
      </w:pPr>
      <w:r w:rsidRPr="00A67F10">
        <w:rPr>
          <w:rFonts w:ascii="Arial" w:eastAsia="Times New Roman" w:hAnsi="Arial" w:cs="Arial"/>
          <w:b/>
          <w:bCs/>
          <w:i/>
          <w:iCs/>
          <w:sz w:val="24"/>
          <w:szCs w:val="24"/>
          <w:lang w:val="de-DE"/>
        </w:rPr>
        <w:t xml:space="preserve">Samostalni član Pravilnika o izmeni </w:t>
      </w:r>
      <w:r w:rsidRPr="00A67F10">
        <w:rPr>
          <w:rFonts w:ascii="Arial" w:eastAsia="Times New Roman" w:hAnsi="Arial" w:cs="Arial"/>
          <w:b/>
          <w:bCs/>
          <w:i/>
          <w:iCs/>
          <w:sz w:val="24"/>
          <w:szCs w:val="24"/>
          <w:lang w:val="de-DE"/>
        </w:rPr>
        <w:br/>
        <w:t>Pravilnika o nastavnom planu i programu za gimnaziju</w:t>
      </w:r>
    </w:p>
    <w:p w:rsidR="00A67F10" w:rsidRPr="00A67F10" w:rsidRDefault="00A67F10" w:rsidP="00A67F10">
      <w:pPr>
        <w:spacing w:before="100" w:beforeAutospacing="1" w:after="100" w:afterAutospacing="1" w:line="240" w:lineRule="auto"/>
        <w:jc w:val="center"/>
        <w:rPr>
          <w:rFonts w:ascii="Arial" w:eastAsia="Times New Roman" w:hAnsi="Arial" w:cs="Arial"/>
          <w:i/>
          <w:iCs/>
          <w:lang w:val="de-DE"/>
        </w:rPr>
      </w:pPr>
      <w:r w:rsidRPr="00A67F10">
        <w:rPr>
          <w:rFonts w:ascii="Arial" w:eastAsia="Times New Roman" w:hAnsi="Arial" w:cs="Arial"/>
          <w:i/>
          <w:iCs/>
          <w:lang w:val="de-DE"/>
        </w:rPr>
        <w:t>("Sl. glasnik RS - Prosvetni glasnik", br. 14/2013)</w:t>
      </w:r>
    </w:p>
    <w:p w:rsidR="00A67F10" w:rsidRPr="00A67F10" w:rsidRDefault="00A67F10" w:rsidP="00A67F10">
      <w:pPr>
        <w:spacing w:before="240" w:after="120" w:line="240" w:lineRule="auto"/>
        <w:jc w:val="center"/>
        <w:rPr>
          <w:rFonts w:ascii="Arial" w:eastAsia="Times New Roman" w:hAnsi="Arial" w:cs="Arial"/>
          <w:b/>
          <w:bCs/>
          <w:sz w:val="24"/>
          <w:szCs w:val="24"/>
          <w:lang w:val="de-DE"/>
        </w:rPr>
      </w:pPr>
      <w:r w:rsidRPr="00A67F10">
        <w:rPr>
          <w:rFonts w:ascii="Arial" w:eastAsia="Times New Roman" w:hAnsi="Arial" w:cs="Arial"/>
          <w:b/>
          <w:bCs/>
          <w:sz w:val="24"/>
          <w:szCs w:val="24"/>
          <w:lang w:val="de-DE"/>
        </w:rPr>
        <w:t>Član 2</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Ovaj pravilnik stupa na snagu narednog dana od dana objavljivanja u "Službenom glasniku Republike Srbije - Prosvetni glasnik".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w:t>
      </w:r>
    </w:p>
    <w:p w:rsidR="00A67F10" w:rsidRPr="00A67F10" w:rsidRDefault="00A67F10" w:rsidP="00A67F10">
      <w:pPr>
        <w:spacing w:before="100" w:beforeAutospacing="1" w:after="100" w:afterAutospacing="1" w:line="240" w:lineRule="auto"/>
        <w:jc w:val="center"/>
        <w:rPr>
          <w:rFonts w:ascii="Arial" w:eastAsia="Times New Roman" w:hAnsi="Arial" w:cs="Arial"/>
          <w:b/>
          <w:bCs/>
          <w:i/>
          <w:iCs/>
          <w:sz w:val="24"/>
          <w:szCs w:val="24"/>
          <w:lang w:val="de-DE"/>
        </w:rPr>
      </w:pPr>
      <w:r w:rsidRPr="00A67F10">
        <w:rPr>
          <w:rFonts w:ascii="Arial" w:eastAsia="Times New Roman" w:hAnsi="Arial" w:cs="Arial"/>
          <w:b/>
          <w:bCs/>
          <w:i/>
          <w:iCs/>
          <w:sz w:val="24"/>
          <w:szCs w:val="24"/>
          <w:lang w:val="de-DE"/>
        </w:rPr>
        <w:t>Samostalni član Pravilnika o dopuni</w:t>
      </w:r>
      <w:r w:rsidRPr="00A67F10">
        <w:rPr>
          <w:rFonts w:ascii="Arial" w:eastAsia="Times New Roman" w:hAnsi="Arial" w:cs="Arial"/>
          <w:b/>
          <w:bCs/>
          <w:i/>
          <w:iCs/>
          <w:sz w:val="24"/>
          <w:szCs w:val="24"/>
          <w:lang w:val="de-DE"/>
        </w:rPr>
        <w:br/>
        <w:t>Pravilnika o nastavnom planu i programu za gimnaziju</w:t>
      </w:r>
    </w:p>
    <w:p w:rsidR="00A67F10" w:rsidRPr="00A67F10" w:rsidRDefault="00A67F10" w:rsidP="00A67F10">
      <w:pPr>
        <w:spacing w:before="100" w:beforeAutospacing="1" w:after="100" w:afterAutospacing="1" w:line="240" w:lineRule="auto"/>
        <w:jc w:val="center"/>
        <w:rPr>
          <w:rFonts w:ascii="Arial" w:eastAsia="Times New Roman" w:hAnsi="Arial" w:cs="Arial"/>
          <w:i/>
          <w:iCs/>
          <w:lang w:val="de-DE"/>
        </w:rPr>
      </w:pPr>
      <w:r w:rsidRPr="00A67F10">
        <w:rPr>
          <w:rFonts w:ascii="Arial" w:eastAsia="Times New Roman" w:hAnsi="Arial" w:cs="Arial"/>
          <w:i/>
          <w:iCs/>
          <w:lang w:val="de-DE"/>
        </w:rPr>
        <w:t>("Sl. glasnik RS - Prosvetni glasnik", br. 17/2013)</w:t>
      </w:r>
    </w:p>
    <w:p w:rsidR="00A67F10" w:rsidRPr="00A67F10" w:rsidRDefault="00A67F10" w:rsidP="00A67F10">
      <w:pPr>
        <w:spacing w:before="240" w:after="120" w:line="240" w:lineRule="auto"/>
        <w:jc w:val="center"/>
        <w:rPr>
          <w:rFonts w:ascii="Arial" w:eastAsia="Times New Roman" w:hAnsi="Arial" w:cs="Arial"/>
          <w:b/>
          <w:bCs/>
          <w:sz w:val="24"/>
          <w:szCs w:val="24"/>
          <w:lang w:val="de-DE"/>
        </w:rPr>
      </w:pPr>
      <w:r w:rsidRPr="00A67F10">
        <w:rPr>
          <w:rFonts w:ascii="Arial" w:eastAsia="Times New Roman" w:hAnsi="Arial" w:cs="Arial"/>
          <w:b/>
          <w:bCs/>
          <w:sz w:val="24"/>
          <w:szCs w:val="24"/>
          <w:lang w:val="de-DE"/>
        </w:rPr>
        <w:t>Član 2</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Ovaj pravilnik stupa na snagu osmog dana od dana objavljivanja u "Službenom glasniku Republike Srbije - Prosvetni glasnik", a primenjuje se od školske 2013/2014. godine.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w:t>
      </w:r>
    </w:p>
    <w:p w:rsidR="00A67F10" w:rsidRPr="00A67F10" w:rsidRDefault="00A67F10" w:rsidP="00A67F10">
      <w:pPr>
        <w:spacing w:before="100" w:beforeAutospacing="1" w:after="100" w:afterAutospacing="1" w:line="240" w:lineRule="auto"/>
        <w:jc w:val="center"/>
        <w:rPr>
          <w:rFonts w:ascii="Arial" w:eastAsia="Times New Roman" w:hAnsi="Arial" w:cs="Arial"/>
          <w:b/>
          <w:bCs/>
          <w:i/>
          <w:iCs/>
          <w:sz w:val="24"/>
          <w:szCs w:val="24"/>
          <w:lang w:val="de-DE"/>
        </w:rPr>
      </w:pPr>
      <w:r w:rsidRPr="00A67F10">
        <w:rPr>
          <w:rFonts w:ascii="Arial" w:eastAsia="Times New Roman" w:hAnsi="Arial" w:cs="Arial"/>
          <w:b/>
          <w:bCs/>
          <w:i/>
          <w:iCs/>
          <w:sz w:val="24"/>
          <w:szCs w:val="24"/>
          <w:lang w:val="de-DE"/>
        </w:rPr>
        <w:t>Samostalni član Pravilnika o izmeni</w:t>
      </w:r>
      <w:r w:rsidRPr="00A67F10">
        <w:rPr>
          <w:rFonts w:ascii="Arial" w:eastAsia="Times New Roman" w:hAnsi="Arial" w:cs="Arial"/>
          <w:b/>
          <w:bCs/>
          <w:i/>
          <w:iCs/>
          <w:sz w:val="24"/>
          <w:szCs w:val="24"/>
          <w:lang w:val="de-DE"/>
        </w:rPr>
        <w:br/>
        <w:t>Pravilnika o nastavnom planu i programu za gimnaziju</w:t>
      </w:r>
    </w:p>
    <w:p w:rsidR="00A67F10" w:rsidRPr="00A67F10" w:rsidRDefault="00A67F10" w:rsidP="00A67F10">
      <w:pPr>
        <w:spacing w:before="100" w:beforeAutospacing="1" w:after="100" w:afterAutospacing="1" w:line="240" w:lineRule="auto"/>
        <w:jc w:val="center"/>
        <w:rPr>
          <w:rFonts w:ascii="Arial" w:eastAsia="Times New Roman" w:hAnsi="Arial" w:cs="Arial"/>
          <w:i/>
          <w:iCs/>
          <w:lang w:val="de-DE"/>
        </w:rPr>
      </w:pPr>
      <w:r w:rsidRPr="00A67F10">
        <w:rPr>
          <w:rFonts w:ascii="Arial" w:eastAsia="Times New Roman" w:hAnsi="Arial" w:cs="Arial"/>
          <w:i/>
          <w:iCs/>
          <w:lang w:val="de-DE"/>
        </w:rPr>
        <w:t>("Sl. glasnik RS - Prosvetni glasnik", br. 18/2013)</w:t>
      </w:r>
    </w:p>
    <w:p w:rsidR="00A67F10" w:rsidRPr="00A67F10" w:rsidRDefault="00A67F10" w:rsidP="00A67F10">
      <w:pPr>
        <w:spacing w:before="240" w:after="120" w:line="240" w:lineRule="auto"/>
        <w:jc w:val="center"/>
        <w:rPr>
          <w:rFonts w:ascii="Arial" w:eastAsia="Times New Roman" w:hAnsi="Arial" w:cs="Arial"/>
          <w:b/>
          <w:bCs/>
          <w:sz w:val="24"/>
          <w:szCs w:val="24"/>
          <w:lang w:val="de-DE"/>
        </w:rPr>
      </w:pPr>
      <w:r w:rsidRPr="00A67F10">
        <w:rPr>
          <w:rFonts w:ascii="Arial" w:eastAsia="Times New Roman" w:hAnsi="Arial" w:cs="Arial"/>
          <w:b/>
          <w:bCs/>
          <w:sz w:val="24"/>
          <w:szCs w:val="24"/>
          <w:lang w:val="de-DE"/>
        </w:rPr>
        <w:t xml:space="preserve">Član 2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Ovaj pravilnik stupa na snagu osmog dana od dana objavljivanja u "Službenom glasniku Republike Srbije - Prosvetni glasnik", a primenjuje se od drugog polugodišta školske 2013/2014. godine.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w:t>
      </w:r>
    </w:p>
    <w:p w:rsidR="00A67F10" w:rsidRPr="00A67F10" w:rsidRDefault="00A67F10" w:rsidP="00A67F10">
      <w:pPr>
        <w:spacing w:before="100" w:beforeAutospacing="1" w:after="100" w:afterAutospacing="1" w:line="240" w:lineRule="auto"/>
        <w:jc w:val="center"/>
        <w:rPr>
          <w:rFonts w:ascii="Arial" w:eastAsia="Times New Roman" w:hAnsi="Arial" w:cs="Arial"/>
          <w:b/>
          <w:bCs/>
          <w:i/>
          <w:iCs/>
          <w:sz w:val="24"/>
          <w:szCs w:val="24"/>
          <w:lang w:val="de-DE"/>
        </w:rPr>
      </w:pPr>
      <w:r w:rsidRPr="00A67F10">
        <w:rPr>
          <w:rFonts w:ascii="Arial" w:eastAsia="Times New Roman" w:hAnsi="Arial" w:cs="Arial"/>
          <w:b/>
          <w:bCs/>
          <w:i/>
          <w:iCs/>
          <w:sz w:val="24"/>
          <w:szCs w:val="24"/>
          <w:lang w:val="de-DE"/>
        </w:rPr>
        <w:t xml:space="preserve">Samostalni član Pravilnika o dopuni </w:t>
      </w:r>
      <w:r w:rsidRPr="00A67F10">
        <w:rPr>
          <w:rFonts w:ascii="Arial" w:eastAsia="Times New Roman" w:hAnsi="Arial" w:cs="Arial"/>
          <w:b/>
          <w:bCs/>
          <w:i/>
          <w:iCs/>
          <w:sz w:val="24"/>
          <w:szCs w:val="24"/>
          <w:lang w:val="de-DE"/>
        </w:rPr>
        <w:br/>
        <w:t>Pravilnika o nastavnom planu i programu za gimnaziju</w:t>
      </w:r>
    </w:p>
    <w:p w:rsidR="00A67F10" w:rsidRPr="00A67F10" w:rsidRDefault="00A67F10" w:rsidP="00A67F10">
      <w:pPr>
        <w:spacing w:before="100" w:beforeAutospacing="1" w:after="100" w:afterAutospacing="1" w:line="240" w:lineRule="auto"/>
        <w:jc w:val="center"/>
        <w:rPr>
          <w:rFonts w:ascii="Arial" w:eastAsia="Times New Roman" w:hAnsi="Arial" w:cs="Arial"/>
          <w:i/>
          <w:iCs/>
          <w:lang w:val="de-DE"/>
        </w:rPr>
      </w:pPr>
      <w:r w:rsidRPr="00A67F10">
        <w:rPr>
          <w:rFonts w:ascii="Arial" w:eastAsia="Times New Roman" w:hAnsi="Arial" w:cs="Arial"/>
          <w:i/>
          <w:iCs/>
          <w:lang w:val="de-DE"/>
        </w:rPr>
        <w:t>("Sl. glasnik RS - Prosvetni glasnik", br. 5/2014)</w:t>
      </w:r>
    </w:p>
    <w:p w:rsidR="00A67F10" w:rsidRPr="00A67F10" w:rsidRDefault="00A67F10" w:rsidP="00A67F10">
      <w:pPr>
        <w:spacing w:before="240" w:after="120" w:line="240" w:lineRule="auto"/>
        <w:jc w:val="center"/>
        <w:rPr>
          <w:rFonts w:ascii="Arial" w:eastAsia="Times New Roman" w:hAnsi="Arial" w:cs="Arial"/>
          <w:b/>
          <w:bCs/>
          <w:sz w:val="24"/>
          <w:szCs w:val="24"/>
          <w:lang w:val="de-DE"/>
        </w:rPr>
      </w:pPr>
      <w:r w:rsidRPr="00A67F10">
        <w:rPr>
          <w:rFonts w:ascii="Arial" w:eastAsia="Times New Roman" w:hAnsi="Arial" w:cs="Arial"/>
          <w:b/>
          <w:bCs/>
          <w:sz w:val="24"/>
          <w:szCs w:val="24"/>
          <w:lang w:val="de-DE"/>
        </w:rPr>
        <w:t xml:space="preserve">Član 2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Ovaj pravilnik stupa na snagu osmog dana od dana objavljivanja u "Službenom glasniku Republike Srbije - Prosvetnom glasniku", a primenjivaće se od školske 2014/2015. godine.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w:t>
      </w:r>
    </w:p>
    <w:p w:rsidR="00A67F10" w:rsidRPr="00A67F10" w:rsidRDefault="00A67F10" w:rsidP="00A67F10">
      <w:pPr>
        <w:spacing w:before="100" w:beforeAutospacing="1" w:after="100" w:afterAutospacing="1" w:line="240" w:lineRule="auto"/>
        <w:jc w:val="center"/>
        <w:rPr>
          <w:rFonts w:ascii="Arial" w:eastAsia="Times New Roman" w:hAnsi="Arial" w:cs="Arial"/>
          <w:b/>
          <w:bCs/>
          <w:i/>
          <w:iCs/>
          <w:sz w:val="24"/>
          <w:szCs w:val="24"/>
          <w:lang w:val="de-DE"/>
        </w:rPr>
      </w:pPr>
      <w:r w:rsidRPr="00A67F10">
        <w:rPr>
          <w:rFonts w:ascii="Arial" w:eastAsia="Times New Roman" w:hAnsi="Arial" w:cs="Arial"/>
          <w:b/>
          <w:bCs/>
          <w:i/>
          <w:iCs/>
          <w:sz w:val="24"/>
          <w:szCs w:val="24"/>
          <w:lang w:val="de-DE"/>
        </w:rPr>
        <w:t>Samostalni član Pravilnika o izmenama</w:t>
      </w:r>
      <w:r w:rsidRPr="00A67F10">
        <w:rPr>
          <w:rFonts w:ascii="Arial" w:eastAsia="Times New Roman" w:hAnsi="Arial" w:cs="Arial"/>
          <w:b/>
          <w:bCs/>
          <w:i/>
          <w:iCs/>
          <w:sz w:val="24"/>
          <w:szCs w:val="24"/>
          <w:lang w:val="de-DE"/>
        </w:rPr>
        <w:br/>
        <w:t>Pravilnika o nastavnom planu i programu za gimnaziju</w:t>
      </w:r>
    </w:p>
    <w:p w:rsidR="00A67F10" w:rsidRPr="00A67F10" w:rsidRDefault="00A67F10" w:rsidP="00A67F10">
      <w:pPr>
        <w:spacing w:before="100" w:beforeAutospacing="1" w:after="100" w:afterAutospacing="1" w:line="240" w:lineRule="auto"/>
        <w:jc w:val="center"/>
        <w:rPr>
          <w:rFonts w:ascii="Arial" w:eastAsia="Times New Roman" w:hAnsi="Arial" w:cs="Arial"/>
          <w:i/>
          <w:iCs/>
          <w:lang w:val="de-DE"/>
        </w:rPr>
      </w:pPr>
      <w:r w:rsidRPr="00A67F10">
        <w:rPr>
          <w:rFonts w:ascii="Arial" w:eastAsia="Times New Roman" w:hAnsi="Arial" w:cs="Arial"/>
          <w:i/>
          <w:iCs/>
          <w:lang w:val="de-DE"/>
        </w:rPr>
        <w:t>("Sl. glasnik RS - Prosvetni glasnik", br. 4/2015)</w:t>
      </w:r>
    </w:p>
    <w:p w:rsidR="00A67F10" w:rsidRPr="00A67F10" w:rsidRDefault="00A67F10" w:rsidP="00A67F10">
      <w:pPr>
        <w:spacing w:before="240" w:after="120" w:line="240" w:lineRule="auto"/>
        <w:jc w:val="center"/>
        <w:rPr>
          <w:rFonts w:ascii="Arial" w:eastAsia="Times New Roman" w:hAnsi="Arial" w:cs="Arial"/>
          <w:b/>
          <w:bCs/>
          <w:sz w:val="24"/>
          <w:szCs w:val="24"/>
          <w:lang w:val="de-DE"/>
        </w:rPr>
      </w:pPr>
      <w:r w:rsidRPr="00A67F10">
        <w:rPr>
          <w:rFonts w:ascii="Arial" w:eastAsia="Times New Roman" w:hAnsi="Arial" w:cs="Arial"/>
          <w:b/>
          <w:bCs/>
          <w:sz w:val="24"/>
          <w:szCs w:val="24"/>
          <w:lang w:val="de-DE"/>
        </w:rPr>
        <w:t xml:space="preserve">Član 3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Ovaj pravilnik stupa na snagu osmog dana od dana objavljivanja u "Službenom glasniku Republike Srbije - Prosvetnom glasniku", a primenjivaće se od školske 2015/2016. godine.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w:t>
      </w:r>
    </w:p>
    <w:p w:rsidR="00A67F10" w:rsidRPr="00A67F10" w:rsidRDefault="00A67F10" w:rsidP="00A67F10">
      <w:pPr>
        <w:spacing w:before="100" w:beforeAutospacing="1" w:after="100" w:afterAutospacing="1" w:line="240" w:lineRule="auto"/>
        <w:jc w:val="center"/>
        <w:rPr>
          <w:rFonts w:ascii="Arial" w:eastAsia="Times New Roman" w:hAnsi="Arial" w:cs="Arial"/>
          <w:b/>
          <w:bCs/>
          <w:i/>
          <w:iCs/>
          <w:sz w:val="24"/>
          <w:szCs w:val="24"/>
          <w:lang w:val="de-DE"/>
        </w:rPr>
      </w:pPr>
      <w:r w:rsidRPr="00A67F10">
        <w:rPr>
          <w:rFonts w:ascii="Arial" w:eastAsia="Times New Roman" w:hAnsi="Arial" w:cs="Arial"/>
          <w:b/>
          <w:bCs/>
          <w:i/>
          <w:iCs/>
          <w:sz w:val="24"/>
          <w:szCs w:val="24"/>
          <w:lang w:val="de-DE"/>
        </w:rPr>
        <w:t>Samostalni članovi Pravilnika o izmeni</w:t>
      </w:r>
      <w:r w:rsidRPr="00A67F10">
        <w:rPr>
          <w:rFonts w:ascii="Arial" w:eastAsia="Times New Roman" w:hAnsi="Arial" w:cs="Arial"/>
          <w:b/>
          <w:bCs/>
          <w:i/>
          <w:iCs/>
          <w:sz w:val="24"/>
          <w:szCs w:val="24"/>
          <w:lang w:val="de-DE"/>
        </w:rPr>
        <w:br/>
        <w:t>Pravilnika o nastavnom planu i programu za gimnaziju</w:t>
      </w:r>
    </w:p>
    <w:p w:rsidR="00A67F10" w:rsidRPr="00A67F10" w:rsidRDefault="00A67F10" w:rsidP="00A67F10">
      <w:pPr>
        <w:spacing w:before="100" w:beforeAutospacing="1" w:after="100" w:afterAutospacing="1" w:line="240" w:lineRule="auto"/>
        <w:jc w:val="center"/>
        <w:rPr>
          <w:rFonts w:ascii="Arial" w:eastAsia="Times New Roman" w:hAnsi="Arial" w:cs="Arial"/>
          <w:i/>
          <w:iCs/>
          <w:lang w:val="de-DE"/>
        </w:rPr>
      </w:pPr>
      <w:r w:rsidRPr="00A67F10">
        <w:rPr>
          <w:rFonts w:ascii="Arial" w:eastAsia="Times New Roman" w:hAnsi="Arial" w:cs="Arial"/>
          <w:i/>
          <w:iCs/>
          <w:lang w:val="de-DE"/>
        </w:rPr>
        <w:t>("Sl. glasnik RS - Prosvetni glasnik", br. 11/2016 i 13/2016 - ispr.)</w:t>
      </w:r>
    </w:p>
    <w:p w:rsidR="00A67F10" w:rsidRPr="00A67F10" w:rsidRDefault="00A67F10" w:rsidP="00A67F10">
      <w:pPr>
        <w:spacing w:before="240" w:after="120" w:line="240" w:lineRule="auto"/>
        <w:jc w:val="center"/>
        <w:rPr>
          <w:rFonts w:ascii="Arial" w:eastAsia="Times New Roman" w:hAnsi="Arial" w:cs="Arial"/>
          <w:b/>
          <w:bCs/>
          <w:sz w:val="24"/>
          <w:szCs w:val="24"/>
          <w:lang w:val="de-DE"/>
        </w:rPr>
      </w:pPr>
      <w:r w:rsidRPr="00A67F10">
        <w:rPr>
          <w:rFonts w:ascii="Arial" w:eastAsia="Times New Roman" w:hAnsi="Arial" w:cs="Arial"/>
          <w:b/>
          <w:bCs/>
          <w:sz w:val="24"/>
          <w:szCs w:val="24"/>
          <w:lang w:val="de-DE"/>
        </w:rPr>
        <w:t xml:space="preserve">Član 2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Ovaj pravilnik stupa na snagu osmog dana od dana objavljivanja u "Službenom glasniku Republike Srbije - Prosvetnom glasniku".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w:t>
      </w:r>
    </w:p>
    <w:p w:rsidR="00A67F10" w:rsidRPr="00A67F10" w:rsidRDefault="00A67F10" w:rsidP="00A67F10">
      <w:pPr>
        <w:spacing w:after="0" w:line="240" w:lineRule="auto"/>
        <w:jc w:val="center"/>
        <w:rPr>
          <w:rFonts w:ascii="Arial" w:eastAsia="Times New Roman" w:hAnsi="Arial" w:cs="Arial"/>
          <w:b/>
          <w:bCs/>
          <w:sz w:val="31"/>
          <w:szCs w:val="31"/>
          <w:lang w:val="de-DE"/>
        </w:rPr>
      </w:pPr>
      <w:bookmarkStart w:id="89" w:name="str_11"/>
      <w:bookmarkEnd w:id="89"/>
      <w:r w:rsidRPr="00A67F10">
        <w:rPr>
          <w:rFonts w:ascii="Arial" w:eastAsia="Times New Roman" w:hAnsi="Arial" w:cs="Arial"/>
          <w:b/>
          <w:bCs/>
          <w:sz w:val="31"/>
          <w:szCs w:val="31"/>
          <w:lang w:val="de-DE"/>
        </w:rPr>
        <w:t>PLAN OBRAZOVANJA ZA GIMNAZIJU</w:t>
      </w:r>
    </w:p>
    <w:p w:rsidR="00A67F10" w:rsidRPr="00A67F10" w:rsidRDefault="00A67F10" w:rsidP="00A67F10">
      <w:pPr>
        <w:spacing w:after="0" w:line="240" w:lineRule="auto"/>
        <w:jc w:val="center"/>
        <w:rPr>
          <w:rFonts w:ascii="Arial" w:eastAsia="Times New Roman" w:hAnsi="Arial" w:cs="Arial"/>
          <w:b/>
          <w:bCs/>
          <w:sz w:val="31"/>
          <w:szCs w:val="31"/>
          <w:lang w:val="de-DE"/>
        </w:rPr>
      </w:pPr>
      <w:r w:rsidRPr="00A67F10">
        <w:rPr>
          <w:rFonts w:ascii="Arial" w:eastAsia="Times New Roman" w:hAnsi="Arial" w:cs="Arial"/>
          <w:b/>
          <w:bCs/>
          <w:sz w:val="31"/>
          <w:szCs w:val="31"/>
          <w:lang w:val="de-DE"/>
        </w:rPr>
        <w:t>NASTAVNI PLAN**</w:t>
      </w:r>
    </w:p>
    <w:p w:rsidR="00A67F10" w:rsidRPr="00A67F10" w:rsidRDefault="00A67F10" w:rsidP="00A67F10">
      <w:pPr>
        <w:spacing w:after="0" w:line="240" w:lineRule="auto"/>
        <w:jc w:val="center"/>
        <w:rPr>
          <w:rFonts w:ascii="Arial" w:eastAsia="Times New Roman" w:hAnsi="Arial" w:cs="Arial"/>
          <w:b/>
          <w:bCs/>
          <w:sz w:val="31"/>
          <w:szCs w:val="31"/>
        </w:rPr>
      </w:pPr>
      <w:r w:rsidRPr="00A67F10">
        <w:rPr>
          <w:rFonts w:ascii="Arial" w:eastAsia="Times New Roman" w:hAnsi="Arial" w:cs="Arial"/>
          <w:b/>
          <w:bCs/>
          <w:sz w:val="31"/>
          <w:szCs w:val="31"/>
        </w:rPr>
        <w:t>GIMNAZIJA - OPŠTI TIP</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xml:space="preserve">  </w:t>
      </w:r>
    </w:p>
    <w:tbl>
      <w:tblPr>
        <w:tblW w:w="5000" w:type="pct"/>
        <w:tblCellSpacing w:w="0" w:type="dxa"/>
        <w:tblBorders>
          <w:top w:val="outset" w:sz="6" w:space="0" w:color="000000"/>
          <w:left w:val="outset" w:sz="6" w:space="0" w:color="000000"/>
          <w:bottom w:val="outset" w:sz="6" w:space="0" w:color="000000"/>
          <w:right w:val="outset" w:sz="6" w:space="0" w:color="000000"/>
        </w:tblBorders>
        <w:tblCellMar>
          <w:top w:w="15" w:type="dxa"/>
          <w:left w:w="15" w:type="dxa"/>
          <w:bottom w:w="15" w:type="dxa"/>
          <w:right w:w="15" w:type="dxa"/>
        </w:tblCellMar>
        <w:tblLook w:val="04A0" w:firstRow="1" w:lastRow="0" w:firstColumn="1" w:lastColumn="0" w:noHBand="0" w:noVBand="1"/>
      </w:tblPr>
      <w:tblGrid>
        <w:gridCol w:w="337"/>
        <w:gridCol w:w="1537"/>
        <w:gridCol w:w="340"/>
        <w:gridCol w:w="239"/>
        <w:gridCol w:w="351"/>
        <w:gridCol w:w="206"/>
        <w:gridCol w:w="373"/>
        <w:gridCol w:w="340"/>
        <w:gridCol w:w="239"/>
        <w:gridCol w:w="351"/>
        <w:gridCol w:w="206"/>
        <w:gridCol w:w="373"/>
        <w:gridCol w:w="340"/>
        <w:gridCol w:w="239"/>
        <w:gridCol w:w="351"/>
        <w:gridCol w:w="206"/>
        <w:gridCol w:w="373"/>
        <w:gridCol w:w="340"/>
        <w:gridCol w:w="239"/>
        <w:gridCol w:w="279"/>
        <w:gridCol w:w="206"/>
        <w:gridCol w:w="373"/>
        <w:gridCol w:w="382"/>
        <w:gridCol w:w="197"/>
        <w:gridCol w:w="351"/>
        <w:gridCol w:w="279"/>
        <w:gridCol w:w="373"/>
      </w:tblGrid>
      <w:tr w:rsidR="00A67F10" w:rsidRPr="00A67F10" w:rsidTr="00A67F10">
        <w:trPr>
          <w:tblCellSpacing w:w="0" w:type="dxa"/>
        </w:trPr>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Red. broj</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I OBAVEZNI </w:t>
            </w:r>
            <w:r w:rsidRPr="00A67F10">
              <w:rPr>
                <w:rFonts w:ascii="Arial" w:eastAsia="Times New Roman" w:hAnsi="Arial" w:cs="Arial"/>
              </w:rPr>
              <w:br/>
              <w:t>PREDMETI</w:t>
            </w:r>
          </w:p>
        </w:tc>
        <w:tc>
          <w:tcPr>
            <w:tcW w:w="0" w:type="auto"/>
            <w:gridSpan w:val="5"/>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PRVI RAZRED</w:t>
            </w:r>
          </w:p>
        </w:tc>
        <w:tc>
          <w:tcPr>
            <w:tcW w:w="0" w:type="auto"/>
            <w:gridSpan w:val="5"/>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DRUGI RAZRED</w:t>
            </w:r>
          </w:p>
        </w:tc>
        <w:tc>
          <w:tcPr>
            <w:tcW w:w="0" w:type="auto"/>
            <w:gridSpan w:val="5"/>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TREĆI RAZRED</w:t>
            </w:r>
          </w:p>
        </w:tc>
        <w:tc>
          <w:tcPr>
            <w:tcW w:w="0" w:type="auto"/>
            <w:gridSpan w:val="5"/>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ČETVRTI RAZRED</w:t>
            </w:r>
          </w:p>
        </w:tc>
        <w:tc>
          <w:tcPr>
            <w:tcW w:w="0" w:type="auto"/>
            <w:gridSpan w:val="5"/>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UKUPNO</w:t>
            </w:r>
          </w:p>
        </w:tc>
      </w:tr>
      <w:tr w:rsidR="00A67F10" w:rsidRPr="00A67F10" w:rsidTr="00A67F10">
        <w:trPr>
          <w:tblCellSpacing w:w="0" w:type="dxa"/>
        </w:trPr>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gridSpan w:val="4"/>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razr. čas. nast.</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nas. u bloku god.</w:t>
            </w:r>
          </w:p>
        </w:tc>
        <w:tc>
          <w:tcPr>
            <w:tcW w:w="0" w:type="auto"/>
            <w:gridSpan w:val="4"/>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razr. čas. nast.</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nas. u bloku god.</w:t>
            </w:r>
          </w:p>
        </w:tc>
        <w:tc>
          <w:tcPr>
            <w:tcW w:w="0" w:type="auto"/>
            <w:gridSpan w:val="4"/>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razr. čas. nast.</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nas. u bloku god.</w:t>
            </w:r>
          </w:p>
        </w:tc>
        <w:tc>
          <w:tcPr>
            <w:tcW w:w="0" w:type="auto"/>
            <w:gridSpan w:val="4"/>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razr. čas. nast.</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nas. u bloku god.</w:t>
            </w:r>
          </w:p>
        </w:tc>
        <w:tc>
          <w:tcPr>
            <w:tcW w:w="0" w:type="auto"/>
            <w:gridSpan w:val="4"/>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razr. čas. nast.</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nas. u bloku god.</w:t>
            </w:r>
          </w:p>
        </w:tc>
      </w:tr>
      <w:tr w:rsidR="00A67F10" w:rsidRPr="00A67F10" w:rsidTr="00A67F10">
        <w:trPr>
          <w:tblCellSpacing w:w="0" w:type="dxa"/>
        </w:trPr>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nedeljno</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godiš.</w:t>
            </w: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nedeljno</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godiš.</w:t>
            </w: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nedeljno</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godiš.</w:t>
            </w: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nedeljno</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godiš.</w:t>
            </w: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nedeljno</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godiš.</w:t>
            </w: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r>
      <w:tr w:rsidR="00A67F10" w:rsidRPr="00A67F10" w:rsidTr="00A67F10">
        <w:trPr>
          <w:tblCellSpacing w:w="0" w:type="dxa"/>
        </w:trPr>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V</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V</w:t>
            </w: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V</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V</w:t>
            </w: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V</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V</w:t>
            </w: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V</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V</w:t>
            </w: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V</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V</w:t>
            </w: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r>
      <w:tr w:rsidR="00A67F10" w:rsidRPr="00A67F10" w:rsidTr="00A67F10">
        <w:trPr>
          <w:trHeight w:val="253"/>
          <w:tblCellSpacing w:w="0" w:type="dxa"/>
        </w:trPr>
        <w:tc>
          <w:tcPr>
            <w:tcW w:w="0" w:type="auto"/>
            <w:vMerge w:val="restar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vMerge w:val="restar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Srpski jezik i književnost </w:t>
            </w:r>
            <w:r w:rsidRPr="00A67F10">
              <w:rPr>
                <w:rFonts w:ascii="Arial" w:eastAsia="Times New Roman" w:hAnsi="Arial" w:cs="Arial"/>
              </w:rPr>
              <w:br/>
              <w:t>b. ____ jezik i književnost*</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148</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140</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144</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128</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16</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560</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r>
      <w:tr w:rsidR="00A67F10" w:rsidRPr="00A67F10" w:rsidTr="00A67F10">
        <w:trPr>
          <w:trHeight w:val="253"/>
          <w:tblCellSpacing w:w="0" w:type="dxa"/>
        </w:trPr>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Srpski kao nematernji jezik*</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8*</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Prvi strani jezik</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144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96</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384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Drugi strani jezik</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64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8</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280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5.</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Latinski jezik</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144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6.</w:t>
            </w:r>
          </w:p>
        </w:tc>
        <w:tc>
          <w:tcPr>
            <w:tcW w:w="0" w:type="auto"/>
            <w:tcBorders>
              <w:top w:val="outset" w:sz="6" w:space="0" w:color="auto"/>
              <w:left w:val="outset" w:sz="6" w:space="0" w:color="auto"/>
              <w:bottom w:val="outset" w:sz="6" w:space="0" w:color="auto"/>
              <w:right w:val="outset" w:sz="6" w:space="0" w:color="auto"/>
            </w:tcBorders>
            <w:noWrap/>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Ustav i prava građana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Sociologija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64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64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8.</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Psihologija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9.</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Filozofija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96</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168</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10.</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Istorija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64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8</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280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11.</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Geografija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216</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12.</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Biologija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64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8</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280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13.</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Matematika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148</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140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144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128</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16</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560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14.</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Fizika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108</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64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9</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316</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15.</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Hemija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64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8</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280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16.</w:t>
            </w:r>
          </w:p>
        </w:tc>
        <w:tc>
          <w:tcPr>
            <w:tcW w:w="0" w:type="auto"/>
            <w:tcBorders>
              <w:top w:val="outset" w:sz="6" w:space="0" w:color="auto"/>
              <w:left w:val="outset" w:sz="6" w:space="0" w:color="auto"/>
              <w:bottom w:val="outset" w:sz="6" w:space="0" w:color="auto"/>
              <w:right w:val="outset" w:sz="6" w:space="0" w:color="auto"/>
            </w:tcBorders>
            <w:noWrap/>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Računarstvo i informatika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60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36</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105</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157</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17.</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Muzička kultura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37</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35</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18.</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Likovna kultura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37</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35</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19.</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Fizičko vaspitanje</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64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8</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280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right"/>
              <w:rPr>
                <w:rFonts w:ascii="Arial" w:eastAsia="Times New Roman" w:hAnsi="Arial" w:cs="Arial"/>
              </w:rPr>
            </w:pPr>
            <w:r w:rsidRPr="00A67F10">
              <w:rPr>
                <w:rFonts w:ascii="Arial" w:eastAsia="Times New Roman" w:hAnsi="Arial" w:cs="Arial"/>
              </w:rPr>
              <w:t>Ukupno 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29</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1073</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37</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1050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60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1080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960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119</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4163</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157</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right"/>
              <w:rPr>
                <w:rFonts w:ascii="Arial" w:eastAsia="Times New Roman" w:hAnsi="Arial" w:cs="Arial"/>
              </w:rPr>
            </w:pPr>
            <w:r w:rsidRPr="00A67F10">
              <w:rPr>
                <w:rFonts w:ascii="Arial" w:eastAsia="Times New Roman" w:hAnsi="Arial" w:cs="Arial"/>
              </w:rPr>
              <w:t>Ukupno A:</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w:t>
            </w:r>
          </w:p>
        </w:tc>
        <w:tc>
          <w:tcPr>
            <w:tcW w:w="0" w:type="auto"/>
            <w:gridSpan w:val="3"/>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1110</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w:t>
            </w:r>
          </w:p>
        </w:tc>
        <w:tc>
          <w:tcPr>
            <w:tcW w:w="0" w:type="auto"/>
            <w:gridSpan w:val="3"/>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1110</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w:t>
            </w:r>
          </w:p>
        </w:tc>
        <w:tc>
          <w:tcPr>
            <w:tcW w:w="0" w:type="auto"/>
            <w:gridSpan w:val="3"/>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1110</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w:t>
            </w:r>
          </w:p>
        </w:tc>
        <w:tc>
          <w:tcPr>
            <w:tcW w:w="0" w:type="auto"/>
            <w:gridSpan w:val="3"/>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990</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120</w:t>
            </w:r>
          </w:p>
        </w:tc>
        <w:tc>
          <w:tcPr>
            <w:tcW w:w="0" w:type="auto"/>
            <w:gridSpan w:val="3"/>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4320</w:t>
            </w:r>
          </w:p>
        </w:tc>
      </w:tr>
    </w:tbl>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Napomena: *) Za učenike koji nastavu slušaju na jednom od jezika narodnosti (Zakon o srednjoj školi, član 5).</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p w:rsidR="00A67F10" w:rsidRPr="00A67F10" w:rsidRDefault="00A67F10" w:rsidP="00A67F10">
      <w:pPr>
        <w:spacing w:after="0" w:line="240" w:lineRule="auto"/>
        <w:jc w:val="center"/>
        <w:rPr>
          <w:rFonts w:ascii="Arial" w:eastAsia="Times New Roman" w:hAnsi="Arial" w:cs="Arial"/>
          <w:b/>
          <w:bCs/>
          <w:sz w:val="31"/>
          <w:szCs w:val="31"/>
        </w:rPr>
      </w:pPr>
      <w:bookmarkStart w:id="90" w:name="str_12"/>
      <w:bookmarkEnd w:id="90"/>
      <w:r w:rsidRPr="00A67F10">
        <w:rPr>
          <w:rFonts w:ascii="Arial" w:eastAsia="Times New Roman" w:hAnsi="Arial" w:cs="Arial"/>
          <w:b/>
          <w:bCs/>
          <w:sz w:val="31"/>
          <w:szCs w:val="31"/>
        </w:rPr>
        <w:t>NASTAVNI PLAN</w:t>
      </w:r>
    </w:p>
    <w:p w:rsidR="00A67F10" w:rsidRPr="00A67F10" w:rsidRDefault="00A67F10" w:rsidP="00A67F10">
      <w:pPr>
        <w:spacing w:after="0" w:line="240" w:lineRule="auto"/>
        <w:jc w:val="center"/>
        <w:rPr>
          <w:rFonts w:ascii="Arial" w:eastAsia="Times New Roman" w:hAnsi="Arial" w:cs="Arial"/>
          <w:b/>
          <w:bCs/>
          <w:sz w:val="31"/>
          <w:szCs w:val="31"/>
        </w:rPr>
      </w:pPr>
      <w:r w:rsidRPr="00A67F10">
        <w:rPr>
          <w:rFonts w:ascii="Arial" w:eastAsia="Times New Roman" w:hAnsi="Arial" w:cs="Arial"/>
          <w:b/>
          <w:bCs/>
          <w:sz w:val="31"/>
          <w:szCs w:val="31"/>
        </w:rPr>
        <w:t>GIMNAZIJA - DRUŠTVENO-JEZIČKI SMER**</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xml:space="preserve">  </w:t>
      </w:r>
    </w:p>
    <w:tbl>
      <w:tblPr>
        <w:tblW w:w="5000" w:type="pct"/>
        <w:tblCellSpacing w:w="0" w:type="dxa"/>
        <w:tblBorders>
          <w:top w:val="outset" w:sz="6" w:space="0" w:color="000000"/>
          <w:left w:val="outset" w:sz="6" w:space="0" w:color="000000"/>
          <w:bottom w:val="outset" w:sz="6" w:space="0" w:color="000000"/>
          <w:right w:val="outset" w:sz="6" w:space="0" w:color="000000"/>
        </w:tblBorders>
        <w:tblCellMar>
          <w:top w:w="15" w:type="dxa"/>
          <w:left w:w="15" w:type="dxa"/>
          <w:bottom w:w="15" w:type="dxa"/>
          <w:right w:w="15" w:type="dxa"/>
        </w:tblCellMar>
        <w:tblLook w:val="04A0" w:firstRow="1" w:lastRow="0" w:firstColumn="1" w:lastColumn="0" w:noHBand="0" w:noVBand="1"/>
      </w:tblPr>
      <w:tblGrid>
        <w:gridCol w:w="545"/>
        <w:gridCol w:w="1510"/>
        <w:gridCol w:w="335"/>
        <w:gridCol w:w="236"/>
        <w:gridCol w:w="275"/>
        <w:gridCol w:w="203"/>
        <w:gridCol w:w="367"/>
        <w:gridCol w:w="335"/>
        <w:gridCol w:w="236"/>
        <w:gridCol w:w="346"/>
        <w:gridCol w:w="203"/>
        <w:gridCol w:w="367"/>
        <w:gridCol w:w="335"/>
        <w:gridCol w:w="236"/>
        <w:gridCol w:w="346"/>
        <w:gridCol w:w="203"/>
        <w:gridCol w:w="367"/>
        <w:gridCol w:w="335"/>
        <w:gridCol w:w="236"/>
        <w:gridCol w:w="275"/>
        <w:gridCol w:w="203"/>
        <w:gridCol w:w="367"/>
        <w:gridCol w:w="376"/>
        <w:gridCol w:w="195"/>
        <w:gridCol w:w="346"/>
        <w:gridCol w:w="275"/>
        <w:gridCol w:w="367"/>
      </w:tblGrid>
      <w:tr w:rsidR="00A67F10" w:rsidRPr="00A67F10" w:rsidTr="00A67F10">
        <w:trPr>
          <w:tblCellSpacing w:w="0" w:type="dxa"/>
        </w:trPr>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Red.broj</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I OBAVEZNI </w:t>
            </w:r>
            <w:r w:rsidRPr="00A67F10">
              <w:rPr>
                <w:rFonts w:ascii="Arial" w:eastAsia="Times New Roman" w:hAnsi="Arial" w:cs="Arial"/>
              </w:rPr>
              <w:br/>
              <w:t>PREDMETI</w:t>
            </w:r>
          </w:p>
        </w:tc>
        <w:tc>
          <w:tcPr>
            <w:tcW w:w="0" w:type="auto"/>
            <w:gridSpan w:val="5"/>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PRVI RAZRED</w:t>
            </w:r>
          </w:p>
        </w:tc>
        <w:tc>
          <w:tcPr>
            <w:tcW w:w="0" w:type="auto"/>
            <w:gridSpan w:val="5"/>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DRUGI RAZRED</w:t>
            </w:r>
          </w:p>
        </w:tc>
        <w:tc>
          <w:tcPr>
            <w:tcW w:w="0" w:type="auto"/>
            <w:gridSpan w:val="5"/>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TREĆI RAZRED</w:t>
            </w:r>
          </w:p>
        </w:tc>
        <w:tc>
          <w:tcPr>
            <w:tcW w:w="0" w:type="auto"/>
            <w:gridSpan w:val="5"/>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ČETVRTI RAZRED</w:t>
            </w:r>
          </w:p>
        </w:tc>
        <w:tc>
          <w:tcPr>
            <w:tcW w:w="0" w:type="auto"/>
            <w:gridSpan w:val="5"/>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UKUPNO</w:t>
            </w:r>
          </w:p>
        </w:tc>
      </w:tr>
      <w:tr w:rsidR="00A67F10" w:rsidRPr="00A67F10" w:rsidTr="00A67F10">
        <w:trPr>
          <w:tblCellSpacing w:w="0" w:type="dxa"/>
        </w:trPr>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gridSpan w:val="4"/>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razr. čas. nast.</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nas. u bloku god.</w:t>
            </w:r>
          </w:p>
        </w:tc>
        <w:tc>
          <w:tcPr>
            <w:tcW w:w="0" w:type="auto"/>
            <w:gridSpan w:val="4"/>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razr. čas. nast.</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nas. u bloku god.</w:t>
            </w:r>
          </w:p>
        </w:tc>
        <w:tc>
          <w:tcPr>
            <w:tcW w:w="0" w:type="auto"/>
            <w:gridSpan w:val="4"/>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razr. čas. nast.</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nas. u bloku god.</w:t>
            </w:r>
          </w:p>
        </w:tc>
        <w:tc>
          <w:tcPr>
            <w:tcW w:w="0" w:type="auto"/>
            <w:gridSpan w:val="4"/>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razr. čas. nast.</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nas. u bloku god.</w:t>
            </w:r>
          </w:p>
        </w:tc>
        <w:tc>
          <w:tcPr>
            <w:tcW w:w="0" w:type="auto"/>
            <w:gridSpan w:val="4"/>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razr. čas. nast.</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nas. u bloku god.</w:t>
            </w:r>
          </w:p>
        </w:tc>
      </w:tr>
      <w:tr w:rsidR="00A67F10" w:rsidRPr="00A67F10" w:rsidTr="00A67F10">
        <w:trPr>
          <w:tblCellSpacing w:w="0" w:type="dxa"/>
        </w:trPr>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nedeljno</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godiš.</w:t>
            </w: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nedeljno</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godiš.</w:t>
            </w: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nedeljno</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godiš.</w:t>
            </w: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nedeljno</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godiš.</w:t>
            </w: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nedeljno</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godiš.</w:t>
            </w: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r>
      <w:tr w:rsidR="00A67F10" w:rsidRPr="00A67F10" w:rsidTr="00A67F10">
        <w:trPr>
          <w:tblCellSpacing w:w="0" w:type="dxa"/>
        </w:trPr>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V</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V</w:t>
            </w: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V</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V</w:t>
            </w: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V</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V</w:t>
            </w: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V</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V</w:t>
            </w: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V</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V</w:t>
            </w: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Srpski jezik i književnost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148</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140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180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160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18</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628</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 ____ jezik i književnost*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Srpski kao nematernji jezik*</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8*</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Prvi strani jezik</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105</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180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128</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487</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Drugi strani jezik</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64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8</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280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Latinski jezik</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144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Ustav i prava građana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Sociologija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96</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96</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8.</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Psihologija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9.</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Filozofija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96</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168</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Istorija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108</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96</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348</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Geografija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216</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Biologija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216</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13.</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Matematika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148</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105</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64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389</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Fizika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64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8</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280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15.</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Hemija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144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16.</w:t>
            </w:r>
          </w:p>
        </w:tc>
        <w:tc>
          <w:tcPr>
            <w:tcW w:w="0" w:type="auto"/>
            <w:tcBorders>
              <w:top w:val="outset" w:sz="6" w:space="0" w:color="auto"/>
              <w:left w:val="outset" w:sz="6" w:space="0" w:color="auto"/>
              <w:bottom w:val="outset" w:sz="6" w:space="0" w:color="auto"/>
              <w:right w:val="outset" w:sz="6" w:space="0" w:color="auto"/>
            </w:tcBorders>
            <w:noWrap/>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Računarstvo i informatika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60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36</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105</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157</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17.</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Muzička kultura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37</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35</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36</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140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18.</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Likovna kultura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37</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35</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36</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140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19.</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Fizičko vaspitanje</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64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8</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280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right"/>
              <w:rPr>
                <w:rFonts w:ascii="Arial" w:eastAsia="Times New Roman" w:hAnsi="Arial" w:cs="Arial"/>
              </w:rPr>
            </w:pPr>
            <w:r w:rsidRPr="00A67F10">
              <w:rPr>
                <w:rFonts w:ascii="Arial" w:eastAsia="Times New Roman" w:hAnsi="Arial" w:cs="Arial"/>
              </w:rPr>
              <w:t>Ukupno 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29</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37</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1050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60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1080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960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119</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4163</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157</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right"/>
              <w:rPr>
                <w:rFonts w:ascii="Arial" w:eastAsia="Times New Roman" w:hAnsi="Arial" w:cs="Arial"/>
              </w:rPr>
            </w:pPr>
            <w:r w:rsidRPr="00A67F10">
              <w:rPr>
                <w:rFonts w:ascii="Arial" w:eastAsia="Times New Roman" w:hAnsi="Arial" w:cs="Arial"/>
              </w:rPr>
              <w:t>Ukupno A:</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w:t>
            </w:r>
          </w:p>
        </w:tc>
        <w:tc>
          <w:tcPr>
            <w:tcW w:w="0" w:type="auto"/>
            <w:gridSpan w:val="3"/>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1110</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w:t>
            </w:r>
          </w:p>
        </w:tc>
        <w:tc>
          <w:tcPr>
            <w:tcW w:w="0" w:type="auto"/>
            <w:gridSpan w:val="3"/>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1110</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w:t>
            </w:r>
          </w:p>
        </w:tc>
        <w:tc>
          <w:tcPr>
            <w:tcW w:w="0" w:type="auto"/>
            <w:gridSpan w:val="3"/>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1110</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w:t>
            </w:r>
          </w:p>
        </w:tc>
        <w:tc>
          <w:tcPr>
            <w:tcW w:w="0" w:type="auto"/>
            <w:gridSpan w:val="3"/>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990</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120</w:t>
            </w:r>
          </w:p>
        </w:tc>
        <w:tc>
          <w:tcPr>
            <w:tcW w:w="0" w:type="auto"/>
            <w:gridSpan w:val="3"/>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4320</w:t>
            </w:r>
          </w:p>
        </w:tc>
      </w:tr>
    </w:tbl>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Napomena: *) Za učenike koji nastavu slušaju na jednom od jezika narodnosti (Zakon o srednjoj školi, član 5).</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p w:rsidR="00A67F10" w:rsidRPr="00A67F10" w:rsidRDefault="00A67F10" w:rsidP="00A67F10">
      <w:pPr>
        <w:spacing w:after="0" w:line="240" w:lineRule="auto"/>
        <w:jc w:val="center"/>
        <w:rPr>
          <w:rFonts w:ascii="Arial" w:eastAsia="Times New Roman" w:hAnsi="Arial" w:cs="Arial"/>
          <w:b/>
          <w:bCs/>
          <w:sz w:val="31"/>
          <w:szCs w:val="31"/>
        </w:rPr>
      </w:pPr>
      <w:bookmarkStart w:id="91" w:name="str_13"/>
      <w:bookmarkEnd w:id="91"/>
      <w:r w:rsidRPr="00A67F10">
        <w:rPr>
          <w:rFonts w:ascii="Arial" w:eastAsia="Times New Roman" w:hAnsi="Arial" w:cs="Arial"/>
          <w:b/>
          <w:bCs/>
          <w:sz w:val="31"/>
          <w:szCs w:val="31"/>
        </w:rPr>
        <w:t>NASTAVNI PLAN</w:t>
      </w:r>
    </w:p>
    <w:p w:rsidR="00A67F10" w:rsidRPr="00A67F10" w:rsidRDefault="00A67F10" w:rsidP="00A67F10">
      <w:pPr>
        <w:spacing w:after="0" w:line="240" w:lineRule="auto"/>
        <w:jc w:val="center"/>
        <w:rPr>
          <w:rFonts w:ascii="Arial" w:eastAsia="Times New Roman" w:hAnsi="Arial" w:cs="Arial"/>
          <w:b/>
          <w:bCs/>
          <w:sz w:val="31"/>
          <w:szCs w:val="31"/>
        </w:rPr>
      </w:pPr>
      <w:r w:rsidRPr="00A67F10">
        <w:rPr>
          <w:rFonts w:ascii="Arial" w:eastAsia="Times New Roman" w:hAnsi="Arial" w:cs="Arial"/>
          <w:b/>
          <w:bCs/>
          <w:sz w:val="31"/>
          <w:szCs w:val="31"/>
        </w:rPr>
        <w:t>GIMNAZIJA - PRIRODNO-MATEMATIČKI SMER**</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xml:space="preserve">  </w:t>
      </w:r>
    </w:p>
    <w:tbl>
      <w:tblPr>
        <w:tblW w:w="5000" w:type="pct"/>
        <w:tblCellSpacing w:w="0" w:type="dxa"/>
        <w:tblBorders>
          <w:top w:val="outset" w:sz="6" w:space="0" w:color="000000"/>
          <w:left w:val="outset" w:sz="6" w:space="0" w:color="000000"/>
          <w:bottom w:val="outset" w:sz="6" w:space="0" w:color="000000"/>
          <w:right w:val="outset" w:sz="6" w:space="0" w:color="000000"/>
        </w:tblBorders>
        <w:tblCellMar>
          <w:top w:w="15" w:type="dxa"/>
          <w:left w:w="15" w:type="dxa"/>
          <w:bottom w:w="15" w:type="dxa"/>
          <w:right w:w="15" w:type="dxa"/>
        </w:tblCellMar>
        <w:tblLook w:val="04A0" w:firstRow="1" w:lastRow="0" w:firstColumn="1" w:lastColumn="0" w:noHBand="0" w:noVBand="1"/>
      </w:tblPr>
      <w:tblGrid>
        <w:gridCol w:w="338"/>
        <w:gridCol w:w="1550"/>
        <w:gridCol w:w="342"/>
        <w:gridCol w:w="241"/>
        <w:gridCol w:w="281"/>
        <w:gridCol w:w="207"/>
        <w:gridCol w:w="376"/>
        <w:gridCol w:w="343"/>
        <w:gridCol w:w="241"/>
        <w:gridCol w:w="354"/>
        <w:gridCol w:w="207"/>
        <w:gridCol w:w="376"/>
        <w:gridCol w:w="343"/>
        <w:gridCol w:w="241"/>
        <w:gridCol w:w="354"/>
        <w:gridCol w:w="207"/>
        <w:gridCol w:w="376"/>
        <w:gridCol w:w="343"/>
        <w:gridCol w:w="241"/>
        <w:gridCol w:w="281"/>
        <w:gridCol w:w="207"/>
        <w:gridCol w:w="376"/>
        <w:gridCol w:w="385"/>
        <w:gridCol w:w="199"/>
        <w:gridCol w:w="354"/>
        <w:gridCol w:w="281"/>
        <w:gridCol w:w="376"/>
      </w:tblGrid>
      <w:tr w:rsidR="00A67F10" w:rsidRPr="00A67F10" w:rsidTr="00A67F10">
        <w:trPr>
          <w:tblCellSpacing w:w="0" w:type="dxa"/>
        </w:trPr>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Red. broj</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I OBAVEZNI</w:t>
            </w:r>
            <w:r w:rsidRPr="00A67F10">
              <w:rPr>
                <w:rFonts w:ascii="Arial" w:eastAsia="Times New Roman" w:hAnsi="Arial" w:cs="Arial"/>
              </w:rPr>
              <w:br/>
              <w:t>PREDMETI</w:t>
            </w:r>
          </w:p>
        </w:tc>
        <w:tc>
          <w:tcPr>
            <w:tcW w:w="0" w:type="auto"/>
            <w:gridSpan w:val="5"/>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PRVI RAZRED</w:t>
            </w:r>
          </w:p>
        </w:tc>
        <w:tc>
          <w:tcPr>
            <w:tcW w:w="0" w:type="auto"/>
            <w:gridSpan w:val="5"/>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DRUGI RAZRED</w:t>
            </w:r>
          </w:p>
        </w:tc>
        <w:tc>
          <w:tcPr>
            <w:tcW w:w="0" w:type="auto"/>
            <w:gridSpan w:val="5"/>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TREĆI RAZRED</w:t>
            </w:r>
          </w:p>
        </w:tc>
        <w:tc>
          <w:tcPr>
            <w:tcW w:w="0" w:type="auto"/>
            <w:gridSpan w:val="5"/>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ČETVRTI RAZRED</w:t>
            </w:r>
          </w:p>
        </w:tc>
        <w:tc>
          <w:tcPr>
            <w:tcW w:w="0" w:type="auto"/>
            <w:gridSpan w:val="5"/>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UKUPNO</w:t>
            </w:r>
          </w:p>
        </w:tc>
      </w:tr>
      <w:tr w:rsidR="00A67F10" w:rsidRPr="00A67F10" w:rsidTr="00A67F10">
        <w:trPr>
          <w:tblCellSpacing w:w="0" w:type="dxa"/>
        </w:trPr>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gridSpan w:val="4"/>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razr. čas. nast.</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nas. u bloku god.</w:t>
            </w:r>
          </w:p>
        </w:tc>
        <w:tc>
          <w:tcPr>
            <w:tcW w:w="0" w:type="auto"/>
            <w:gridSpan w:val="4"/>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razr. čas. nast.</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nas. u bloku god.</w:t>
            </w:r>
          </w:p>
        </w:tc>
        <w:tc>
          <w:tcPr>
            <w:tcW w:w="0" w:type="auto"/>
            <w:gridSpan w:val="4"/>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razr. čas. nast.</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nas. u bloku god.</w:t>
            </w:r>
          </w:p>
        </w:tc>
        <w:tc>
          <w:tcPr>
            <w:tcW w:w="0" w:type="auto"/>
            <w:gridSpan w:val="4"/>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razr. čas. nast.</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nas. u bloku god.</w:t>
            </w:r>
          </w:p>
        </w:tc>
        <w:tc>
          <w:tcPr>
            <w:tcW w:w="0" w:type="auto"/>
            <w:gridSpan w:val="4"/>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razr. čas. nast.</w:t>
            </w:r>
          </w:p>
        </w:tc>
        <w:tc>
          <w:tcPr>
            <w:tcW w:w="0" w:type="auto"/>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nas. u bloku god.</w:t>
            </w:r>
          </w:p>
        </w:tc>
      </w:tr>
      <w:tr w:rsidR="00A67F10" w:rsidRPr="00A67F10" w:rsidTr="00A67F10">
        <w:trPr>
          <w:tblCellSpacing w:w="0" w:type="dxa"/>
        </w:trPr>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nedeljno</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godiš.</w:t>
            </w: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nedeljno</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godiš.</w:t>
            </w: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nedeljno</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godiš.</w:t>
            </w: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nedeljno</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godiš.</w:t>
            </w: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nedeljno</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godiš.</w:t>
            </w: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r>
      <w:tr w:rsidR="00A67F10" w:rsidRPr="00A67F10" w:rsidTr="00A67F10">
        <w:trPr>
          <w:tblCellSpacing w:w="0" w:type="dxa"/>
        </w:trPr>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V</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V</w:t>
            </w: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V</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V</w:t>
            </w: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V</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V</w:t>
            </w: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V</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V</w:t>
            </w: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V</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V</w:t>
            </w: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Srpski jezik i književnost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148</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105</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108</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128</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489</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 ____ jezik i književnost*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Srpski kao nematernji jezik*</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8*</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Prvi strani jezik</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64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8</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280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Drugi strani jezik</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64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8</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280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Latinski jezik</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Ustav i prava građana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Sociologija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64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64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8.</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Psihologija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9.</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Filozofija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64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136</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Istorija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216</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Geografija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216</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Biologija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108</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96</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348</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13.</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Matematika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148</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175</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180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128</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18</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631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Fizika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105</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108</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160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13</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447</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15.</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Hemija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105</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108</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64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351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16.</w:t>
            </w:r>
          </w:p>
        </w:tc>
        <w:tc>
          <w:tcPr>
            <w:tcW w:w="0" w:type="auto"/>
            <w:tcBorders>
              <w:top w:val="outset" w:sz="6" w:space="0" w:color="auto"/>
              <w:left w:val="outset" w:sz="6" w:space="0" w:color="auto"/>
              <w:bottom w:val="outset" w:sz="6" w:space="0" w:color="auto"/>
              <w:right w:val="outset" w:sz="6" w:space="0" w:color="auto"/>
            </w:tcBorders>
            <w:noWrap/>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Računarstvo i informatika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60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36</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105</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157</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17.</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Muzička kultura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37</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35</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18.</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Likovna kultura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37</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35</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19.</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Fizičko vaspitanje</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64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8</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280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Ukupno 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29</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37</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1050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60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1080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960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119</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4163</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157</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Ukupno A:</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w:t>
            </w:r>
          </w:p>
        </w:tc>
        <w:tc>
          <w:tcPr>
            <w:tcW w:w="0" w:type="auto"/>
            <w:gridSpan w:val="3"/>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1110</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w:t>
            </w:r>
          </w:p>
        </w:tc>
        <w:tc>
          <w:tcPr>
            <w:tcW w:w="0" w:type="auto"/>
            <w:gridSpan w:val="3"/>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1110</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w:t>
            </w:r>
          </w:p>
        </w:tc>
        <w:tc>
          <w:tcPr>
            <w:tcW w:w="0" w:type="auto"/>
            <w:gridSpan w:val="3"/>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1110</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w:t>
            </w:r>
          </w:p>
        </w:tc>
        <w:tc>
          <w:tcPr>
            <w:tcW w:w="0" w:type="auto"/>
            <w:gridSpan w:val="3"/>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990</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120</w:t>
            </w:r>
          </w:p>
        </w:tc>
        <w:tc>
          <w:tcPr>
            <w:tcW w:w="0" w:type="auto"/>
            <w:gridSpan w:val="3"/>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4320</w:t>
            </w:r>
          </w:p>
        </w:tc>
      </w:tr>
    </w:tbl>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Napomena: *) Za učenike koji nastavu slušaju na jednom od jezika narodnosti (Zakon o srednjoj školi, član 5).</w:t>
      </w:r>
    </w:p>
    <w:tbl>
      <w:tblPr>
        <w:tblW w:w="5000" w:type="pct"/>
        <w:tblCellSpacing w:w="0" w:type="dxa"/>
        <w:tblBorders>
          <w:top w:val="outset" w:sz="6" w:space="0" w:color="000000"/>
          <w:left w:val="outset" w:sz="6" w:space="0" w:color="000000"/>
          <w:bottom w:val="outset" w:sz="6" w:space="0" w:color="000000"/>
          <w:right w:val="outset" w:sz="6" w:space="0" w:color="000000"/>
        </w:tblBorders>
        <w:tblCellMar>
          <w:top w:w="15" w:type="dxa"/>
          <w:left w:w="15" w:type="dxa"/>
          <w:bottom w:w="15" w:type="dxa"/>
          <w:right w:w="15" w:type="dxa"/>
        </w:tblCellMar>
        <w:tblLook w:val="04A0" w:firstRow="1" w:lastRow="0" w:firstColumn="1" w:lastColumn="0" w:noHBand="0" w:noVBand="1"/>
      </w:tblPr>
      <w:tblGrid>
        <w:gridCol w:w="245"/>
        <w:gridCol w:w="2051"/>
        <w:gridCol w:w="501"/>
        <w:gridCol w:w="901"/>
        <w:gridCol w:w="514"/>
        <w:gridCol w:w="925"/>
        <w:gridCol w:w="511"/>
        <w:gridCol w:w="919"/>
        <w:gridCol w:w="530"/>
        <w:gridCol w:w="954"/>
        <w:gridCol w:w="489"/>
        <w:gridCol w:w="880"/>
      </w:tblGrid>
      <w:tr w:rsidR="00A67F10" w:rsidRPr="00A67F10" w:rsidTr="00A67F10">
        <w:trPr>
          <w:tblCellSpacing w:w="0" w:type="dxa"/>
        </w:trPr>
        <w:tc>
          <w:tcPr>
            <w:tcW w:w="0" w:type="auto"/>
            <w:gridSpan w:val="2"/>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Ia IZBORNI PREDMETI</w:t>
            </w:r>
            <w:r w:rsidRPr="00A67F10">
              <w:rPr>
                <w:rFonts w:ascii="Arial" w:eastAsia="Times New Roman" w:hAnsi="Arial" w:cs="Arial"/>
                <w:b/>
                <w:bCs/>
              </w:rPr>
              <w:t>**</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PRVI RAZRED</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DRUGI RAZRED</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TREĆI RAZRED</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ČETVRTI RAZRED</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UKUPNO</w:t>
            </w:r>
          </w:p>
        </w:tc>
      </w:tr>
      <w:tr w:rsidR="00A67F10" w:rsidRPr="00A67F10" w:rsidTr="00A67F10">
        <w:trPr>
          <w:tblCellSpacing w:w="0" w:type="dxa"/>
        </w:trPr>
        <w:tc>
          <w:tcPr>
            <w:tcW w:w="0" w:type="auto"/>
            <w:gridSpan w:val="2"/>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ned.</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godišnje</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ned.</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godišnje</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ned.</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godišnje</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ned.</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godišnje</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ned.</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godišnje</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Verska nastava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37</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35</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36</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140</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Drugi predmet etičko-humanističkog Sadržaja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37</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35</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36</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140</w:t>
            </w:r>
          </w:p>
        </w:tc>
      </w:tr>
    </w:tbl>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Učenik je obavezan da prilikom upisa u prvi i svaki naredni razred škole izabere jedan od dva izborna predmeta.</w:t>
      </w:r>
    </w:p>
    <w:tbl>
      <w:tblPr>
        <w:tblW w:w="5000" w:type="pct"/>
        <w:tblCellSpacing w:w="0" w:type="dxa"/>
        <w:tblBorders>
          <w:top w:val="single" w:sz="2" w:space="0" w:color="000000"/>
          <w:left w:val="single" w:sz="2" w:space="0" w:color="000000"/>
          <w:bottom w:val="single" w:sz="2" w:space="0" w:color="000000"/>
          <w:right w:val="single" w:sz="2" w:space="0" w:color="000000"/>
        </w:tblBorders>
        <w:tblCellMar>
          <w:top w:w="15" w:type="dxa"/>
          <w:left w:w="15" w:type="dxa"/>
          <w:bottom w:w="15" w:type="dxa"/>
          <w:right w:w="15" w:type="dxa"/>
        </w:tblCellMar>
        <w:tblLook w:val="04A0" w:firstRow="1" w:lastRow="0" w:firstColumn="1" w:lastColumn="0" w:noHBand="0" w:noVBand="1"/>
      </w:tblPr>
      <w:tblGrid>
        <w:gridCol w:w="346"/>
        <w:gridCol w:w="4364"/>
        <w:gridCol w:w="469"/>
        <w:gridCol w:w="469"/>
        <w:gridCol w:w="469"/>
        <w:gridCol w:w="469"/>
        <w:gridCol w:w="469"/>
        <w:gridCol w:w="469"/>
        <w:gridCol w:w="469"/>
        <w:gridCol w:w="469"/>
        <w:gridCol w:w="469"/>
        <w:gridCol w:w="469"/>
      </w:tblGrid>
      <w:tr w:rsidR="00A67F10" w:rsidRPr="00A67F10" w:rsidTr="00A67F10">
        <w:trPr>
          <w:tblCellSpacing w:w="0" w:type="dxa"/>
        </w:trPr>
        <w:tc>
          <w:tcPr>
            <w:tcW w:w="0" w:type="auto"/>
            <w:vMerge w:val="restart"/>
            <w:tcBorders>
              <w:top w:val="single" w:sz="8" w:space="0" w:color="000000"/>
              <w:left w:val="single" w:sz="2" w:space="0" w:color="000000"/>
              <w:bottom w:val="single" w:sz="8" w:space="0" w:color="000000"/>
              <w:right w:val="single" w:sz="2" w:space="0" w:color="000000"/>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tc>
        <w:tc>
          <w:tcPr>
            <w:tcW w:w="0" w:type="auto"/>
            <w:vMerge w:val="restart"/>
            <w:tcBorders>
              <w:top w:val="single" w:sz="8" w:space="0" w:color="000000"/>
              <w:left w:val="single" w:sz="2" w:space="0" w:color="000000"/>
              <w:bottom w:val="single" w:sz="8" w:space="0" w:color="000000"/>
              <w:right w:val="single" w:sz="2" w:space="0" w:color="000000"/>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tc>
        <w:tc>
          <w:tcPr>
            <w:tcW w:w="0" w:type="auto"/>
            <w:gridSpan w:val="2"/>
            <w:tcBorders>
              <w:top w:val="single" w:sz="8" w:space="0" w:color="000000"/>
              <w:left w:val="single" w:sz="2" w:space="0" w:color="000000"/>
              <w:bottom w:val="single" w:sz="2" w:space="0" w:color="000000"/>
              <w:right w:val="single" w:sz="2" w:space="0" w:color="000000"/>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I razred</w:t>
            </w:r>
          </w:p>
        </w:tc>
        <w:tc>
          <w:tcPr>
            <w:tcW w:w="0" w:type="auto"/>
            <w:gridSpan w:val="2"/>
            <w:tcBorders>
              <w:top w:val="single" w:sz="8" w:space="0" w:color="000000"/>
              <w:left w:val="single" w:sz="2" w:space="0" w:color="000000"/>
              <w:bottom w:val="single" w:sz="2" w:space="0" w:color="000000"/>
              <w:right w:val="single" w:sz="2" w:space="0" w:color="000000"/>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II razred</w:t>
            </w:r>
          </w:p>
        </w:tc>
        <w:tc>
          <w:tcPr>
            <w:tcW w:w="0" w:type="auto"/>
            <w:gridSpan w:val="2"/>
            <w:tcBorders>
              <w:top w:val="single" w:sz="8" w:space="0" w:color="000000"/>
              <w:left w:val="single" w:sz="2" w:space="0" w:color="000000"/>
              <w:bottom w:val="single" w:sz="2" w:space="0" w:color="000000"/>
              <w:right w:val="single" w:sz="2" w:space="0" w:color="000000"/>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III razred</w:t>
            </w:r>
          </w:p>
        </w:tc>
        <w:tc>
          <w:tcPr>
            <w:tcW w:w="0" w:type="auto"/>
            <w:gridSpan w:val="2"/>
            <w:tcBorders>
              <w:top w:val="single" w:sz="8" w:space="0" w:color="000000"/>
              <w:left w:val="single" w:sz="2" w:space="0" w:color="000000"/>
              <w:bottom w:val="single" w:sz="2" w:space="0" w:color="000000"/>
              <w:right w:val="single" w:sz="2" w:space="0" w:color="000000"/>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IV razred</w:t>
            </w:r>
          </w:p>
        </w:tc>
        <w:tc>
          <w:tcPr>
            <w:tcW w:w="0" w:type="auto"/>
            <w:gridSpan w:val="2"/>
            <w:tcBorders>
              <w:top w:val="single" w:sz="8" w:space="0" w:color="000000"/>
              <w:left w:val="single" w:sz="2" w:space="0" w:color="000000"/>
              <w:bottom w:val="single" w:sz="2" w:space="0" w:color="000000"/>
              <w:right w:val="single" w:sz="2" w:space="0" w:color="000000"/>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Ukupno</w:t>
            </w:r>
          </w:p>
        </w:tc>
      </w:tr>
      <w:tr w:rsidR="00A67F10" w:rsidRPr="00A67F10" w:rsidTr="00A67F10">
        <w:trPr>
          <w:tblCellSpacing w:w="0" w:type="dxa"/>
        </w:trPr>
        <w:tc>
          <w:tcPr>
            <w:tcW w:w="0" w:type="auto"/>
            <w:vMerge/>
            <w:tcBorders>
              <w:top w:val="single" w:sz="8" w:space="0" w:color="000000"/>
              <w:left w:val="single" w:sz="2" w:space="0" w:color="000000"/>
              <w:bottom w:val="single" w:sz="8" w:space="0" w:color="000000"/>
              <w:right w:val="single" w:sz="2" w:space="0" w:color="000000"/>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vMerge/>
            <w:tcBorders>
              <w:top w:val="single" w:sz="8" w:space="0" w:color="000000"/>
              <w:left w:val="single" w:sz="2" w:space="0" w:color="000000"/>
              <w:bottom w:val="single" w:sz="8" w:space="0" w:color="000000"/>
              <w:right w:val="single" w:sz="2" w:space="0" w:color="000000"/>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tcBorders>
              <w:top w:val="single" w:sz="2" w:space="0" w:color="000000"/>
              <w:left w:val="single" w:sz="2" w:space="0" w:color="000000"/>
              <w:bottom w:val="single" w:sz="8" w:space="0" w:color="000000"/>
              <w:right w:val="single" w:sz="2" w:space="0" w:color="000000"/>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ned.</w:t>
            </w:r>
          </w:p>
        </w:tc>
        <w:tc>
          <w:tcPr>
            <w:tcW w:w="0" w:type="auto"/>
            <w:tcBorders>
              <w:top w:val="single" w:sz="2" w:space="0" w:color="000000"/>
              <w:left w:val="single" w:sz="2" w:space="0" w:color="000000"/>
              <w:bottom w:val="single" w:sz="8" w:space="0" w:color="000000"/>
              <w:right w:val="single" w:sz="2" w:space="0" w:color="000000"/>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god.</w:t>
            </w:r>
          </w:p>
        </w:tc>
        <w:tc>
          <w:tcPr>
            <w:tcW w:w="0" w:type="auto"/>
            <w:tcBorders>
              <w:top w:val="single" w:sz="2" w:space="0" w:color="000000"/>
              <w:left w:val="single" w:sz="2" w:space="0" w:color="000000"/>
              <w:bottom w:val="single" w:sz="8" w:space="0" w:color="000000"/>
              <w:right w:val="single" w:sz="2" w:space="0" w:color="000000"/>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ned.</w:t>
            </w:r>
          </w:p>
        </w:tc>
        <w:tc>
          <w:tcPr>
            <w:tcW w:w="0" w:type="auto"/>
            <w:tcBorders>
              <w:top w:val="single" w:sz="2" w:space="0" w:color="000000"/>
              <w:left w:val="single" w:sz="2" w:space="0" w:color="000000"/>
              <w:bottom w:val="single" w:sz="8" w:space="0" w:color="000000"/>
              <w:right w:val="single" w:sz="2" w:space="0" w:color="000000"/>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god.</w:t>
            </w:r>
          </w:p>
        </w:tc>
        <w:tc>
          <w:tcPr>
            <w:tcW w:w="0" w:type="auto"/>
            <w:tcBorders>
              <w:top w:val="single" w:sz="2" w:space="0" w:color="000000"/>
              <w:left w:val="single" w:sz="2" w:space="0" w:color="000000"/>
              <w:bottom w:val="single" w:sz="8" w:space="0" w:color="000000"/>
              <w:right w:val="single" w:sz="2" w:space="0" w:color="000000"/>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ned.</w:t>
            </w:r>
          </w:p>
        </w:tc>
        <w:tc>
          <w:tcPr>
            <w:tcW w:w="0" w:type="auto"/>
            <w:tcBorders>
              <w:top w:val="single" w:sz="2" w:space="0" w:color="000000"/>
              <w:left w:val="single" w:sz="2" w:space="0" w:color="000000"/>
              <w:bottom w:val="single" w:sz="8" w:space="0" w:color="000000"/>
              <w:right w:val="single" w:sz="2" w:space="0" w:color="000000"/>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god.</w:t>
            </w:r>
          </w:p>
        </w:tc>
        <w:tc>
          <w:tcPr>
            <w:tcW w:w="0" w:type="auto"/>
            <w:tcBorders>
              <w:top w:val="single" w:sz="2" w:space="0" w:color="000000"/>
              <w:left w:val="single" w:sz="2" w:space="0" w:color="000000"/>
              <w:bottom w:val="single" w:sz="8" w:space="0" w:color="000000"/>
              <w:right w:val="single" w:sz="2" w:space="0" w:color="000000"/>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ned.</w:t>
            </w:r>
          </w:p>
        </w:tc>
        <w:tc>
          <w:tcPr>
            <w:tcW w:w="0" w:type="auto"/>
            <w:tcBorders>
              <w:top w:val="single" w:sz="2" w:space="0" w:color="000000"/>
              <w:left w:val="single" w:sz="2" w:space="0" w:color="000000"/>
              <w:bottom w:val="single" w:sz="8" w:space="0" w:color="000000"/>
              <w:right w:val="single" w:sz="2" w:space="0" w:color="000000"/>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god.</w:t>
            </w:r>
          </w:p>
        </w:tc>
        <w:tc>
          <w:tcPr>
            <w:tcW w:w="0" w:type="auto"/>
            <w:tcBorders>
              <w:top w:val="single" w:sz="2" w:space="0" w:color="000000"/>
              <w:left w:val="single" w:sz="2" w:space="0" w:color="000000"/>
              <w:bottom w:val="single" w:sz="8" w:space="0" w:color="000000"/>
              <w:right w:val="single" w:sz="2" w:space="0" w:color="000000"/>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ned.</w:t>
            </w:r>
          </w:p>
        </w:tc>
        <w:tc>
          <w:tcPr>
            <w:tcW w:w="0" w:type="auto"/>
            <w:tcBorders>
              <w:top w:val="single" w:sz="2" w:space="0" w:color="000000"/>
              <w:left w:val="single" w:sz="2" w:space="0" w:color="000000"/>
              <w:bottom w:val="single" w:sz="8" w:space="0" w:color="000000"/>
              <w:right w:val="single" w:sz="2" w:space="0" w:color="000000"/>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god.</w:t>
            </w:r>
          </w:p>
        </w:tc>
      </w:tr>
      <w:tr w:rsidR="00A67F10" w:rsidRPr="00A67F10" w:rsidTr="00A67F10">
        <w:trPr>
          <w:tblCellSpacing w:w="0" w:type="dxa"/>
        </w:trPr>
        <w:tc>
          <w:tcPr>
            <w:tcW w:w="0" w:type="auto"/>
            <w:gridSpan w:val="2"/>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II FAKULTATIVNI PREDMETI</w:t>
            </w:r>
            <w:r w:rsidRPr="00A67F10">
              <w:rPr>
                <w:rFonts w:ascii="Arial" w:eastAsia="Times New Roman" w:hAnsi="Arial" w:cs="Arial"/>
                <w:b/>
                <w:bCs/>
              </w:rPr>
              <w:t>**</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w:t>
            </w:r>
          </w:p>
        </w:tc>
        <w:tc>
          <w:tcPr>
            <w:tcW w:w="0" w:type="auto"/>
            <w:vAlign w:val="center"/>
            <w:hideMark/>
          </w:tcPr>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Jezik drugog naroda ili narodnosti sa elementima nacionalne kulture</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74</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72</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64</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8</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280</w:t>
            </w:r>
          </w:p>
        </w:tc>
      </w:tr>
      <w:tr w:rsidR="00A67F10" w:rsidRPr="00A67F10" w:rsidTr="00A67F10">
        <w:trPr>
          <w:tblCellSpacing w:w="0" w:type="dxa"/>
        </w:trPr>
        <w:tc>
          <w:tcPr>
            <w:tcW w:w="0" w:type="auto"/>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w:t>
            </w:r>
          </w:p>
        </w:tc>
        <w:tc>
          <w:tcPr>
            <w:tcW w:w="0" w:type="auto"/>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Treći strani jezik</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74</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72</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64</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8</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280</w:t>
            </w:r>
          </w:p>
        </w:tc>
      </w:tr>
      <w:tr w:rsidR="00A67F10" w:rsidRPr="00A67F10" w:rsidTr="00A67F10">
        <w:trPr>
          <w:tblCellSpacing w:w="0" w:type="dxa"/>
        </w:trPr>
        <w:tc>
          <w:tcPr>
            <w:tcW w:w="0" w:type="auto"/>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w:t>
            </w:r>
          </w:p>
        </w:tc>
        <w:tc>
          <w:tcPr>
            <w:tcW w:w="0" w:type="auto"/>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Nacrtna geometrija</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w:t>
            </w:r>
          </w:p>
        </w:tc>
      </w:tr>
      <w:tr w:rsidR="00A67F10" w:rsidRPr="00A67F10" w:rsidTr="00A67F10">
        <w:trPr>
          <w:tblCellSpacing w:w="0" w:type="dxa"/>
        </w:trPr>
        <w:tc>
          <w:tcPr>
            <w:tcW w:w="0" w:type="auto"/>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4.</w:t>
            </w:r>
          </w:p>
        </w:tc>
        <w:tc>
          <w:tcPr>
            <w:tcW w:w="0" w:type="auto"/>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Astronomija</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w:t>
            </w:r>
          </w:p>
        </w:tc>
      </w:tr>
      <w:tr w:rsidR="00A67F10" w:rsidRPr="00A67F10" w:rsidTr="00A67F10">
        <w:trPr>
          <w:tblCellSpacing w:w="0" w:type="dxa"/>
        </w:trPr>
        <w:tc>
          <w:tcPr>
            <w:tcW w:w="0" w:type="auto"/>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5.</w:t>
            </w:r>
          </w:p>
        </w:tc>
        <w:tc>
          <w:tcPr>
            <w:tcW w:w="0" w:type="auto"/>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Likovna umetnost</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140</w:t>
            </w:r>
          </w:p>
        </w:tc>
      </w:tr>
      <w:tr w:rsidR="00A67F10" w:rsidRPr="00A67F10" w:rsidTr="00A67F10">
        <w:trPr>
          <w:tblCellSpacing w:w="0" w:type="dxa"/>
        </w:trPr>
        <w:tc>
          <w:tcPr>
            <w:tcW w:w="0" w:type="auto"/>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6.</w:t>
            </w:r>
          </w:p>
        </w:tc>
        <w:tc>
          <w:tcPr>
            <w:tcW w:w="0" w:type="auto"/>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Muzička umetnost</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w:t>
            </w:r>
          </w:p>
        </w:tc>
      </w:tr>
      <w:tr w:rsidR="00A67F10" w:rsidRPr="00A67F10" w:rsidTr="00A67F10">
        <w:trPr>
          <w:tblCellSpacing w:w="0" w:type="dxa"/>
        </w:trPr>
        <w:tc>
          <w:tcPr>
            <w:tcW w:w="0" w:type="auto"/>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7.</w:t>
            </w:r>
          </w:p>
        </w:tc>
        <w:tc>
          <w:tcPr>
            <w:tcW w:w="0" w:type="auto"/>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Sociologija kulture</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w:t>
            </w:r>
          </w:p>
        </w:tc>
      </w:tr>
      <w:tr w:rsidR="00A67F10" w:rsidRPr="00A67F10" w:rsidTr="00A67F10">
        <w:trPr>
          <w:tblCellSpacing w:w="0" w:type="dxa"/>
        </w:trPr>
        <w:tc>
          <w:tcPr>
            <w:tcW w:w="0" w:type="auto"/>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8.</w:t>
            </w:r>
          </w:p>
        </w:tc>
        <w:tc>
          <w:tcPr>
            <w:tcW w:w="0" w:type="auto"/>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Istorija umetnosti</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140</w:t>
            </w:r>
          </w:p>
        </w:tc>
      </w:tr>
      <w:tr w:rsidR="00A67F10" w:rsidRPr="00A67F10" w:rsidTr="00A67F10">
        <w:trPr>
          <w:tblCellSpacing w:w="0" w:type="dxa"/>
        </w:trPr>
        <w:tc>
          <w:tcPr>
            <w:tcW w:w="0" w:type="auto"/>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9.</w:t>
            </w:r>
          </w:p>
        </w:tc>
        <w:tc>
          <w:tcPr>
            <w:tcW w:w="0" w:type="auto"/>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Pedagogija</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w:t>
            </w:r>
          </w:p>
        </w:tc>
      </w:tr>
      <w:tr w:rsidR="00A67F10" w:rsidRPr="00A67F10" w:rsidTr="00A67F10">
        <w:trPr>
          <w:tblCellSpacing w:w="0" w:type="dxa"/>
        </w:trPr>
        <w:tc>
          <w:tcPr>
            <w:tcW w:w="0" w:type="auto"/>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10.</w:t>
            </w:r>
          </w:p>
        </w:tc>
        <w:tc>
          <w:tcPr>
            <w:tcW w:w="0" w:type="auto"/>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Razvojna psihologija</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w:t>
            </w:r>
          </w:p>
        </w:tc>
      </w:tr>
      <w:tr w:rsidR="00A67F10" w:rsidRPr="00A67F10" w:rsidTr="00A67F10">
        <w:trPr>
          <w:tblCellSpacing w:w="0" w:type="dxa"/>
        </w:trPr>
        <w:tc>
          <w:tcPr>
            <w:tcW w:w="0" w:type="auto"/>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11.</w:t>
            </w:r>
          </w:p>
        </w:tc>
        <w:tc>
          <w:tcPr>
            <w:tcW w:w="0" w:type="auto"/>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Etika</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w:t>
            </w:r>
          </w:p>
        </w:tc>
      </w:tr>
      <w:tr w:rsidR="00A67F10" w:rsidRPr="00A67F10" w:rsidTr="00A67F10">
        <w:trPr>
          <w:tblCellSpacing w:w="0" w:type="dxa"/>
        </w:trPr>
        <w:tc>
          <w:tcPr>
            <w:tcW w:w="0" w:type="auto"/>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12.</w:t>
            </w:r>
          </w:p>
        </w:tc>
        <w:tc>
          <w:tcPr>
            <w:tcW w:w="0" w:type="auto"/>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Scenska umetnost</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w:t>
            </w:r>
          </w:p>
        </w:tc>
      </w:tr>
      <w:tr w:rsidR="00A67F10" w:rsidRPr="00A67F10" w:rsidTr="00A67F10">
        <w:trPr>
          <w:tblCellSpacing w:w="0" w:type="dxa"/>
        </w:trPr>
        <w:tc>
          <w:tcPr>
            <w:tcW w:w="0" w:type="auto"/>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13.</w:t>
            </w:r>
          </w:p>
        </w:tc>
        <w:tc>
          <w:tcPr>
            <w:tcW w:w="0" w:type="auto"/>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Demografija</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w:t>
            </w:r>
          </w:p>
        </w:tc>
      </w:tr>
      <w:tr w:rsidR="00A67F10" w:rsidRPr="00A67F10" w:rsidTr="00A67F10">
        <w:trPr>
          <w:tblCellSpacing w:w="0" w:type="dxa"/>
        </w:trPr>
        <w:tc>
          <w:tcPr>
            <w:tcW w:w="0" w:type="auto"/>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14.</w:t>
            </w:r>
          </w:p>
        </w:tc>
        <w:tc>
          <w:tcPr>
            <w:tcW w:w="0" w:type="auto"/>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Geologija</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w:t>
            </w:r>
          </w:p>
        </w:tc>
      </w:tr>
      <w:tr w:rsidR="00A67F10" w:rsidRPr="00A67F10" w:rsidTr="00A67F10">
        <w:trPr>
          <w:tblCellSpacing w:w="0" w:type="dxa"/>
        </w:trPr>
        <w:tc>
          <w:tcPr>
            <w:tcW w:w="0" w:type="auto"/>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15.</w:t>
            </w:r>
          </w:p>
        </w:tc>
        <w:tc>
          <w:tcPr>
            <w:tcW w:w="0" w:type="auto"/>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Klasični grčki jezik</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140</w:t>
            </w:r>
          </w:p>
        </w:tc>
      </w:tr>
      <w:tr w:rsidR="00A67F10" w:rsidRPr="00A67F10" w:rsidTr="00A67F10">
        <w:trPr>
          <w:tblCellSpacing w:w="0" w:type="dxa"/>
        </w:trPr>
        <w:tc>
          <w:tcPr>
            <w:tcW w:w="0" w:type="auto"/>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16.</w:t>
            </w:r>
          </w:p>
        </w:tc>
        <w:tc>
          <w:tcPr>
            <w:tcW w:w="0" w:type="auto"/>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Opšta lingvistika</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w:t>
            </w:r>
          </w:p>
        </w:tc>
      </w:tr>
      <w:tr w:rsidR="00A67F10" w:rsidRPr="00A67F10" w:rsidTr="00A67F10">
        <w:trPr>
          <w:tblCellSpacing w:w="0" w:type="dxa"/>
        </w:trPr>
        <w:tc>
          <w:tcPr>
            <w:tcW w:w="0" w:type="auto"/>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17.</w:t>
            </w:r>
          </w:p>
        </w:tc>
        <w:tc>
          <w:tcPr>
            <w:tcW w:w="0" w:type="auto"/>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Računarstvo i informatika</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6</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210</w:t>
            </w:r>
          </w:p>
        </w:tc>
      </w:tr>
      <w:tr w:rsidR="00A67F10" w:rsidRPr="00A67F10" w:rsidTr="00A67F10">
        <w:trPr>
          <w:tblCellSpacing w:w="0" w:type="dxa"/>
        </w:trPr>
        <w:tc>
          <w:tcPr>
            <w:tcW w:w="0" w:type="auto"/>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18.</w:t>
            </w:r>
          </w:p>
        </w:tc>
        <w:tc>
          <w:tcPr>
            <w:tcW w:w="0" w:type="auto"/>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Košarka</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111</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105</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108</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96</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12</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420</w:t>
            </w:r>
          </w:p>
        </w:tc>
      </w:tr>
      <w:tr w:rsidR="00A67F10" w:rsidRPr="00A67F10" w:rsidTr="00A67F10">
        <w:trPr>
          <w:tblCellSpacing w:w="0" w:type="dxa"/>
        </w:trPr>
        <w:tc>
          <w:tcPr>
            <w:tcW w:w="0" w:type="auto"/>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19.</w:t>
            </w:r>
          </w:p>
        </w:tc>
        <w:tc>
          <w:tcPr>
            <w:tcW w:w="0" w:type="auto"/>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Osnove sportskog novinarstva</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36</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36</w:t>
            </w:r>
          </w:p>
        </w:tc>
      </w:tr>
      <w:tr w:rsidR="00A67F10" w:rsidRPr="00A67F10" w:rsidTr="00A67F10">
        <w:trPr>
          <w:tblCellSpacing w:w="0" w:type="dxa"/>
        </w:trPr>
        <w:tc>
          <w:tcPr>
            <w:tcW w:w="0" w:type="auto"/>
            <w:tcBorders>
              <w:top w:val="single" w:sz="2" w:space="0" w:color="000000"/>
              <w:left w:val="single" w:sz="2" w:space="0" w:color="000000"/>
              <w:bottom w:val="single" w:sz="8" w:space="0" w:color="000000"/>
              <w:right w:val="single" w:sz="2" w:space="0" w:color="000000"/>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20.</w:t>
            </w:r>
          </w:p>
        </w:tc>
        <w:tc>
          <w:tcPr>
            <w:tcW w:w="0" w:type="auto"/>
            <w:tcBorders>
              <w:top w:val="single" w:sz="2" w:space="0" w:color="000000"/>
              <w:left w:val="single" w:sz="2" w:space="0" w:color="000000"/>
              <w:bottom w:val="single" w:sz="8" w:space="0" w:color="000000"/>
              <w:right w:val="single" w:sz="2" w:space="0" w:color="000000"/>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Osnove marketinga u sportu</w:t>
            </w:r>
          </w:p>
        </w:tc>
        <w:tc>
          <w:tcPr>
            <w:tcW w:w="0" w:type="auto"/>
            <w:tcBorders>
              <w:top w:val="single" w:sz="2" w:space="0" w:color="000000"/>
              <w:left w:val="single" w:sz="2" w:space="0" w:color="000000"/>
              <w:bottom w:val="single" w:sz="8" w:space="0" w:color="000000"/>
              <w:right w:val="single" w:sz="2" w:space="0" w:color="000000"/>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0" w:type="auto"/>
            <w:tcBorders>
              <w:top w:val="single" w:sz="2" w:space="0" w:color="000000"/>
              <w:left w:val="single" w:sz="2" w:space="0" w:color="000000"/>
              <w:bottom w:val="single" w:sz="8" w:space="0" w:color="000000"/>
              <w:right w:val="single" w:sz="2" w:space="0" w:color="000000"/>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0" w:type="auto"/>
            <w:tcBorders>
              <w:top w:val="single" w:sz="2" w:space="0" w:color="000000"/>
              <w:left w:val="single" w:sz="2" w:space="0" w:color="000000"/>
              <w:bottom w:val="single" w:sz="8" w:space="0" w:color="000000"/>
              <w:right w:val="single" w:sz="2" w:space="0" w:color="000000"/>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0" w:type="auto"/>
            <w:tcBorders>
              <w:top w:val="single" w:sz="2" w:space="0" w:color="000000"/>
              <w:left w:val="single" w:sz="2" w:space="0" w:color="000000"/>
              <w:bottom w:val="single" w:sz="8" w:space="0" w:color="000000"/>
              <w:right w:val="single" w:sz="2" w:space="0" w:color="000000"/>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0" w:type="auto"/>
            <w:tcBorders>
              <w:top w:val="single" w:sz="2" w:space="0" w:color="000000"/>
              <w:left w:val="single" w:sz="2" w:space="0" w:color="000000"/>
              <w:bottom w:val="single" w:sz="8" w:space="0" w:color="000000"/>
              <w:right w:val="single" w:sz="2" w:space="0" w:color="000000"/>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0" w:type="auto"/>
            <w:tcBorders>
              <w:top w:val="single" w:sz="2" w:space="0" w:color="000000"/>
              <w:left w:val="single" w:sz="2" w:space="0" w:color="000000"/>
              <w:bottom w:val="single" w:sz="8" w:space="0" w:color="000000"/>
              <w:right w:val="single" w:sz="2" w:space="0" w:color="000000"/>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0" w:type="auto"/>
            <w:tcBorders>
              <w:top w:val="single" w:sz="2" w:space="0" w:color="000000"/>
              <w:left w:val="single" w:sz="2" w:space="0" w:color="000000"/>
              <w:bottom w:val="single" w:sz="8" w:space="0" w:color="000000"/>
              <w:right w:val="single" w:sz="2" w:space="0" w:color="000000"/>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single" w:sz="2" w:space="0" w:color="000000"/>
              <w:left w:val="single" w:sz="2" w:space="0" w:color="000000"/>
              <w:bottom w:val="single" w:sz="8" w:space="0" w:color="000000"/>
              <w:right w:val="single" w:sz="2" w:space="0" w:color="000000"/>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32</w:t>
            </w:r>
          </w:p>
        </w:tc>
        <w:tc>
          <w:tcPr>
            <w:tcW w:w="0" w:type="auto"/>
            <w:tcBorders>
              <w:top w:val="single" w:sz="2" w:space="0" w:color="000000"/>
              <w:left w:val="single" w:sz="2" w:space="0" w:color="000000"/>
              <w:bottom w:val="single" w:sz="8" w:space="0" w:color="000000"/>
              <w:right w:val="single" w:sz="2" w:space="0" w:color="000000"/>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single" w:sz="2" w:space="0" w:color="000000"/>
              <w:left w:val="single" w:sz="2" w:space="0" w:color="000000"/>
              <w:bottom w:val="single" w:sz="8" w:space="0" w:color="000000"/>
              <w:right w:val="single" w:sz="2" w:space="0" w:color="000000"/>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32</w:t>
            </w:r>
          </w:p>
        </w:tc>
      </w:tr>
    </w:tbl>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tbl>
      <w:tblPr>
        <w:tblW w:w="5000" w:type="pct"/>
        <w:tblCellSpacing w:w="0" w:type="dxa"/>
        <w:tblBorders>
          <w:top w:val="outset" w:sz="6" w:space="0" w:color="000000"/>
          <w:left w:val="outset" w:sz="6" w:space="0" w:color="000000"/>
          <w:bottom w:val="outset" w:sz="6" w:space="0" w:color="000000"/>
          <w:right w:val="outset" w:sz="6" w:space="0" w:color="000000"/>
        </w:tblBorders>
        <w:tblCellMar>
          <w:top w:w="15" w:type="dxa"/>
          <w:left w:w="15" w:type="dxa"/>
          <w:bottom w:w="15" w:type="dxa"/>
          <w:right w:w="15" w:type="dxa"/>
        </w:tblCellMar>
        <w:tblLook w:val="04A0" w:firstRow="1" w:lastRow="0" w:firstColumn="1" w:lastColumn="0" w:noHBand="0" w:noVBand="1"/>
      </w:tblPr>
      <w:tblGrid>
        <w:gridCol w:w="296"/>
        <w:gridCol w:w="3204"/>
        <w:gridCol w:w="1132"/>
        <w:gridCol w:w="1188"/>
        <w:gridCol w:w="1174"/>
        <w:gridCol w:w="1282"/>
        <w:gridCol w:w="1144"/>
      </w:tblGrid>
      <w:tr w:rsidR="00A67F10" w:rsidRPr="00A67F10" w:rsidTr="00A67F10">
        <w:trPr>
          <w:tblCellSpacing w:w="0" w:type="dxa"/>
        </w:trPr>
        <w:tc>
          <w:tcPr>
            <w:tcW w:w="0" w:type="auto"/>
            <w:gridSpan w:val="2"/>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III OSTALI OBAVEZNI OBLICI OBRAZOVNO-VASPITNOG RADA</w:t>
            </w:r>
            <w:r w:rsidRPr="00A67F10">
              <w:rPr>
                <w:rFonts w:ascii="Arial" w:eastAsia="Times New Roman" w:hAnsi="Arial" w:cs="Arial"/>
                <w:b/>
                <w:bCs/>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PRVI RAZRED</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DRUGI RAZRED</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TREĆI RAZRED</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ČETVRTI RAZRED</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UKUPNO</w:t>
            </w:r>
          </w:p>
        </w:tc>
      </w:tr>
      <w:tr w:rsidR="00A67F10" w:rsidRPr="00A67F10" w:rsidTr="00A67F10">
        <w:trPr>
          <w:tblCellSpacing w:w="0" w:type="dxa"/>
        </w:trPr>
        <w:tc>
          <w:tcPr>
            <w:tcW w:w="0" w:type="auto"/>
            <w:gridSpan w:val="2"/>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godišnje</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godišnje</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godišnje</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godišnje</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godišnje</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Čas odeljenskog starešine/zajednice</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74 časa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70 časova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72 časa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64 časa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280 časova</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Dodatni rad</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30 časova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30 časova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30 časova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30 časova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120 časova</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Dopunski rad</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30 časova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30 časova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30 časova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30 časova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120 časova</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Pripremni i društveno-korisni rad*</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30 časova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30 časova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30 časova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30 časova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120 časova</w:t>
            </w:r>
          </w:p>
        </w:tc>
      </w:tr>
    </w:tbl>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Napomena: *) Ako se u toku godine ukaže potreba za njim.</w:t>
      </w:r>
    </w:p>
    <w:tbl>
      <w:tblPr>
        <w:tblW w:w="5000" w:type="pct"/>
        <w:tblCellSpacing w:w="0" w:type="dxa"/>
        <w:tblBorders>
          <w:top w:val="outset" w:sz="6" w:space="0" w:color="000000"/>
          <w:left w:val="outset" w:sz="6" w:space="0" w:color="000000"/>
          <w:bottom w:val="outset" w:sz="6" w:space="0" w:color="000000"/>
          <w:right w:val="outset" w:sz="6" w:space="0" w:color="000000"/>
        </w:tblBorders>
        <w:tblCellMar>
          <w:top w:w="15" w:type="dxa"/>
          <w:left w:w="15" w:type="dxa"/>
          <w:bottom w:w="15" w:type="dxa"/>
          <w:right w:w="15" w:type="dxa"/>
        </w:tblCellMar>
        <w:tblLook w:val="04A0" w:firstRow="1" w:lastRow="0" w:firstColumn="1" w:lastColumn="0" w:noHBand="0" w:noVBand="1"/>
      </w:tblPr>
      <w:tblGrid>
        <w:gridCol w:w="276"/>
        <w:gridCol w:w="3958"/>
        <w:gridCol w:w="958"/>
        <w:gridCol w:w="1180"/>
        <w:gridCol w:w="958"/>
        <w:gridCol w:w="958"/>
        <w:gridCol w:w="1132"/>
      </w:tblGrid>
      <w:tr w:rsidR="00A67F10" w:rsidRPr="00A67F10" w:rsidTr="00A67F10">
        <w:trPr>
          <w:tblCellSpacing w:w="0" w:type="dxa"/>
        </w:trPr>
        <w:tc>
          <w:tcPr>
            <w:tcW w:w="0" w:type="auto"/>
            <w:gridSpan w:val="2"/>
            <w:vMerge w:val="restar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 FAKULTATIVNE VANNASTAVNE AKTIVNOSTI</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gridSpan w:val="2"/>
            <w:vMerge/>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Arial" w:eastAsia="Times New Roman" w:hAnsi="Arial" w:cs="Arial"/>
              </w:rPr>
            </w:pP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Ekskurzije</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3 dana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3 dana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3 dana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3 dana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Stvaralačke i slobodne aktivnosti učenika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30-60 čas.</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30-60 čas.</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30-60 čas.</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30-60 čas.</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120-240 čas.</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Hor</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 časa ned.</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280 čas.</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Kulturna i javna delatnost škole</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 radna dana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bl>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xml:space="preserve">  </w:t>
      </w:r>
    </w:p>
    <w:p w:rsidR="00A67F10" w:rsidRPr="00A67F10" w:rsidRDefault="00A67F10" w:rsidP="00A67F10">
      <w:pPr>
        <w:spacing w:after="0" w:line="240" w:lineRule="auto"/>
        <w:jc w:val="center"/>
        <w:rPr>
          <w:rFonts w:ascii="Arial" w:eastAsia="Times New Roman" w:hAnsi="Arial" w:cs="Arial"/>
          <w:sz w:val="31"/>
          <w:szCs w:val="31"/>
        </w:rPr>
      </w:pPr>
      <w:bookmarkStart w:id="92" w:name="str_14"/>
      <w:bookmarkEnd w:id="92"/>
      <w:r w:rsidRPr="00A67F10">
        <w:rPr>
          <w:rFonts w:ascii="Arial" w:eastAsia="Times New Roman" w:hAnsi="Arial" w:cs="Arial"/>
          <w:sz w:val="31"/>
          <w:szCs w:val="31"/>
        </w:rPr>
        <w:t>OSTVARIVANJE PLANA I PROGRAMA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Raspored radnih nedelja u toku nastavne godine</w:t>
      </w:r>
    </w:p>
    <w:tbl>
      <w:tblPr>
        <w:tblW w:w="5000" w:type="pct"/>
        <w:tblCellSpacing w:w="0" w:type="dxa"/>
        <w:tblBorders>
          <w:top w:val="single" w:sz="2" w:space="0" w:color="000000"/>
          <w:left w:val="single" w:sz="2" w:space="0" w:color="000000"/>
          <w:bottom w:val="single" w:sz="2" w:space="0" w:color="000000"/>
          <w:right w:val="single" w:sz="2" w:space="0" w:color="000000"/>
        </w:tblBorders>
        <w:tblCellMar>
          <w:top w:w="15" w:type="dxa"/>
          <w:left w:w="15" w:type="dxa"/>
          <w:bottom w:w="15" w:type="dxa"/>
          <w:right w:w="15" w:type="dxa"/>
        </w:tblCellMar>
        <w:tblLook w:val="04A0" w:firstRow="1" w:lastRow="0" w:firstColumn="1" w:lastColumn="0" w:noHBand="0" w:noVBand="1"/>
      </w:tblPr>
      <w:tblGrid>
        <w:gridCol w:w="750"/>
        <w:gridCol w:w="1453"/>
        <w:gridCol w:w="1864"/>
        <w:gridCol w:w="2666"/>
        <w:gridCol w:w="1479"/>
        <w:gridCol w:w="1188"/>
      </w:tblGrid>
      <w:tr w:rsidR="00A67F10" w:rsidRPr="00A67F10" w:rsidTr="00A67F10">
        <w:trPr>
          <w:tblCellSpacing w:w="0" w:type="dxa"/>
        </w:trPr>
        <w:tc>
          <w:tcPr>
            <w:tcW w:w="0" w:type="auto"/>
            <w:tcBorders>
              <w:top w:val="single" w:sz="8" w:space="0" w:color="000000"/>
              <w:left w:val="single" w:sz="2" w:space="0" w:color="000000"/>
              <w:bottom w:val="single" w:sz="8" w:space="0" w:color="000000"/>
              <w:right w:val="single" w:sz="2" w:space="0" w:color="000000"/>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Razred</w:t>
            </w:r>
          </w:p>
        </w:tc>
        <w:tc>
          <w:tcPr>
            <w:tcW w:w="0" w:type="auto"/>
            <w:tcBorders>
              <w:top w:val="single" w:sz="8" w:space="0" w:color="000000"/>
              <w:left w:val="single" w:sz="2" w:space="0" w:color="000000"/>
              <w:bottom w:val="single" w:sz="8" w:space="0" w:color="000000"/>
              <w:right w:val="single" w:sz="2" w:space="0" w:color="000000"/>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Razredno-časovna </w:t>
            </w:r>
            <w:r w:rsidRPr="00A67F10">
              <w:rPr>
                <w:rFonts w:ascii="Arial" w:eastAsia="Times New Roman" w:hAnsi="Arial" w:cs="Arial"/>
              </w:rPr>
              <w:br/>
              <w:t>nastava</w:t>
            </w:r>
          </w:p>
        </w:tc>
        <w:tc>
          <w:tcPr>
            <w:tcW w:w="0" w:type="auto"/>
            <w:tcBorders>
              <w:top w:val="single" w:sz="8" w:space="0" w:color="000000"/>
              <w:left w:val="single" w:sz="2" w:space="0" w:color="000000"/>
              <w:bottom w:val="single" w:sz="8" w:space="0" w:color="000000"/>
              <w:right w:val="single" w:sz="2" w:space="0" w:color="000000"/>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 xml:space="preserve">Nastava vežbi </w:t>
            </w:r>
            <w:r w:rsidRPr="00A67F10">
              <w:rPr>
                <w:rFonts w:ascii="Arial" w:eastAsia="Times New Roman" w:hAnsi="Arial" w:cs="Arial"/>
                <w:lang w:val="de-DE"/>
              </w:rPr>
              <w:br/>
              <w:t>Računarstvo i informatika</w:t>
            </w:r>
          </w:p>
        </w:tc>
        <w:tc>
          <w:tcPr>
            <w:tcW w:w="0" w:type="auto"/>
            <w:tcBorders>
              <w:top w:val="single" w:sz="8" w:space="0" w:color="000000"/>
              <w:left w:val="single" w:sz="2" w:space="0" w:color="000000"/>
              <w:bottom w:val="single" w:sz="8" w:space="0" w:color="000000"/>
              <w:right w:val="single" w:sz="2" w:space="0" w:color="000000"/>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Obavezne i fakultativne vannastavne aktiv.</w:t>
            </w:r>
          </w:p>
        </w:tc>
        <w:tc>
          <w:tcPr>
            <w:tcW w:w="0" w:type="auto"/>
            <w:tcBorders>
              <w:top w:val="single" w:sz="8" w:space="0" w:color="000000"/>
              <w:left w:val="single" w:sz="2" w:space="0" w:color="000000"/>
              <w:bottom w:val="single" w:sz="8" w:space="0" w:color="000000"/>
              <w:right w:val="single" w:sz="2" w:space="0" w:color="000000"/>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Ukupno radnih nedelja</w:t>
            </w:r>
          </w:p>
        </w:tc>
        <w:tc>
          <w:tcPr>
            <w:tcW w:w="0" w:type="auto"/>
            <w:tcBorders>
              <w:top w:val="single" w:sz="8" w:space="0" w:color="000000"/>
              <w:left w:val="single" w:sz="2" w:space="0" w:color="000000"/>
              <w:bottom w:val="single" w:sz="8" w:space="0" w:color="000000"/>
              <w:right w:val="single" w:sz="2" w:space="0" w:color="000000"/>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Ostali radni dani</w:t>
            </w:r>
          </w:p>
        </w:tc>
      </w:tr>
      <w:tr w:rsidR="00A67F10" w:rsidRPr="00A67F10" w:rsidTr="00A67F10">
        <w:trPr>
          <w:tblCellSpacing w:w="0" w:type="dxa"/>
        </w:trPr>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I</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37 nedelja</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 nedelje</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39</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II</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35 nedelja</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 nedelje</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 nedelje</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39</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III</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36 nedelja</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 nedelja</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 nedelje</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39</w:t>
            </w:r>
          </w:p>
        </w:tc>
        <w:tc>
          <w:tcPr>
            <w:tcW w:w="0" w:type="auto"/>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single" w:sz="2" w:space="0" w:color="000000"/>
              <w:left w:val="single" w:sz="2" w:space="0" w:color="000000"/>
              <w:bottom w:val="single" w:sz="8" w:space="0" w:color="000000"/>
              <w:right w:val="single" w:sz="2" w:space="0" w:color="000000"/>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IV</w:t>
            </w:r>
          </w:p>
        </w:tc>
        <w:tc>
          <w:tcPr>
            <w:tcW w:w="0" w:type="auto"/>
            <w:tcBorders>
              <w:top w:val="single" w:sz="2" w:space="0" w:color="000000"/>
              <w:left w:val="single" w:sz="2" w:space="0" w:color="000000"/>
              <w:bottom w:val="single" w:sz="8" w:space="0" w:color="000000"/>
              <w:right w:val="single" w:sz="2" w:space="0" w:color="000000"/>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32 nedelje</w:t>
            </w:r>
          </w:p>
        </w:tc>
        <w:tc>
          <w:tcPr>
            <w:tcW w:w="0" w:type="auto"/>
            <w:tcBorders>
              <w:top w:val="single" w:sz="2" w:space="0" w:color="000000"/>
              <w:left w:val="single" w:sz="2" w:space="0" w:color="000000"/>
              <w:bottom w:val="single" w:sz="8" w:space="0" w:color="000000"/>
              <w:right w:val="single" w:sz="2" w:space="0" w:color="000000"/>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 nedelja</w:t>
            </w:r>
          </w:p>
        </w:tc>
        <w:tc>
          <w:tcPr>
            <w:tcW w:w="0" w:type="auto"/>
            <w:tcBorders>
              <w:top w:val="single" w:sz="2" w:space="0" w:color="000000"/>
              <w:left w:val="single" w:sz="2" w:space="0" w:color="000000"/>
              <w:bottom w:val="single" w:sz="8" w:space="0" w:color="000000"/>
              <w:right w:val="single" w:sz="2" w:space="0" w:color="000000"/>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 nedelje</w:t>
            </w:r>
          </w:p>
        </w:tc>
        <w:tc>
          <w:tcPr>
            <w:tcW w:w="0" w:type="auto"/>
            <w:tcBorders>
              <w:top w:val="single" w:sz="2" w:space="0" w:color="000000"/>
              <w:left w:val="single" w:sz="2" w:space="0" w:color="000000"/>
              <w:bottom w:val="single" w:sz="8" w:space="0" w:color="000000"/>
              <w:right w:val="single" w:sz="2" w:space="0" w:color="000000"/>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35</w:t>
            </w:r>
          </w:p>
        </w:tc>
        <w:tc>
          <w:tcPr>
            <w:tcW w:w="0" w:type="auto"/>
            <w:tcBorders>
              <w:top w:val="single" w:sz="2" w:space="0" w:color="000000"/>
              <w:left w:val="single" w:sz="2" w:space="0" w:color="000000"/>
              <w:bottom w:val="single" w:sz="8" w:space="0" w:color="000000"/>
              <w:right w:val="single" w:sz="2" w:space="0" w:color="000000"/>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 nedelje matura</w:t>
            </w:r>
          </w:p>
        </w:tc>
      </w:tr>
    </w:tbl>
    <w:p w:rsidR="00A67F10" w:rsidRPr="00A67F10" w:rsidRDefault="00A67F10" w:rsidP="00A67F10">
      <w:pPr>
        <w:spacing w:after="0" w:line="240" w:lineRule="auto"/>
        <w:jc w:val="center"/>
        <w:rPr>
          <w:rFonts w:ascii="Arial" w:eastAsia="Times New Roman" w:hAnsi="Arial" w:cs="Arial"/>
          <w:b/>
          <w:bCs/>
          <w:sz w:val="31"/>
          <w:szCs w:val="31"/>
        </w:rPr>
      </w:pPr>
      <w:bookmarkStart w:id="93" w:name="str_15"/>
      <w:bookmarkEnd w:id="93"/>
      <w:r w:rsidRPr="00A67F10">
        <w:rPr>
          <w:rFonts w:ascii="Arial" w:eastAsia="Times New Roman" w:hAnsi="Arial" w:cs="Arial"/>
          <w:b/>
          <w:bCs/>
          <w:sz w:val="31"/>
          <w:szCs w:val="31"/>
        </w:rPr>
        <w:t xml:space="preserve">CILJEVI OBRAZOVANJA I VASPITANJA U GIMNAZIJI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Cilj obrazovanja i vaspitanja u gimnaziji je da se putem sticanja funkcionalnih znanja, ovladavanja veštinama, formiranja stavova i vrednosti, u okviru predviđenih nastavnih predmeta, obezbedi: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pun intelektualni, emocionalni, socijalni, moralni i fizički razvoj učenika u skladu sa njihovim sposobnostima, potrebama, interesovanjima;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unapređenje jezičke, matematičke, naučne, umetničke, kulturne, tehničke, informatičke pismenosti, što je neophodno za nastavak obrazovanja i profesionalni razvoj;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podrška razvoju međupredmetnih kompetencija.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Međupredmetne kompetencije obezbeđuju učenicima uspešno snalaženje u svakodnevnom životu i radu. One su rezultat velikog broja aktivnosti koje se ostvaruju u svim nastavnim predmetima i tokom celokupnog gimnazijskog školovanja. Za njihov razvoj važni su ne samo sadržaji već i metode sa kojima se oni proučavaju i u njima treba da dominiraju istraživačke i interaktivne metode, refleksija, kritičko mišljenje, kooperativno učenje i druge metode koje jačaju participaciju učenika u obrazovno-vaspitnom procesu.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Kompetencija komunikacije na srpskom (ili maternjem) jeziku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Učenik je u stanju da razume, koristi i kritički razmišlja o idejama, činjenicama, osećanjima i stavovima koje izražavaju drugi na srpskom (maternjem) jeziku u usmenom i pisanom obliku. U stanju je da izrazi i tumači sopstvene misli, stavove, osećanja u usmenom i pisanom obliku na srpskom (maternjem) jeziku. Učenik koristi srpski (maternji) jezik da bi učestvovao u različitim društvenim i kulturnim situacijama na primeren, konstruktivan i kreativan način.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Kompetencija komunikacije na stranom jeziku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Učenik je u stanju da razume, koristi i kritički razmišlja o idejama, činjenicama, osećanjima i stavovima koje izražavaju drugi na stranom jeziku u usmenom i pisanom obliku. U stanju je da izrazi i tumači sopstvene misli, stavove, osećanja u usmenom i pisanom obliku na stranom jeziku. Učenik koristi strani jezik da bi učestvovao u različitim društvenim i kulturnim situacijama na primeren, konstruktivan i kreativan način.</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Matematička kompetencija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Učenik je u stanju da koristi, opiše i objasni matematičke pojmove i procedure, predvidi pojave, donosi matematički zasnovane odluke i rešava probleme u različitim situacijama. Učenik može da identifikuje i razume ulogu koju matematika ima u savremenom životu i aktivno, konstruktivno i kritički učestvuje u životu zajednice i doprinosi njenom razvoju.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Naučno-tehnološka kompetencija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Učenik je u stanju da koristi i primenjuje znanje i naučne metode pri prepoznavanju naučnih problema, formuliše naučna objašnjenja pojava i izvodi na činjenicama zasnovane zaključke o naučno relevantnim pitanjima. Učenik razume nauku kao najznačajniji oblik ljudskog saznanja i delatnosti za razvoj društva, poseduje svest o načinima na koji nauka i tehnologija oblikuju život u savremenom društvu i razume koliko je važno imati odgovoran odnos prema upotrebi naučnih dostignuća za današnje i buduće generacije.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Kompetencija za rešavanje problema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Učenik je u stanju da prepozna, razume i reši problemske situacije u kojima rešenje nije vidljivo na prvi pogled, koristeći znanja i veštine stečene iz različitih predmeta. Rešavanje problema podrazumeva i spremnost učenika da se angažuje i konstruktivno i promišljeno doprinese rešavanju problema sa kojima se suočava zajednica kojoj pripada.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Informatička kompetencija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Učenik kompetentno i kritički koristi tehnologije informacionog društva u raznovrsnim situacijama i aktivnostima da bi ostvario lične ciljeve i aktivnosti, konstruktivno i promišljeno učestvovao u životu zajednice.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Kompetencija za učenje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Oslanjajući se na prethodna znanja i iskustva, učenik je u stanju da organizuje učenje, samostalno ili u grupi, na efikasan način i u skladu sa sopstvenim potrebama. Učenik je svestan načina na koji uči i raspoloživih resursa za učenje (knjige, internet, druge osobe itd.), motivisan je da uči, može da upravlja procesom učenja i prevazilazi teškoće sa kojima se suočava tokom učenja.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Kompetencija za odgovoran odnos prema zdravlju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Učenik je svestan, kratkoročnih i dugoročnih, posledica ponašanja koje ugrožava fizičko i mentalno zdravlje osobe, ima izgrađene zdrave životne stilove i spreman je da se ponaša u skladu sa njima.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Kompetencija za upravljanje sopstvenim ponašanjem i spremnost za akciju Učenik je u stanju da ideje pretoči u akciju. To podrazumeva kritičko mišljenje, kreativnost, inovativnost i preuzimanje rizika, kao i sposobnost planiranja i upravljanja aktivnošću - bilo samostalno ili u okviru tima radi - radi ostvarenja ciljeva. Učenik razume kontekst u kome se odvijaju aktivnosti, ume da se uskladi sa njim i iskoristi mogućnosti koje se nude.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Socijalna kompetencija (saradnja, timski rad)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Ova vrsta kompetencije omogućava učenicima da delotvorno i konstruktivno učestvuju u društvenom životu, ne ugrožavajući interese, potrebe, osećanja, prava drugih, čime se jača društvena kohezija u Srbiji. Učenik ume da sarađuje i timski radi na rešavanju različitih problema, koji su od značaja za njega i širu društvenu zajednicu.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Građanska kompetencija za život u demokratskom društvu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Učenik razume osnovne pojmove, institucije, procedure, principe i vrednosti demokratskog društva, svestan je mesta i uloge građanina za razvoj i održanje demokratskog društva, razume izazove sa kojima se suočava savremeno društvo i država i spreman je da aktivno i konstruktivno učestvuje u različitim sferama društvenog života.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Kulturna kompetencija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Učenik razume značaj koji kultura ima za razvoj i prosperitet pojedinca i društva, u stanju je da interpretira kulturna dela i poveže ih sa svojim ličnim iskustvom da bi ga osmislio i obogatio. Učenik razume značaj kreativnog izražavanja ideja, misli, osećanja u različitim medijima (muzika, izvođačke umetnosti, književnost i vizuelne umetnosti).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Kompetencija za održivi razvoj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Učenik ima svest da zadovoljenje potreba sadašnjice ne sme da ugrozi mogućnost budućih generacija da zadovolje svoje potrebe, svestan je važnosti očuvanja životne okoline i spreman je da se angažuje na konstruktivan i kreativan način u očuvanju životne okoline kroz samostalnu aktivnost i uključivanje u različite društvene akcije. </w:t>
      </w:r>
    </w:p>
    <w:p w:rsidR="00A67F10" w:rsidRPr="00A67F10" w:rsidRDefault="00A67F10" w:rsidP="00A67F10">
      <w:pPr>
        <w:spacing w:after="0" w:line="240" w:lineRule="auto"/>
        <w:rPr>
          <w:rFonts w:ascii="Arial" w:eastAsia="Times New Roman" w:hAnsi="Arial" w:cs="Arial"/>
          <w:sz w:val="26"/>
          <w:szCs w:val="26"/>
          <w:lang w:val="de-DE"/>
        </w:rPr>
      </w:pPr>
      <w:r w:rsidRPr="00A67F10">
        <w:rPr>
          <w:rFonts w:ascii="Arial" w:eastAsia="Times New Roman" w:hAnsi="Arial" w:cs="Arial"/>
          <w:sz w:val="26"/>
          <w:szCs w:val="26"/>
          <w:lang w:val="de-DE"/>
        </w:rPr>
        <w:t> </w:t>
      </w:r>
    </w:p>
    <w:p w:rsidR="00A67F10" w:rsidRPr="00A67F10" w:rsidRDefault="00A67F10" w:rsidP="00A67F10">
      <w:pPr>
        <w:spacing w:after="0" w:line="240" w:lineRule="auto"/>
        <w:jc w:val="center"/>
        <w:rPr>
          <w:rFonts w:ascii="Arial" w:eastAsia="Times New Roman" w:hAnsi="Arial" w:cs="Arial"/>
          <w:b/>
          <w:bCs/>
          <w:sz w:val="31"/>
          <w:szCs w:val="31"/>
        </w:rPr>
      </w:pPr>
      <w:bookmarkStart w:id="94" w:name="str_16"/>
      <w:bookmarkEnd w:id="94"/>
      <w:r w:rsidRPr="00A67F10">
        <w:rPr>
          <w:rFonts w:ascii="Arial" w:eastAsia="Times New Roman" w:hAnsi="Arial" w:cs="Arial"/>
          <w:b/>
          <w:bCs/>
          <w:sz w:val="31"/>
          <w:szCs w:val="31"/>
        </w:rPr>
        <w:t>PROGRAM OBRAZOVANJA ZA I RAZRED GIMNAZIJE***</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w:t>
      </w:r>
    </w:p>
    <w:p w:rsidR="00A67F10" w:rsidRPr="00A67F10" w:rsidRDefault="00A67F10" w:rsidP="00A67F10">
      <w:pPr>
        <w:spacing w:after="0" w:line="240" w:lineRule="auto"/>
        <w:jc w:val="center"/>
        <w:rPr>
          <w:rFonts w:ascii="Arial" w:eastAsia="Times New Roman" w:hAnsi="Arial" w:cs="Arial"/>
          <w:b/>
          <w:bCs/>
          <w:sz w:val="29"/>
          <w:szCs w:val="29"/>
        </w:rPr>
      </w:pPr>
      <w:bookmarkStart w:id="95" w:name="str_17"/>
      <w:bookmarkEnd w:id="95"/>
      <w:r w:rsidRPr="00A67F10">
        <w:rPr>
          <w:rFonts w:ascii="Arial" w:eastAsia="Times New Roman" w:hAnsi="Arial" w:cs="Arial"/>
          <w:b/>
          <w:bCs/>
          <w:sz w:val="29"/>
          <w:szCs w:val="29"/>
        </w:rPr>
        <w:t>SRPSKI JEZIK I KNJIŽEVNOST</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Cilj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Cilj nastave srpskog jezika i književnosti jeste proširivanje i produbljivanje znanja o srpskom jeziku; unapređivanje jezičke i funkcionalne pismenosti; proširivanje i produbljivanje znanja o srpskoj i svetskoj književnosti, razvijanje ljubavi prema knjizi i čitanju, osposobljavanje za interpretaciju umetničkih tekstova; upoznavanje reprezentativnih dela srpske i opšte književnosti, književnih žanrova, književnoistorijskih pojava i procesa u književnosti; proširivanje i produbljivanje književnih znanja i čitalačkih veština; obrazovanje i vaspitanje učenika kao slobodne, kreativne i kulturne ličnosti, kritičkog uma i oplemenjenog jezika i ukusa.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Zadaci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Nastava jezika (znanja o jeziku, sposobnost služenje jezikom i vaspitna uloga nastave jezika).</w:t>
      </w:r>
      <w:r w:rsidRPr="00A67F10">
        <w:rPr>
          <w:rFonts w:ascii="Arial" w:eastAsia="Times New Roman" w:hAnsi="Arial" w:cs="Arial"/>
        </w:rPr>
        <w:t xml:space="preserve"> Učenici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ovladaju znanjima o srpskom književnom jeziku;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steknu veštine i sposobnosti njegovog korišćenja u opštenju sa drugima, u pismenom i usmenom izražavanju, prilikom učenja, obrazovanja i intelektualnog razvoja;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poštuju maternji jezik, neguju srpski jezik, tradiciju i kulturu srpskog naroda, nacionalnih manjina, etničkih zajednica i drugih naroda;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unapređuju kulturu jezičkog opštenja, u skladu sa poštovanjem rasne, nacionalne, kulturne, jezičke, verske, rodne, polne i uzrasne ravnopravnosti, sa razvijanjem tolerancije i uvažavanja različitosti i sa poštovanjem i uvažavanjem drugih jezika i drugih kultura.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Nastava književnosti (usvajanje književnih znanja, razvijanje čitalačkih veština i afirmisanje vaspitnih vrednosti putem književnosti).</w:t>
      </w:r>
      <w:r w:rsidRPr="00A67F10">
        <w:rPr>
          <w:rFonts w:ascii="Arial" w:eastAsia="Times New Roman" w:hAnsi="Arial" w:cs="Arial"/>
        </w:rPr>
        <w:t xml:space="preserve"> Učenici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upoznaju reprezentativna dela srpske književne baštine i dela opšte književnosti, njihove autore, poetske i estetske vrednosti;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neguju i razvijaju čitalačke kompetencije i interpretacijske veštine posredstvom kojih će se upoznavati sa reprezentativnim književnim delima iz istorije srpske i opšte književnosti, čitati ih i tumačiti u doživljajnoj i istraživačkoj ulozi;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razvijaju literarne afinitete i postanu čitaoci rafiniranog estetskog ukusa koji će umeti da na istraživački, stvaralački i aktivan način čitaju književna dela svih žanrova, vrednuju ih, govore o njima i povodom njih;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usvoje humanističke stavove, uverenja i sistem vrednosti;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osposobe se za pouzdano moralno prosuđivanje, opredeljivanje za dobro i osudu nasilništva i nečoveštva, odbacivanje svih vidova agresivnog i asocijalnog ponašanja i za razvijanje samosvesti i lične odgovornosti;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podstiču na saosećanje sa bližnjima i odgovornost prema drugom;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razviju vrline razboritosti i ravnoteže i mudrosti.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Opšti zadaci.</w:t>
      </w:r>
      <w:r w:rsidRPr="00A67F10">
        <w:rPr>
          <w:rFonts w:ascii="Arial" w:eastAsia="Times New Roman" w:hAnsi="Arial" w:cs="Arial"/>
          <w:lang w:val="de-DE"/>
        </w:rPr>
        <w:t xml:space="preserve"> Učenici treba da: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razvijaju i neguju stvaralački i istraživački duh u procesu učenja i u primeni stečenih znanja;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razvijaju i neguju metodičnost i metodička postupanja prilikom ovladavanja složenim i obimnim znanjima;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usaglašeno sa opštim ishodima učenja, kao i usklađeno sa uzrastom i sposobnostima, dalje razvijaju znanja, vaspitne vrednosti i funkcionalne veštine koje će moći da koriste u daljem obrazovanju, u profesionalnom radu i u svakodnevnom životu;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razvijaju lični i nacionalni identitet i osećanje pripadnosti državi Srbiji;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formiraju vrednosne stavove kojima se čuva nacionalna i svetska kulturna baština;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budu osposobljeni za život u multikulturalnom društvu. </w:t>
      </w:r>
    </w:p>
    <w:p w:rsidR="00A67F10" w:rsidRPr="00A67F10" w:rsidRDefault="00A67F10" w:rsidP="00A67F10">
      <w:pPr>
        <w:spacing w:after="0" w:line="240" w:lineRule="auto"/>
        <w:jc w:val="center"/>
        <w:rPr>
          <w:rFonts w:ascii="Arial" w:eastAsia="Times New Roman" w:hAnsi="Arial" w:cs="Arial"/>
          <w:b/>
          <w:bCs/>
          <w:sz w:val="29"/>
          <w:szCs w:val="29"/>
          <w:lang w:val="de-DE"/>
        </w:rPr>
      </w:pPr>
      <w:bookmarkStart w:id="96" w:name="str_18"/>
      <w:bookmarkEnd w:id="96"/>
      <w:r w:rsidRPr="00A67F10">
        <w:rPr>
          <w:rFonts w:ascii="Arial" w:eastAsia="Times New Roman" w:hAnsi="Arial" w:cs="Arial"/>
          <w:b/>
          <w:bCs/>
          <w:sz w:val="29"/>
          <w:szCs w:val="29"/>
          <w:lang w:val="de-DE"/>
        </w:rPr>
        <w:t xml:space="preserve">I razred </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 xml:space="preserve">gimnazija opšteg tipa </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 xml:space="preserve">(4 časa nedeljno, 148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KNJIŽEVNOST (88 časova)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UVOD U PROUČAVANJE KNJIŽEVNOG DELA (30 časova)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Priroda i smisao književnosti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Pojam i naziv književnosti; književnost kao umetnost; književnost i druge umetnosti; usmena i pisana književnost; uloga književne umetnosti u društvu; književnost i proučavanje književnosti, nauke o književnosti: teorija, istorija književnosti i književna kritika.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Umetnički doživljaj, utisci, razumevanje, saznavanje i doživljavanje umetničkih vrednosti u književnom delu.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Tema, motivi, fabula i siže u književnom delu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Tema (naslov - odnos prema temi); motiv (manja tematska jedinica); fabula i siže. Pojam varijanata (usmena tvorevina jednakih fabula, različitih sižea).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Lik u književnom delu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Lik, karakter, tip (tipski likovi u narodnoj poeziji), pričalac (narator), pisac; umetnički postupci u procesu stvaranja lika; funkcija i značenja lika.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Misli i ideje u književnom delu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Ideje, misli, poruke, smisao književnoumetničkog dela. Misli i ideje - pobuđene i razvijene u čitaocu.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Kompozicija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Kompozicione celine (na primerima lirskog, epskog i dramskog dela); jedinstvo motiva (statički, dinamički, vezivni, slobodni); kompoziciono-motivacioni sklad.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Jezik književnoumetničkog dela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Jezik u književnoj umetnosti (umetnosti reči) i jezičko opštenje izvan književnog dela. Jezičke jedinice u književnoumetničkom delu (piščev izbor i raspoređivanje reči, služba reči).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Tehnika istraživanja književnoumetničkog dela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Književno delo i literatura o delu - primarni izvori (književno delo), sekundarni izvori (literatura o delu); tehnika čitanja književnog dela; vođenje beležaka, rad u biblioteci, izbor i raspored prikupljenih podataka, naučna aparatura (bibliografija, fus-nota). Samostalni pismeni rad učenika.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Dela za obradu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Sunce se devojkom ženi - lirska narodna pesma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Banović Strahinja - epska narodna pesma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Hasanaginica - narodna balada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Devojka brža od konja - narodna pripovetka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Zlatna jabuka i devet paunica - narodna pripovetka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Laza Lazarević: Prvi put s ocem na jutrenje - umet. pripov.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Anton P. Čehov: Tuga - novela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Danilo Kiš: Rani jadi - roman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Sofokle: Antigona - tragedija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Ivo Andrić: Beseda prilikom primanja Nobelove nagrade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 priči i pričanju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 KNJIŽEVNOST STAROG VEKA (10 časova)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Osnovne informacije o razvoju, vrstama, tematici i osobenostima književnosti starog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Ep o Gilgamešu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Homer - Ilijada (odlomak - VI pevanje)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Biblija - iz Starog zaveta - Legenda o potopu; iz Novog zaveta - Beseda na Gori; Stradanje i vaskrsenje Hristovo (Jevanđelje po Mateju)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III SREDNJOVEKOVNA KNJIŽEVNOST (12 časova)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Počeci slovenske pismenosti; značaj rada Ćirila i Metodija i njihovih učenika. Najstarija slovenska pisma (glagoljica, ćirilica); staroslovenski jezik i recenzije staroslovenskog jezika; najstariji spomenici južnoslovenske kulture (Bašćanska ploča, Samuilov natpis, Brižinski spomenici, Miroslavljevo jevanđelje). Glavne vrste srednjovekovne književnosti (crkvena poezija, apokrifi, žitija i pohvale). Međusobne veze i uticaji pisane i usmene književnosti.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Sv. Sava: Žitije sv. Simeona (odlomak) - Bolest i smrt sv. Simeona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Teodosije: Žitije sv. Save (odlomak)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Jefimija: Pohvala knezu Lazaru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Despot Stefan Lazarević: Slovo ljubve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Konstantin Filozof: iz Žitija despota Stefana Lazarevića (o smrti Kraljevića Marka, o kosovskoj bici); usmeno predanje o sv. Savi (narodne pesme, priče, legende).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IV NARODNA (USMENA) KNJIŽEVNOST (12 časova)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Poetika narodne (usmene) književnosti. Sinkretizam, animizam, animatizam, magijski način mišljenja, magična moć reči; stvaranje kao podržavanje prirodi; intenzivnost kolektivnih osećanja, niveliranost mišljenja. Proces oblikovanja usmenih tvorevina. Usmeni stvaralac kao predstavnik svoje sredine. Odnos: stvaralac - delo - slušaoci; identifikovanje slušaoca za kazivačem; recenzija usmene sredine; opštenje i vaspitanje usmenim putem; opstajanje dela koja predstavljaju javno mnjenje; individualnost usmenog stvaraoca i nasleđivanje obrazaca; pevač kao čuvar društvenog, moralnog i nacionalnog kodeksa. Istorijsko predanje.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Tipologija jednostavnijih usmenih oblika. Trajnost vrsta usmene književnosti. Njihova osnovna obeležja i razlike u funkciji. Tematski krugovi epske poezije. Junaci kao vaspitni uzori svoje sredine. Narodna poezija kao usmena istorija višeg reda u formiranju i trajanju istorijske svesti - sa širim izborom usmene poezije i proze.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Srpska djevojka - narodna pesma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Kneževa večera - narodna pesma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Marko pije uz ramazan vino - narodna pesma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Dioba Jakšića - narodna pesma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Ropstvo Janković Stojana - narodna pesma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Boj na Mišaru - narodna pesma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HUMANIZAM I RENESANSA (12 časova)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Humanizam i renesansa u Evropi i kod nas - (pojmovi, osobenosti, značaj).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 Petrarka: Kanconijer (izbor soneta)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Šekspir: Romeo i Julija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Servantes: Don Kihot (odlomak)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Š. Menčetić: Prvi pogled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DŽ. Držić: Gorčije žalosti jesu li gdi komu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 Držić: Novela od Stanca, Dundo Maroje (odlomci)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VI BAROK I KLASICIZAM (7 časova)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Barok i klasicizam i njihovi glavni predstavnici u Evropi i kod nas.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Gundulić: Osman (odlomci iz I i VIII pevanja)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Molijer: Tvrdica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VII LEKTIRA (5 časova)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Dante Aligijeri: Božanstvena komedija (odlomak iz Pakla, pevanje V - Paolo i Frančeska)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Đovani Bokačo: Dekameron (Federigo i dona Đovana, dan peti, priča deveta)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Izbor iz poezije savremenih pesnika prema izboru učenika i nastavnika (D. Radović, M. Antić, Lj. Simović i dr.)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VIII KNJIŽEVNOTEORIJSKI POJMOVI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delima koja su predviđena za izučavanje u ovom razredu ponavljaju se, proširuju, usvajaju i sistematizuju osnovni književnoteorijski pojmovi.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Lirsko, epsko, dramsko pesniLirske ("ženske") i epske (junačke) pesme. Vrste narodne lirske poezije, tematski krugovi epske poezije. Lirsko-epska pesma, balada.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Epska poezija</w:t>
      </w:r>
      <w:r w:rsidRPr="00A67F10">
        <w:rPr>
          <w:rFonts w:ascii="Arial" w:eastAsia="Times New Roman" w:hAnsi="Arial" w:cs="Arial"/>
        </w:rPr>
        <w:t xml:space="preserve"> (odlike i podela na stih i prozu).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Epska poezija u stihu: epska pesma, ep (epopeja). Epski junak.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Epska poezija u prozi: pripovetka, novela, roman; jednostavniji oblici epske proze: mit, predanje, bajka, priča. Žitije (životopis, biografija), pohvala, slovo.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Dramska poezija</w:t>
      </w:r>
      <w:r w:rsidRPr="00A67F10">
        <w:rPr>
          <w:rFonts w:ascii="Arial" w:eastAsia="Times New Roman" w:hAnsi="Arial" w:cs="Arial"/>
        </w:rPr>
        <w:t xml:space="preserve"> (odlike, podela): tragedija, komedija, drama u užem smislu reči. Renesansna komedija. Farsa. Drama i pozorište. Dramski junak.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Stih i proza. </w:t>
      </w:r>
      <w:r w:rsidRPr="00A67F10">
        <w:rPr>
          <w:rFonts w:ascii="Arial" w:eastAsia="Times New Roman" w:hAnsi="Arial" w:cs="Arial"/>
        </w:rPr>
        <w:t xml:space="preserve">Metrika, heksametar, deseterac, cezura.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Sredstva umetničkog izražavanja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Epitet, poređenje, personifikacija, hiperbola, gradacija, antiteza, metafora, lirski paralelizam. Simbol.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Humanizam, renesansa, petrarkizam, barok, klasicizam.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JEZIK (32 časa)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OPŠTI POJMOVI O JEZIKU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Mesto jezika u ljudskom životu. Bitna svojstva jezika. Jezik i komunikacija.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 KNJIŽEVNI JEZIK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rPr>
        <w:t xml:space="preserve">Raslojavanje jezika. </w:t>
      </w:r>
      <w:r w:rsidRPr="00A67F10">
        <w:rPr>
          <w:rFonts w:ascii="Arial" w:eastAsia="Times New Roman" w:hAnsi="Arial" w:cs="Arial"/>
          <w:lang w:val="de-DE"/>
        </w:rPr>
        <w:t xml:space="preserve">Jezik, dijalekt i sociolekt. Jezička norma i standardizacija. Književni jezik. Književnojezičke varijante. Funkcionalni stilovi. Nestandardni jezički varijeteti.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Narečja srpskog jezika (kriterijumi, podela, nazivi, razmeštaj, osnovne osobine). Dijalekatska osnovica srpskog književnog jezika.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Književni jezici na srpskom jezičkom području do XIX veka. (Povezati sa nastavom književnosti).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III JEZIČKI SISTEM I NAUKE KOJE SE NJIME BAVE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Jezik kao sistem znakova.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Fonetika i fonologija. Glasovi i foneme. Slog. Prozodija.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Morfologija. </w:t>
      </w:r>
      <w:r w:rsidRPr="00A67F10">
        <w:rPr>
          <w:rFonts w:ascii="Arial" w:eastAsia="Times New Roman" w:hAnsi="Arial" w:cs="Arial"/>
        </w:rPr>
        <w:t xml:space="preserve">Reči i morfeme. Vrste morfema. </w:t>
      </w:r>
      <w:r w:rsidRPr="00A67F10">
        <w:rPr>
          <w:rFonts w:ascii="Arial" w:eastAsia="Times New Roman" w:hAnsi="Arial" w:cs="Arial"/>
          <w:lang w:val="de-DE"/>
        </w:rPr>
        <w:t xml:space="preserve">Morfologija u užem smislu (promena reči). Tvorba reči.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Sintaksa. Rečenica kao jezička i komunikativna jedinica.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Leksikologija. Lekseme. Leksički fond (rečnik, leksika).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Gramatike i rečnici srpskog jezika i način njihove upotrebe.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IV FONETIKA (SA FONOLOGIJOM I MORFOFONOLOGIJOM)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Glasovni sistem srpskog književnog jezika (ponavljanje i utvrđivanje sistematizacije glasova i njihovih karakteristika).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Fonološki sistem srpskog književnog jezika. Distinktivna funkcija srpskih fonema, najvažnije varijante fonema; Distinktivne opozicije i distinktivne crte (pokazati na odabranim primerima).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Morfofonologija. Morfofonološke alternacije i njihova uloga u promeni i tvorbi reči. Alternacije u srpskog književnom jeziku (proširivanje i utvrđivanje ranije stečenih znanja), Pravopisna rešenja.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Akcenatski sistem srpskog književnog jezika (i njegovo obeležavanje). Klitike (proklitike i enklitike). Kontrastiranje akcenatskog sistema književnog jezika i regionalnog dijalekta (gde je to potrebno). Služenje rečnikom za utvrđivanje pravilnog akcenta.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PRAVOPIS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principi pravopisa srpskog književnog jezika. Pravopisi i pravopisni priručnici (i služenje njima).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Pisanje velikog slova.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KULTURA IZRAŽAVANJA (20 časova)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USMENO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Artikulacija glasova, književna akcentuacija, melodija rečenice, jačina, visina tona, boja glasa, tempo izgovora; pauza - logička i psihološka i njihova izražajna funkcija. Akcenat reči, grupe reči, rečenice (smisaonica). Otklanjanje nestandardne akcentuacije iz učeničkog govora.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Izražajno kazivanje napamet naučenih kraćih proznih i dijaloških tekstova. Recitovanje stihova.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Korišćenje gramofonskih ploča, zvučnih zapisa i magnetofonskih traka u podsticanju, proceni i snimanju izražajnog čitanja, kazivanja i recitovanja.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Stilske vežbe. Funkcionalni stilovi: razgovorni, književnoumetnički.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 PISMENO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Akcentovanje reči i obeležavanje akcentskih celina.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Pravopisne vežbe: pisanje velikog slova.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Stilske vežbe: sažimanje pismenog sastava uz pojačavanje njegove informativnosti, otklanjanje suvišnih reči i neprikladnih izraza.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Domaći pismeni zadaci (čitanje i analiza na času).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Četiri pismena zadatka godišnje. </w:t>
      </w:r>
    </w:p>
    <w:p w:rsidR="00A67F10" w:rsidRPr="00A67F10" w:rsidRDefault="00A67F10" w:rsidP="00A67F10">
      <w:pPr>
        <w:spacing w:after="0" w:line="240" w:lineRule="auto"/>
        <w:jc w:val="center"/>
        <w:rPr>
          <w:rFonts w:ascii="Arial" w:eastAsia="Times New Roman" w:hAnsi="Arial" w:cs="Arial"/>
          <w:b/>
          <w:bCs/>
          <w:sz w:val="29"/>
          <w:szCs w:val="29"/>
        </w:rPr>
      </w:pPr>
      <w:bookmarkStart w:id="97" w:name="str_19"/>
      <w:bookmarkEnd w:id="97"/>
      <w:r w:rsidRPr="00A67F10">
        <w:rPr>
          <w:rFonts w:ascii="Arial" w:eastAsia="Times New Roman" w:hAnsi="Arial" w:cs="Arial"/>
          <w:b/>
          <w:bCs/>
          <w:sz w:val="29"/>
          <w:szCs w:val="29"/>
        </w:rPr>
        <w:t>SRPSKI KAO NEMATERNJI JEZIK</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Cilj i zadaci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Cilj nastave srpskog kao nematernjeg jezika jeste da učenici ovladaju ovim jezikom u okviru predviđenih jezičkih sadržaja i leksike; steknu veštine, umenja i sposobnosti njegovog korišćenja u opštenju sa drugima, u pismenom i usmenom izražavanju, prilikom učenja, obrazovanja; da upoznaju elemente kulture naroda koji govore srpskim jezikom i da se tako osposobe za zajedničko učešće u raznim vidovima društvenog i kulturnog života.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Zadaci nastave srpskog kao nematernjeg jezika su da učenici: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ovladaju standardnim jezikom u okviru 1600/2000 novih reči i izraza;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dalje razvijaju sposobnosti za razumevanje usmenog izlaganja;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se osposobljavaju za samostalno usmeno izražavanje u skladu sa gramatičkim pravilima standardnog srpskog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se osposobljavaju za razumevanje tekstova različitog žanra pisanih jezikom i stilom na višem nivou u odnosu na prethodni stupanj;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se osposobljavaju za korektno (pravilno) pismeno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se upoznaju sa delima pisanim na srpskom jeziku iz savremene književnosti, kao i sa delima iz ranijih epoha jezički pristupačnim učenicima;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razvijaju interesovanja za dalje učenje ovog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stiču sposobnosti i navike za samostalno korišćenje rečnika i jezičkih priručnika;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razvijaju znanja i funkcionalne veštine koje će moći da koriste u daljem obrazovanju, u profesionalnom radu i u svakodnevnom životu;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razvijaju i neguju metodičnost prilikom ovladavanja znanjima;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razvijaju sposobnosti verbalnog komuniciranja na srpskom jeziku, kao i neverbalnog komuniciranja, sa ciljem osposobljavanja za timski rad;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se osposobljavaju za upotrebu savremenih komunikacionih tehnologija na srpskom jeziku;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se osposobljavaju za praćenje i razumevanje medija (radio, televizija, film) na srpskom jeziku;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formiraju vrednosne stavove kojima se čuva nacionalna i svetska kulturna baština, kao i humanističke stavova, uverenja i sistem vrednosti;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se osposobljavaju za život u multikulturalnom društvu;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razvijaju poštovanje rasne, nacionalne, kulturne, jezičke, verske, rodne, polne i uzrasne ravnopravnosti, tolerancije i uvažavaju različitosti;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razvijaju kulturu jezičkog opštenja, stavove poštovanja i uvažavanja drugih jezika i drugih kultura. </w:t>
      </w:r>
    </w:p>
    <w:p w:rsidR="00A67F10" w:rsidRPr="00A67F10" w:rsidRDefault="00A67F10" w:rsidP="00A67F10">
      <w:pPr>
        <w:spacing w:after="0" w:line="240" w:lineRule="auto"/>
        <w:jc w:val="center"/>
        <w:rPr>
          <w:rFonts w:ascii="Arial" w:eastAsia="Times New Roman" w:hAnsi="Arial" w:cs="Arial"/>
          <w:b/>
          <w:bCs/>
          <w:sz w:val="29"/>
          <w:szCs w:val="29"/>
        </w:rPr>
      </w:pPr>
      <w:bookmarkStart w:id="98" w:name="str_20"/>
      <w:bookmarkEnd w:id="98"/>
      <w:r w:rsidRPr="00A67F10">
        <w:rPr>
          <w:rFonts w:ascii="Arial" w:eastAsia="Times New Roman" w:hAnsi="Arial" w:cs="Arial"/>
          <w:b/>
          <w:bCs/>
          <w:sz w:val="29"/>
          <w:szCs w:val="29"/>
        </w:rPr>
        <w:t xml:space="preserve">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oba tipa gimnazije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74 časa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TEMATIKA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Škola: iz života i rada učenika; novi nastavni predmeti; osnovna terminologija iz društvenih nauka.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 života mladih: zabavni i sportski život, učešće u društvenim aktivnostima, smotre, susreti.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Kulturni život: iz kulture (sadašnjost i prošlost); karakteristični običaji iz prošlosti u bližoj i široj okolini; o životu i radu najistaknutijih srpskih naučnika i umetnika; radio i TV-emisije iz kulture; značajnije kulturne manifestacije.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Društveni i privredni život: aktuelna zbivanja u zemlji; savremena otkrića; privreda u okruženju.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Komunikativne funkcije: iskazivanje (ne)raspoloženja, iznenađenja, zabrinutosti, (ne)zadovoljstva, razočaranja, čuđenja, prekora, fizičkih tegoba; (ne)poželjnosti i prisustva neke osobe na nekom mestu; ubeđivanje, opraštanje.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RAD NA TEKSTU </w:t>
      </w:r>
      <w:r w:rsidRPr="00A67F10">
        <w:rPr>
          <w:rFonts w:ascii="Arial" w:eastAsia="Times New Roman" w:hAnsi="Arial" w:cs="Arial"/>
        </w:rPr>
        <w:br/>
        <w:t xml:space="preserve">(10-12 tekstova u toku školske godine)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Vuk Stefanović Karadžić: O narodnim pevačima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Stevan Raičković: Prva zarada drvene Marije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Branislav Nušić: Sumnjivo lice (odlomak)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Laza Lazarević: Na bunaru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Jovan Jovanović Zmaj: iz Đulića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Vojislav Ilić: Zimsko jutro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Miroslav Antić: Rasejani dečaci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Đura Jakšić: Na Liparu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Izbor iz narodne proze (pripovetka, anegdote)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Koristiti i tekstove drugih žanrova u skladu sa tematikom.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Ivo Andrić: Most na Žepi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Miloš Crnjanski: Lament nad Beogradom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Izbor iz savremene proze, naučno-popularne literature, omladinske štampe.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Dva /tri/ teksta u toku školske godine po izboru nastavnika i učenika.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GOVORNO I PISMENO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Vežbe razumevanja saslušanog ili pročitanog teksta, dijaloga.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Davanje kompleksnijih odgovora na postavljeno pitanje i postavljanje pitanja.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Reprodukovanje saslušanog ili napisanog teksta, dijaloga u osnovnim crtama.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Rad na literarnom tekstu: reprodukovanje sadržine; analiza teme, mesta i vremena događaja, likova, opisa, ideje i dr.; jezičko-stilska analiza.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Pričanje o samostalno odabranoj temi na osnovu sačinjenog plana.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Obaveštavanje i izveštavanje o aktuelnim događajima i zbivanjima uz davanje najosnovnijih podataka.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Razgovor o pročitanim tekstovima, TV-emisijama i drugim temama u okviru predviđene tematike.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Opisivanje slike, fotografije i sl.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Posle usmenog savladavanja predviđenim oblicima izražavanja uvežbavati odgovarajuće oblike u pisanoj formi.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Jedan pismeni zadatak u toku školske godine.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JEZIK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Fonetika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Vokalski i konsonantski sistem standardnog jezika.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Distribucija fonema.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Akcenat: kvantitet i kvalitet akcentovanih slogova: distribucija akcenta; akcentogene reči, enklitike i proklitike.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Morfologija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Osnovni pojmovi iz morfologije: morfema; korenske i afiksalne morfeme, alomorfi, supletivni alomorfi. Vrste reči. Kriterijumi za podelu reči na vrste; reči sa deklinacijom, reči sa konjugacijom.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Obeležavanje roda u standardnom jeziku kod imenica i ostalih vrsta koje imaju obeležje roda.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Deklinacioni oblici: promena imenica, singularija i pluralija tantum, promena ličnih zamenica, zameničko-pridevska promena, promena brojeva. Diferencijalna uloga prozodije u deklinaciji.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Glagoli. Ukazivanje na najkarakterističnije morfološke osobenosti: obeležavanje lica, broja i roda. Glagolski vid. Glagolski rod. Glagoli s morfemom SE.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Glagolske osnove: prezentska i infinitivna.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Nepravilni glagoli.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Bezlični (infinitni) glagolski oblici.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Sistem ličnih (finitnih) glagolskih oblika. Diferencijalna uloga prozodije u konjugaciji.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Pravopis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Utvrđivanje pravopisnih pravila u promeni i tvorbi reči. </w:t>
      </w:r>
    </w:p>
    <w:p w:rsidR="00A67F10" w:rsidRPr="00A67F10" w:rsidRDefault="00A67F10" w:rsidP="00A67F10">
      <w:pPr>
        <w:spacing w:after="0" w:line="240" w:lineRule="auto"/>
        <w:jc w:val="center"/>
        <w:rPr>
          <w:rFonts w:ascii="Arial" w:eastAsia="Times New Roman" w:hAnsi="Arial" w:cs="Arial"/>
          <w:b/>
          <w:bCs/>
          <w:sz w:val="29"/>
          <w:szCs w:val="29"/>
        </w:rPr>
      </w:pPr>
      <w:bookmarkStart w:id="99" w:name="str_21"/>
      <w:bookmarkEnd w:id="99"/>
      <w:r w:rsidRPr="00A67F10">
        <w:rPr>
          <w:rFonts w:ascii="Arial" w:eastAsia="Times New Roman" w:hAnsi="Arial" w:cs="Arial"/>
          <w:b/>
          <w:bCs/>
          <w:sz w:val="29"/>
          <w:szCs w:val="29"/>
        </w:rPr>
        <w:t>ALBANSKI JEZIK I KNJIŽEVNOST</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(GIMNAZIJE OPŠTEG TIPA)</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UVOD</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Program je deo programa za gimnaziju. Na ovom nivou razvija se nezavisan rad učenika i neguje kritičko mišljenje. Osnovni zahtevi za ovaj razred u vezi su sa daljim kulturnim, književnim i jezičkim formiranjem, usvajanjem saznanja i formiranjem ličnosti, uključujući i kulturu ponašanja i komunikacije.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Iz tog razloga programom za srednje škole/gimnazije su predviđena saznanja koja će omogućiti formiranje navike korišćenja standardnog albanskog jezika, u usmenom i pisanom obliku, znanja o jezičkom sistemu, pravopisu i upotrebi znakova interpunkcije.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Značajno mesto, takođe, zauzimaju i saznanja o jeziku u opštem smislu i albanskom jeziku u užem smislu, podaci o njegovim teritorijalnim i socijalnim varijantama, jezičkoj kulturi itd. Posebna pažnja se posvećuje pisanom jeziku, mnogobrojnim formama njegovog postojanja i upotrebe u aktuelnom vremenu preko tema koje se vezuju za formiranje navike komunikacije pismenim putem.</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Vrlo bitno pitanje je i književno čitanje, s ciljem da se saznanja i navike stečene kroz predmet Albanski jezik i književnost konkretizuju i prodube što više.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Književnost i njeno proučavanje u školi je jedno od najsvestranijih i najuticajnijih polja kada je u pitanju mentalni razvoj, duhovno, književno i estetsko formiranje ličnosti.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Nastava književnosti je nastavljanje i proširivanje prethodno stečenih znanja, produbljivanje jezičke veštine čitanja, osnovnih saznanja o književnosti u teorijskom, književnom, estetičkom i jezičkom smislu.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Struktura programa za književnost je izgrađena na osnovu baze književnih, vremenskih i prostornih vrednosti. Najveći deo programa posvećen je albanskoj, zatim i svetskoj književnosti, teoriji književnosti i usmenoj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Koncept programa za književnost se oslanja na: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program i književne tekstove koji se aktuelno koriste u osnovnoj školi;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program i književne tekstove koji se aktuelno koriste u srednjoj školi;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savladavanje, upoznavanje i sticanje osnovnih saznanja o ovoj oblasti kako bi se realizovao plan programa nastave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takav način koncepcije gde su čitanje, poznavanje književnosti i znanja o književnosti u funkciji srednjoškolskog i višeg obrazovanja;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usklađenost sa starosnom dobi, psihičkim sposobnostima i mogućnošću percepcije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interdisciplinarnu vezu sa jezikom kao osnovnim sredstvom književnog stvaralaštva.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Cilj i zadaci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Cilj nastave predmeta Albanski jezik i književnost jeste da se učenik: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osposobi da prepozna karakteristike jezika kao sredstva komunikacije, karakteristike govornog i pisanog jezika, kao dve varijante od kojih svaka ima posebne osobine građenja i funkcionisanja;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upozna sa drevnošću i ilirskim poreklom albanskog jezika, karakteristikama njegovog funkcionisanja u prostoru, njegovim dijalektima i karakteristikama formiranja standardnog albanskog jezika;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upozna sa pravilima albanskog pravopisa, pravilnim pisanjem vokala, grupe vokala i diftonga, pravilnim pisanjem suglasnika, upotrebom velikog slova;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upozna sa pravilima upotrebe znakova interpunkcije: tačke, znaka pitanja, uzvika, zareza, tačke i zareza, dve tačke, tri tačke, navodnika, zagrade i crte;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učvrsti saznanja iz prethodnih razreda i da još više razvije sposobnost slušanja, govorenja, čitanja i pisanja;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shvati pojam "književnost";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da razlikuje usmenu od pisane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da razlikuje književne rodove i vrste;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da razlikuje poeziju i njene vrste;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da razlikuje prozu i njene vrste;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da upozna i savlada albansku književnost od samih početaka kroz predstavnike i glavna dela albanske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da upozna i shvati antičku dramu i epove, njihovu važnost, strukturu, likove, vezu sa mitologijom;</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da poveća sposobnost kritičke analize tekstova i kulturnih fenomena;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da poveća nivo komunikacije sa književnim i neknjiževnim tekstovima;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da poveća sposobnost komuniciranja sa različitim modelima i kulturama itd.</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Interdisciplinarni pristup</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Albanski jezik je sredstvo komunikacije za sve nastavne predmete. Ipak, najdirektnije veze su sa predmetima Istorija, Geografija, Građansko vaspitanje, nastavnim predmetima u kojima dominira umetnost itd. Neke teme koje se obrađuju u okviru ovog nastavnog predmeta utiču na razvijanje komunikativnih sposobnosti, na kulturno formiranje i stvaranje samostalne ličnosti. Pored interdisciplinarnih tema kao što je npr. tema o zdravlju, o ljudskim pravima, o razlikama među polovima itd., teme može izabrati i nastavnik, u skladu sa važnošću i aktuelnošću koju imaju (u sredstvima informisanja ili u samom okruženju u kome žive).</w:t>
      </w:r>
    </w:p>
    <w:p w:rsidR="00A67F10" w:rsidRPr="00A67F10" w:rsidRDefault="00A67F10" w:rsidP="00A67F10">
      <w:pPr>
        <w:spacing w:after="0" w:line="240" w:lineRule="auto"/>
        <w:jc w:val="center"/>
        <w:rPr>
          <w:rFonts w:ascii="Arial" w:eastAsia="Times New Roman" w:hAnsi="Arial" w:cs="Arial"/>
          <w:b/>
          <w:bCs/>
          <w:sz w:val="29"/>
          <w:szCs w:val="29"/>
        </w:rPr>
      </w:pPr>
      <w:bookmarkStart w:id="100" w:name="str_22"/>
      <w:bookmarkEnd w:id="100"/>
      <w:r w:rsidRPr="00A67F10">
        <w:rPr>
          <w:rFonts w:ascii="Arial" w:eastAsia="Times New Roman" w:hAnsi="Arial" w:cs="Arial"/>
          <w:b/>
          <w:bCs/>
          <w:sz w:val="29"/>
          <w:szCs w:val="29"/>
        </w:rPr>
        <w:t>I razred</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 časa nedeljno, 140 časova godišnje)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Operativni zadaci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Glavni operativni zadatak u nastavi albanskog jezika u prvom razredu srednje škole, a u skladu sa zahtevima savremenog doba, je povećavanje aktivnog ovladavanja maternjim jezikom kod mlađe generacije, kao i njihovo obogaćivanje teorijskim znanjima koja čine osnovu za proučavanje sistema standardnog jezika, u užem smislu, kao i albanskog jezika, u opštem smislu.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Važnost, vrednost i neophodnost nastave književnosti u školi, tj. u prvom razredu srednje škole, ogleda se kroz sledeće operativne zadatke: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Učenik treba da upozna: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kulturu i pisce stare albanske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kulturu i pisce stare grčke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kulturu i pisce rimske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književnost Bejtejdžija i njene autore;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usmenu književnost - folkloristiku;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teoriju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Učenik treba da shvati: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značaj različitih kultura koje su uticale na razvoj albanske kulture i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kulturnu, književnu i jezičku suštinu koja će pomoći u razvijanju njegovog individualnog mišljenja;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nacionalnu kulturu i književnost, kao i stranu.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Učenik treba da analizira: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različite tekstove, njihov smisao, strukturu, sadržaj, detalje i efekte;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književne i neknjiževne tekstove pisaca stare albanske književnosti kao i strane književnosti ovog perioda.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Učenik treba da vrednuje: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kulturne i književne modele i tekstove iz perioda stare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autore i različite književne tekstove stare albanske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stvaralaštvo različitih autora stare albanske književnosti kao i strane književnosti uglavnom iz starijih vremena.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Realizacija ovih operativnih ciljeva podrazumeva razvijanje jezičkih veština (veština komunikacije):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Slušanje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Čitanje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Govor</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Pisanje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 njihovih potkategorija: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kulturni modeli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književni i neknjiževni tekstovi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jezička kultura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albanska i strana književnost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kultura komunikacije</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SADRŽAJI PROGRAMA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Tematske oblasti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Stari vek/Kultura/Poetika;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Kulturni modeli;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Književni i neknjiževni tekstovi;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Jezička kultura;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Kraj stare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Književnost i društvo;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Književnost/Ideje/Kultura;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Književnost/Nacionalni i kulturni identitet.</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Stari vek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Ispituje se kontekst književnosti i kultura Starog veka, od početka pa do kraja Stare književnosti i daju se karakteristike kultura i poetika tog vremena; tekstova i njihovog konteksta.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Kulturni modeli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Daju se glavne osobine i karakteristike različitih kulturnih modela koji se vezuju za kraj perioda Stare književnosti.</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Književni i neknjiževni tekstovi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Daju se književni i neknjiževni tekstovi vezani za kulturu, Staru albansku i stranu književnost; u funkciji sticanja književnih i kulturnih saznanja, upoznavajući se na taj način i sa određenim autorima, formama pisanja i kulturološkim komunikacijama.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Kraj stare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Navode se karakteristike ove epohe i njenih formacija, a zatim se ilustruju autorima i odabranim tekstovima iz ovog perioda.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Karakteristike stare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Stara albanska književnost: prvi pisani spomenici albanskog jezika;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Marin Barleti "Istorija Skenderbega", struktura dela, tematska struktura;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Frang Bardi "Latinsko-albanski rečnik", analiza i komentari;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Đjon Buzuku "Misal", struktura dela i analiza;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Pjeter Budi "Poezija", analiza i komentari, čitanje starog dokumenta;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Pjeter Bogdani - život i delo, analiza i komentari;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Julj Variboba "Život Svete Marije", fragmenti za ilustraciju;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Nezim Berati "Poezija", analiza i komentari;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Muhamet Čami "Erveheja" analiza i komentari;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Hasan Zuko Kamberi - život i delo.</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Usmena književnost - folkloristika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Lirika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Epika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Narodna proza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Karakteristike strane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"Ep o Gilgamešu", analiza i komentari;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Homer "Ilijada", fragmenti za ilustraciju i komentarisanje;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Homer "Odiseja", fragmenti za ilustraciju i komentarisanje;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Eshil - život i delo;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Sofokle - umetnost u Sofoklovim delima;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Sofokle "Kralj Edip", analiza;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Euripid "Medeja", analiza;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Sofoklie "Antigona", komentarisanje;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Virgilije "Eneida", analiza.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Teorija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Klasifikacija književnosti - Nauka o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Poezija i njene vrste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Proza i njene vrste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Stilske figure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Metrika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Književnost i društvo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 odabranim primerima proučava se relacija književnost/društvo, odnosno književnost/politika. Analiziraju se odnosi albanske književnosti i njenih neknjiževnih/političkih i misionarskih funkcija.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Književnost/Ideje/Kultura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Književnost se dovodi u vezu sa idejama tokom različitih vremenskih perioda, tj. perioda Stare književnosti i dovodi u vezu sa pokretima za očuvanje nacionalnog identiteta posebno aktivnog u tom periodu, posmatrano u kontekstu kulturnog razvoja.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Književnost/Nacionalni i kulturni identitet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Odnos Stare albanske i strane književnosti analizira se i posmatra kroz karakteristike identiteta: individualno/nacionalno, a zatim se književnost posmatra i kao deo opšteg razvoja koji se vezuje za nacionalnu književnost starijih vremena, naročito za kulturni razvoj Grka i Rimljana.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JEZIČKA KULTURA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Ova tematska celina posvećena je sticanju znanja o jezičkom sistemu. Pretenduje se na reorganizovanje, uopštavanje i sintetizaciju znanja o jezičkom sistemu stečenih u osnovnoj školi.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Daju se tekstovi, vežbe i zadaci, što podrazumeva i pisanje eseja u cilju razvoja jezičkih sposobnosti u odnosu na stilistiku, standardni jezik, dijalekte, itd. Daju se primeri različitih stilskih dimenzija albanskog jezika, sekvenca, stila, diskursa, kritičkog i kreativnog jezika.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Program predmeta Albanski jezik i književnost za prvi razred srednje škole koncentrisan je na smisaoni aspekt i njegove osnovne tendencije su usmerene na sledeće tematske jedinice: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1. Fonetika;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2. Organi govora;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3. Vrste glasova (vokali, grupe vokala);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4. Akcenat i dužina vokala;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5. Suglasnici - podela po zvučnosti;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6. Suglasnici - podela po mestu tvorbe;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7. Dijalektologija - pojam i objekat;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8. Karakteristike narodnog govora;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9. Dijalekti albanskog jezika;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10. Fonetske promene;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11. Gegijski i toskijski dijalekat - njihovi poddijalekti;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12. Dijalekatske razlike;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13. Fonologija (funkcija glasova u jeziku);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14. Vrste fonema;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15. Morfologija - struktura reči;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16. Uloga morfologije i red reči;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17. Sufiksi u albanskom jeziku.</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Očekivani rezultati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Na kraju prvog razreda srednje škole učenik treba da: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zna karakteristike stare albanske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zna glavne stvaraoce/predstavnike ove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zna glavna dela pisaca ove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ovlada posebnim individalnim kognitivnim i komunikativnim veštinama kako bi bio osposobljen za individualni rad ili rad u grupama;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analizira, procenjuje, sintetizuje i organizuje informacije dobijene iz različitih izvora, iskazujući ih u obliku pitanja i problema;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identifikuje, zna i upotrebljava pisanim putem različite književne i neknjiževne forme;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shvata karakteristike stare književnosti i albanske kulture tog perioda;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ovlada sposobnošću argumentacije i procenjivanja kulture i književnosti, kao i znanjima o jeziku i jezičkim problemima praktikujući pri tom različite vrste analiza i stilove pisanja, naročito u sintaksičko-stilskom smislu.</w:t>
      </w:r>
    </w:p>
    <w:p w:rsidR="00A67F10" w:rsidRPr="00A67F10" w:rsidRDefault="00A67F10" w:rsidP="00A67F10">
      <w:pPr>
        <w:spacing w:after="0" w:line="240" w:lineRule="auto"/>
        <w:jc w:val="center"/>
        <w:rPr>
          <w:rFonts w:ascii="Arial" w:eastAsia="Times New Roman" w:hAnsi="Arial" w:cs="Arial"/>
          <w:b/>
          <w:bCs/>
          <w:sz w:val="29"/>
          <w:szCs w:val="29"/>
          <w:lang w:val="de-DE"/>
        </w:rPr>
      </w:pPr>
      <w:bookmarkStart w:id="101" w:name="str_23"/>
      <w:bookmarkEnd w:id="101"/>
      <w:r w:rsidRPr="00A67F10">
        <w:rPr>
          <w:rFonts w:ascii="Arial" w:eastAsia="Times New Roman" w:hAnsi="Arial" w:cs="Arial"/>
          <w:b/>
          <w:bCs/>
          <w:sz w:val="29"/>
          <w:szCs w:val="29"/>
          <w:lang w:val="de-DE"/>
        </w:rPr>
        <w:t>ALBANSKI JEZIK I KNJIŽEVNOST</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(DRUŠTVENO-JEZIČKI SMER)</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Cilj i zadaci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Cilj i zadaci u albanskom jeziku i književnosti su da: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upoznaje učenike sa književnom umetnošću;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razvija humanističko i književno obrazovanje na najboljim delima albanske, jugoslovenske i svetske kulturne baštine;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usavršava literaturnu recepciju, razvija književni ukus i stvara trajne čitalačke navike;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upućuje učenike na istraživački i kritički odnos prema književnosti i osposobljava ih za samostalno čitanje, doživljavanje, razumevanje, interesovanje i vrednovanje književnoumetničkih dela;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obezbeđuje funkcionalna znanja iz teorije i istorije književnosti radi boljeg razumevanja i uspešnijeg proučavanja umetničkih tekstova;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osposobljava učenike da se pouzdano služe stručnom literaturom i drugim izvorima saznanja;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širi saznajne vidike učenika i podstiče ih na kritičko mišljenje i originalna gledišta;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vaspitava u duhu opšteg humanističkog progresa i na načelu poštovanja, čuvanja i bogaćenja kulturne i umetničke baštine, civilizacijskih tekovina i materijalnih dobara u okvirima albanske, jugoslovenske i svetske zajednice;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uvodi učenike u proučavanje jezika kao sistema;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uvodi učenike u lingvistička znanja i pojmove;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razvija jezički senzibilitet i izražajne sposobnosti učenika;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osposobljava učenike da teorijska znanja o jezičkim pojmovima i pravopisnoj normi uspešno primenjuju u praksi;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vaspitava u duhu jezičke tolerancije prema drugim jezicima i varijantnim osobenostima albanskog jezika;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razvija umenja u pismenom i usmenom izražavanju;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podstiče učenike na usavršavanje govorenja, pisanja i čitanja, kao i na negovanje kulture dijaloga;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osposobljava učenike da se uspešno služe raznim oblicima kazivanja i odgovarajućim funkcionalnim stilovima u različitim govornim situacijama.</w:t>
      </w:r>
    </w:p>
    <w:p w:rsidR="00A67F10" w:rsidRPr="00A67F10" w:rsidRDefault="00A67F10" w:rsidP="00A67F10">
      <w:pPr>
        <w:spacing w:after="0" w:line="240" w:lineRule="auto"/>
        <w:jc w:val="center"/>
        <w:rPr>
          <w:rFonts w:ascii="Arial" w:eastAsia="Times New Roman" w:hAnsi="Arial" w:cs="Arial"/>
          <w:b/>
          <w:bCs/>
          <w:sz w:val="29"/>
          <w:szCs w:val="29"/>
        </w:rPr>
      </w:pPr>
      <w:bookmarkStart w:id="102" w:name="str_24"/>
      <w:bookmarkEnd w:id="102"/>
      <w:r w:rsidRPr="00A67F10">
        <w:rPr>
          <w:rFonts w:ascii="Arial" w:eastAsia="Times New Roman" w:hAnsi="Arial" w:cs="Arial"/>
          <w:b/>
          <w:bCs/>
          <w:sz w:val="29"/>
          <w:szCs w:val="29"/>
        </w:rPr>
        <w:t>I razred</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 časa nedeljno, 140 časova godišnje)**</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SADRŽAJ PROGRAMA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KNJIŽEVNOST (80)</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UVOD U PROUČAVANJE KNJIŽEVNOG DELA (30)</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Priroda i smisao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Pojam i naziv književnosti; književnost kao umetnost; književnost i druge umetnosti; usmena i pisana književnost; uloga književne umetnosti u društvu; književnost i proučavanje književnosti, nauke o književnosti: teorija, istorija književnosti i književna kritika.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Umetnički doživljaj, utisci, razumevanje, saznavanje i doživljavanje umetničkih vrednosti u književnom delu.</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Tema, motivi, fabula i siže u književnom delu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Tema (naslov - odnos prema temi); motiv (manja tematska jedinica); fabula i siže. Pojam varijanata (usmena tvorevina jednakih fabula, različitih sižea).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Lik u književnom delu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Lik, karakter, tip (tipski likovi u narodnoj poeziji), pričalac (narator), pisac; umetnički postupci u procesu stvaranja lika; funkcija i značenje lika.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Misli i ideje u književnom delu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Ideje, misli, poruke; smisao književnoumetničkog dela. Misli i ideje - pobuđene i razvijene u čitaocu.</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Kompozicija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Kompozicione celine (na primerima lirskog, epskog i dramskog dela); jedinstvo motiva (statički, dinamički, vezivni, slobodni); kompoziciono-motivacioni sklad.</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Jezik književnoumetničkog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Jezik u književnoj umetnosti (umetnosti reči) i jezičko opštenje izvan književnog dela. Jezičke jedinice u književnoumetničkom delu (piščev izbor i raspoređivanje reči, služba reči).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Tehnika istraživanja književnoumetničkog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Književno delo i literatura o delu - primarni izvori (književno delo), sekundarni izvori (literatura o delu); tehnika čitanja književnog dela; vođenje beležaka, rad u biblioteci, izbor i raspored prikupljenih podataka, naučna aparatura (bibliografija, fusnota). Samostalni pismeni rad učenika.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Mnogo se voleše devojka i junak - lirska narodna pesma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Känga o Emin Durakut - epska narodna pesma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Đerđelez Alija - narodna balada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Mali Ljulj - Miđeni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Ljudi - Hivzi Sulejmani - roman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Nita - Josip Relja - drama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Beseda prilikom primanja Nobelove nagrade - O priči i pričanju - Ivo Andrić</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Antigona - Sofokle - tragedija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Tuga - Anton P. Čehov - novela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II KNJIŽEVNOST STAROG VEKA (5)</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Osnovne informacije o razvoju, vrstama, tematici i osobenostima književnosti starog veka.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Ep o Gilgamešu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Homer - Ilijada (odlomak - VI pevanje)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III SREDNJOVEKOVNA KNJIŽEVNOST (3)</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Počeci slovenske pismenosti; značaj rada Ćirila i Metodija i njihovih učenika. Najstarija slovenska pisma (glagoljica, ćirilica), najstariji spomenici južnoslovenske kulture; (Baščanska ploča, Samuilov natpis i Brižinski spomenik) - informativno (2)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Počeci pismenosti na albanskom jeziku i književnosti (prvi spomenici) informativno (1)</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Sv. Sava: Žitije sv. Simeona (odlomak) - Bolest i smrt sv. Simeona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 NARODNA (USMENA) KNJIŽEVNOST (18)</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Narodna književnost (usmena): pojam, razvoj i osnovne karakteristike; osnovne teme, motivi i ideje u delima albanske i jugoslovenskih narodnih književnosti: međusobni uticaji i usmene i pisane književnosti; radovi i vrste dela usmene književnosti.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Vrste narodne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Lirske narodne pesme: uspavanke - Nina-nana; Mnogo se voleše devojka i junak; Pozdrav selu; U Milice duge trepavice; Majka oplakuje sina; Ljubavni rastanak; Do viđenja, druže, do viđenja.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Epske narodne pesme (neistorijske i istorijske): Martesa e Halilit, Kënga e Emin Durakut (izbor iz epskih stihova iz usmene albanske književnosti; Marko pije uz Ramazan vino; Kneževa večera i Smrt majke Jugovića.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Narodna epika u prozi: osobenosti i vrste: basne, pripovetke, anegdote, legende (izbor).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Epsko-lirska poezija: osobenosti i vrste (balade i romanse). Balade: I ra mjegulla Bujenes, Đerzelez Alija, Çika patureshe; Hasanaginica. Romansa: Aga Imeri.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 HUMANIZAM I RENESANSA (8)</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Humanizam i renesansa u evropskoj, jugoslovenskoj i albanskoj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 Petrarka: Kanconijer (izbor soneta)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 Šekspir: Romeo i Julija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Dante Alegijeri: Pakao (10 pevanja)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 Držić: Dundo Maroje (odlomak)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 Berleti: Istorija Skenderbega (odlomak)</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Stara albanska književnost (2)</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Glavni predstavnici: Buzuku, Lek Matranga, Pjeter Budi, Frang Bazdi, Pjeter Bogdani - prikaz.</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Istorijski, kulturni i književni značaj dela autora stare književnosti - informativno.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VI BAROK I KLASICIZAM (2)</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Barok i klasicizam i njihovi glavni predstavnici u evropskoj i jugoslovenskoj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Molijer: Tvrdica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VII LEKTIRA (12)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Šekspir: Hamlet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Servantes: Don Kihot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Njegoš: Gorski vijenac (2)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Vedat Kokona: Na valovima života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Hivzi Sulejmani: Deca moje reke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Vladeta Vuković: Pesme (izbor)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Nazim Rahmani: Krvava zemlja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VIII KNJIŽEVNOTEORIJSKI POJMOVI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 delima koja se izučavaju u ovom razredu ponavljaju se, proširuju, usvajaju i sistematizuju osnovni književnoteorijski pojmovi.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Lirsko, epsko, dramsko pesništvo.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Lirske ("ženske") i epske (junačke) pesme. Vrste narodne lirske poezije, tematski krugovi epske poezije. Lirsko-epska pesma, balada.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Epska poezija (odlike i podela na stih i prozu).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Epska poezija u stihu: epska pesma, ep (epopeja). Epski junak.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Epska poezija u prozi: pripovetka, novela, roman; jednostavniji oblici epske proze: mit, predanje, bajka, priča. Žitije (životopis, biografija), pohvala, slovo.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Dramska poezija (odlike, podele): tragedija, komedija, drama u užem smislu reči. Renesansna komedija. Farsa. Drama i pozorište.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Dramski junak.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Stih i proza. Metrika, heksametar, deseterac, cezura.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Sredstva umetničkog izražavanja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Epitet, poređenje, personifikacija, hiperbola, gradacija, antiteza, metafora, lirski paralelizam. Simbol.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Humanizam, renesansa, petrarkizam, barok, klasicizam.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 JEZIK (32)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OPŠTI POJMOVI O JEZIKU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Mesto jezika u ljudskom životu. Bitna svojstva jezika. Jezik i komunikacija.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II KNJIŽEVNI JEZIK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rPr>
        <w:t xml:space="preserve">Raslojavanje jezika. </w:t>
      </w:r>
      <w:r w:rsidRPr="00A67F10">
        <w:rPr>
          <w:rFonts w:ascii="Arial" w:eastAsia="Times New Roman" w:hAnsi="Arial" w:cs="Arial"/>
          <w:lang w:val="de-DE"/>
        </w:rPr>
        <w:t>Jezik, dijalekt i sociolekt. Jezička norma i standardizacija. Književni jezik. Funkcionalni stilovi. Nestandardni jezički varijeteti.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Narečja albanskog jezika (kriterijumi, podela, nazivi, razmeštaj, osnovne osobine). Dijalekatska osnovica srpskog književnog jezika.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Književni jezici na albanskom jezičkom području do XIX veka. (Povezati sa nastavom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III JEZIČKI SISTEM I NAUKE KOJE SE NJIME BAVE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Jezik kao sistem znakova.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Fonetika i fonologija. Glasovi i foneme. Slog. Prozodija.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Morfologija. </w:t>
      </w:r>
      <w:r w:rsidRPr="00A67F10">
        <w:rPr>
          <w:rFonts w:ascii="Arial" w:eastAsia="Times New Roman" w:hAnsi="Arial" w:cs="Arial"/>
        </w:rPr>
        <w:t xml:space="preserve">Reči i morfeme. Vrste morfema. </w:t>
      </w:r>
      <w:r w:rsidRPr="00A67F10">
        <w:rPr>
          <w:rFonts w:ascii="Arial" w:eastAsia="Times New Roman" w:hAnsi="Arial" w:cs="Arial"/>
          <w:lang w:val="de-DE"/>
        </w:rPr>
        <w:t>Morfologija u užem smislu (promena reči). Tvorba reči.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Sintaksa. Rečenica kao jezička i komunikativna jedinica.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Leksikologija. Lekseme. Leksički fond (rečnik, leksika).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Gramatike i rečnici albanskog jezika i način njihove upotrebe.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 FONETIKA (SA FONOLOGIJOM I MORFOLOGIJOM)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Glasovni sistem albanskog književnog jezika u oblasti fonetike (nosni i usni samoglasnici; samoglasnik e; grupe samoglasnika i diftonga; suglasnici: i, h, nj, c, sh, q, gj, ç, xh, zh; grupe suglasnika. Fonološki sistem albanskog književnog jezika, Distinktivna funkcija albanskog fonema, najvažnije varijante fonema; Distinktivne opozicije i distinktivne crte (pokazati na odabranim primerima).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Morfologija. Morfofonološke alternacije i njihova uloga u promeni i tvorbi reči. Alternacije u albanskom književnom jeziku (proširivanje i utvrđivanje ranije stečenih znanja).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Pravopisna rešenja.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Akcenatski sistem albanskog književnog jezika (vežbe pravilnog izgovora). Klitike (proklitike i enklitike). Kontrastiranje akcenatskog sistema književnog jezika i regionalnog dijalekta (gde je to potrebno). Služenje rečnikom za utvrđivanje pravilnog akcenta.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 PRAVOPIS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Osnovni principi pravopisa albanskog književnog jezika. Pravopisi i pravopisni priručnici (i služenje njima). Pisanje velikog slova.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KULTURNO IZRAŽAVANJE (28)</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USMENO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Artikulacija glasova, književna akcentuacija, melodija rečenice, jačina, visina tona, boja glasa, tempo izgovora; pauza - logička i psihološka i njihova izražajna funkcija. Akcenat reči, grupe reči, rečenice (smisaonica). Otklanjanje nestandardne akcentacije iz učeničkog govora.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Izražajno kazivanje napamet naučenih kraćih proznih i dijaloških tekstova. Recitovanje stihova.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Korišćenje gramofonskih ploča, zvučnih zapisa i magnetofonskih traka u podsticanju, proceni i snimanju izražajnog čitanja, kazivanja i recitovanja.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Stilske vežbe. Funkcionalni stilovi: razgovorni, književnoumetnički.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II PISMENO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Akcentovanje reči i akcentskih celina.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Pravopisne vežbe: pisanje velikog slova.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Stilske vežbe: sažimanje pismenog sastava uz pojačavanje njegove informativnosti, otklanjanje suvišnih reči i neprikladnih izraza.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Domaći pismeni zadaci (čitanje i analiza na času).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Četiri pismena zadatka godišnje.</w:t>
      </w:r>
    </w:p>
    <w:p w:rsidR="00A67F10" w:rsidRPr="00A67F10" w:rsidRDefault="0014794A" w:rsidP="00A67F10">
      <w:pPr>
        <w:spacing w:before="100" w:beforeAutospacing="1" w:after="100" w:afterAutospacing="1" w:line="240" w:lineRule="auto"/>
        <w:rPr>
          <w:rFonts w:ascii="Arial" w:eastAsia="Times New Roman" w:hAnsi="Arial" w:cs="Arial"/>
          <w:b/>
          <w:bCs/>
        </w:rPr>
      </w:pPr>
      <w:hyperlink r:id="rId5" w:history="1">
        <w:r w:rsidR="00A67F10" w:rsidRPr="00A67F10">
          <w:rPr>
            <w:rFonts w:ascii="Arial" w:eastAsia="Times New Roman" w:hAnsi="Arial" w:cs="Arial"/>
            <w:b/>
            <w:bCs/>
            <w:color w:val="0000FF"/>
            <w:u w:val="single"/>
          </w:rPr>
          <w:t>Napomena</w:t>
        </w:r>
      </w:hyperlink>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w:t>
      </w:r>
    </w:p>
    <w:p w:rsidR="00A67F10" w:rsidRPr="00A67F10" w:rsidRDefault="00A67F10" w:rsidP="00A67F10">
      <w:pPr>
        <w:spacing w:after="0" w:line="240" w:lineRule="auto"/>
        <w:jc w:val="center"/>
        <w:rPr>
          <w:rFonts w:ascii="Arial" w:eastAsia="Times New Roman" w:hAnsi="Arial" w:cs="Arial"/>
          <w:b/>
          <w:bCs/>
          <w:sz w:val="29"/>
          <w:szCs w:val="29"/>
        </w:rPr>
      </w:pPr>
      <w:bookmarkStart w:id="103" w:name="str_25"/>
      <w:bookmarkEnd w:id="103"/>
      <w:r w:rsidRPr="00A67F10">
        <w:rPr>
          <w:rFonts w:ascii="Arial" w:eastAsia="Times New Roman" w:hAnsi="Arial" w:cs="Arial"/>
          <w:b/>
          <w:bCs/>
          <w:sz w:val="29"/>
          <w:szCs w:val="29"/>
        </w:rPr>
        <w:t>ALBANSKI JEZIK I KNJIŽEVNOST</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(PRIRODNO-MATEMATIČKI SMER)</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w:t>
      </w:r>
    </w:p>
    <w:p w:rsidR="00A67F10" w:rsidRPr="00A67F10" w:rsidRDefault="00A67F10" w:rsidP="00A67F10">
      <w:pPr>
        <w:spacing w:after="0" w:line="240" w:lineRule="auto"/>
        <w:jc w:val="center"/>
        <w:rPr>
          <w:rFonts w:ascii="Arial" w:eastAsia="Times New Roman" w:hAnsi="Arial" w:cs="Arial"/>
          <w:b/>
          <w:bCs/>
          <w:sz w:val="29"/>
          <w:szCs w:val="29"/>
        </w:rPr>
      </w:pPr>
      <w:bookmarkStart w:id="104" w:name="str_26"/>
      <w:bookmarkEnd w:id="104"/>
      <w:r w:rsidRPr="00A67F10">
        <w:rPr>
          <w:rFonts w:ascii="Arial" w:eastAsia="Times New Roman" w:hAnsi="Arial" w:cs="Arial"/>
          <w:b/>
          <w:bCs/>
          <w:sz w:val="29"/>
          <w:szCs w:val="29"/>
        </w:rPr>
        <w:t>I razred</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 časa nedeljno, 140 časova godišnje)**</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SADRŽAJI PROGRAMA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KNJIŽEVNOST (oko 80)</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I NARODNA (usmena) književnost (18)</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Narodna književnost</w:t>
      </w:r>
      <w:r w:rsidRPr="00A67F10">
        <w:rPr>
          <w:rFonts w:ascii="Arial" w:eastAsia="Times New Roman" w:hAnsi="Arial" w:cs="Arial"/>
        </w:rPr>
        <w:t xml:space="preserve"> (usmena): pojam, razvoj i osnovne karakteristike; osnovne teme, motivi i ideje u delima albanske i jugoslovenskih narodnih književnosti; međusobni uticaji i usmene i pisane književnosti; rodovi i vrste dela usmene književnosti.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Vrste narodne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Lirske narodne pesme: uspavanke</w:t>
      </w:r>
      <w:r w:rsidRPr="00A67F10">
        <w:rPr>
          <w:rFonts w:ascii="Arial" w:eastAsia="Times New Roman" w:hAnsi="Arial" w:cs="Arial"/>
        </w:rPr>
        <w:t xml:space="preserve"> - Nina nana; Mnogo se voleše devojka i junak; Pozdrav Selu; Pesma novoj godini; Majka oplakuje sina; Doviđenja, druže, doviđenja (albanske narodne pesme); Ljubavni rastanak (srpska narodna pesma).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Epske narodne pesme:</w:t>
      </w:r>
      <w:r w:rsidRPr="00A67F10">
        <w:rPr>
          <w:rFonts w:ascii="Arial" w:eastAsia="Times New Roman" w:hAnsi="Arial" w:cs="Arial"/>
        </w:rPr>
        <w:t xml:space="preserve"> osobenosti vrste u stihu - (neistorijska i istorijska): Marttesa e Halilit, Kenga e Emin Durakut (izbor iz epskih stihova iz usmene albanske književnosti): Marko Kraljević ukida svadbarinu i Smrt majke Jugovića (izbor iz srpske epske poezije).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Narodna epika u prozi:</w:t>
      </w:r>
      <w:r w:rsidRPr="00A67F10">
        <w:rPr>
          <w:rFonts w:ascii="Arial" w:eastAsia="Times New Roman" w:hAnsi="Arial" w:cs="Arial"/>
        </w:rPr>
        <w:t xml:space="preserve"> Vrste priča: basne, pripovetke, anegdote, legende (izbor).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Epsko-lirska poezija:</w:t>
      </w:r>
      <w:r w:rsidRPr="00A67F10">
        <w:rPr>
          <w:rFonts w:ascii="Arial" w:eastAsia="Times New Roman" w:hAnsi="Arial" w:cs="Arial"/>
        </w:rPr>
        <w:t xml:space="preserve"> osobenosti, vrste (balada i romansa), Balade: I ra mjegulla Bujenës, Đerđalez Alija, Çika potureshë; Hasanaginica. Romansa: Aga Imeri.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Napomena: Za obradu usmene književnosti jugoslovenskih naroda predviđena su 3 časa.</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II KNJIŽEVNOST STAROG VEKA (4)</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Osnovni pojmovi o osobenostima književnosti starog veka.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Homer - Ilijada (šesti pev)</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Virgilije - Enejida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Ep o Gilgamešu (odlomak)</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III SREDNJOVEKOVNA KNJIŽEVNOST (3)</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Počeci pisane književnosti jugoslovenskih naroda, značaj rada Ćirila i Metodija i njihovih učenika - informativno (1)</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Sava Nemanjić (sv. Sava): Žitije sv. Simeona (1)</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Počeci pismenosti na albanskom jeziku i književnosti (prvi spomenici) (1)</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IV HUMANIZAM I RENESANSA (10)</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1. Humanizam i renesansa (preporod) u Evropi</w:t>
      </w:r>
      <w:r w:rsidRPr="00A67F10">
        <w:rPr>
          <w:rFonts w:ascii="Arial" w:eastAsia="Times New Roman" w:hAnsi="Arial" w:cs="Arial"/>
        </w:rPr>
        <w:t xml:space="preserve"> (3) Dante Alegijeri - Pakao (10 pevanje)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Frančesko Petrarka - Kanconijer (61 spev)</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Vilijem Šekspir - Romeo i Julija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2. Humanizam i renesansa</w:t>
      </w:r>
      <w:r w:rsidRPr="00A67F10">
        <w:rPr>
          <w:rFonts w:ascii="Arial" w:eastAsia="Times New Roman" w:hAnsi="Arial" w:cs="Arial"/>
        </w:rPr>
        <w:t xml:space="preserve"> u književnosti jugoslovenskih naroda - informativno (1).</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Marin Držić - Dundo Maroje (odlomak) (1)</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3. Humanizam i renesansa u albanskoj književnosti</w:t>
      </w:r>
      <w:r w:rsidRPr="00A67F10">
        <w:rPr>
          <w:rFonts w:ascii="Arial" w:eastAsia="Times New Roman" w:hAnsi="Arial" w:cs="Arial"/>
        </w:rPr>
        <w:t xml:space="preserve"> (2)</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Marin Barleti - Istorija Skenderbega (odlomak)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4. Stara albanska književnost</w:t>
      </w:r>
      <w:r w:rsidRPr="00A67F10">
        <w:rPr>
          <w:rFonts w:ascii="Arial" w:eastAsia="Times New Roman" w:hAnsi="Arial" w:cs="Arial"/>
          <w:lang w:val="de-DE"/>
        </w:rPr>
        <w:t xml:space="preserve"> (3)</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Glavni predstavnici: Buzuku, Lek Matranga, Pjeter Budi, Frang Bardi, Pjeter Bogdani, Djon Nikol Kazazi, Julj Variboba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Istorijski, kulturni i književni značaj dela autora stare književnosti (informativno)</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V BAROK, KLASICIZAM, RACIONALIZAM I PROSVETITELJSTVO (7)</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Barok, klasicizam racionalizam i prosvetiteljstvo u Evropi (1)</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Prosvetiteljstvo u književnosti jugoslovenskih naroda - informativno (1)</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Dositej Obradović - Pismo Haralampiju (1)</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Prosvetiteljstvo u albanskoj književnosti</w:t>
      </w:r>
      <w:r w:rsidRPr="00A67F10">
        <w:rPr>
          <w:rFonts w:ascii="Arial" w:eastAsia="Times New Roman" w:hAnsi="Arial" w:cs="Arial"/>
        </w:rPr>
        <w:t xml:space="preserve"> (2)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Kulturni pokret u Voskopoju u 18. veku: predstavnici: Teodor Kavalioti, Teodor Hadžifilini - Dhanil Hadžiu (prikaz).</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Bejtedžijska književnost</w:t>
      </w:r>
      <w:r w:rsidRPr="00A67F10">
        <w:rPr>
          <w:rFonts w:ascii="Arial" w:eastAsia="Times New Roman" w:hAnsi="Arial" w:cs="Arial"/>
        </w:rPr>
        <w:t xml:space="preserve"> (2)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Ibrahim Nezimi Sulejman Naibi, Hasan Zuko Kamberi, Muhamet Kučuku - Čami (informativno).</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VI ROMANTIZAM (35)</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1. Romantizam u evropskoj književnosti</w:t>
      </w:r>
      <w:r w:rsidRPr="00A67F10">
        <w:rPr>
          <w:rFonts w:ascii="Arial" w:eastAsia="Times New Roman" w:hAnsi="Arial" w:cs="Arial"/>
        </w:rPr>
        <w:t xml:space="preserve"> (3)</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Dž. G. Bajron: Putovanje Čajlda Harolda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A. Puškin: Evgenije Onjegin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Š. Petefi: Sloboda sveta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2. Romantizam u književnosti jugoslovenskih naroda (bitne odlike, značajniji pisci i dela i međusobne veze tih književnosti)</w:t>
      </w:r>
      <w:r w:rsidRPr="00A67F10">
        <w:rPr>
          <w:rFonts w:ascii="Arial" w:eastAsia="Times New Roman" w:hAnsi="Arial" w:cs="Arial"/>
        </w:rPr>
        <w:t xml:space="preserve"> (ukupno 13)</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Vuk Karadžić: Reformator jezika i sakupljač narodnog stvaralaštva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Branko Radičević: Đački rastanak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Ivan Mažuranić: Smrt Smail-age Čengića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France Prešern: Sonetni venac</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Laza Kostić: Santa Marija dela Salute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Đura Jakšić: Otadžbina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3. Romantizam u albanskoj književnosti</w:t>
      </w:r>
      <w:r w:rsidRPr="00A67F10">
        <w:rPr>
          <w:rFonts w:ascii="Arial" w:eastAsia="Times New Roman" w:hAnsi="Arial" w:cs="Arial"/>
        </w:rPr>
        <w:t xml:space="preserve"> (3)</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Istorijski, društveni i kulturni uslovi. Značaj Prizrenske lige.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Kulturna društva, škole, listovi i časopisi na albanskom jeziku. Skupljanje folklora (Thimi Mitko, Zef Jubani) - osvrt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Predstavnici: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Naum Većiljhardži: (prosvetiteljska i književna delatnost);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Jeronim De Rada: Këngët e Milosaos</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Gavril Dara i Riu: Kënga e spresme e Balës</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Konstantin Kristoforidi: Rad u oblasti jezika (bukvar, gramatika, rečnik, prevodi) i književnosti (Lov brđana) - osvrt Zef Serembe: "Vjersha" (Pesme) - Prijateljstvo, Mojoj dragi (osvrt).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Naim Frašeri: Život i književno stvaralaštvo. "Bagëti e bujqësi II deo (odlomak); "Lulet e verës" (Život, Srce, Lepota); Istorija Skenderbega (odlomak) - prikaz</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Sami Frašeri: kulturna, jezička i književna delatnost (informativno).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Ndre Mjeda: Život i književno stvaralaštvo - "Juvenilia", (odlomak); Životni san, Putnik (osvrt).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Filip Široka: "Zani i zemrës" - </w:t>
      </w:r>
      <w:r w:rsidRPr="00A67F10">
        <w:rPr>
          <w:rFonts w:ascii="Arial" w:eastAsia="Times New Roman" w:hAnsi="Arial" w:cs="Arial"/>
        </w:rPr>
        <w:t>Скхо</w:t>
      </w:r>
      <w:r w:rsidRPr="00A67F10">
        <w:rPr>
          <w:rFonts w:ascii="Arial" w:eastAsia="Times New Roman" w:hAnsi="Arial" w:cs="Arial"/>
          <w:lang w:val="de-DE"/>
        </w:rPr>
        <w:t xml:space="preserve"> </w:t>
      </w:r>
      <w:r w:rsidRPr="00A67F10">
        <w:rPr>
          <w:rFonts w:ascii="Arial" w:eastAsia="Times New Roman" w:hAnsi="Arial" w:cs="Arial"/>
        </w:rPr>
        <w:t>Даллльндуесхе</w:t>
      </w:r>
      <w:r w:rsidRPr="00A67F10">
        <w:rPr>
          <w:rFonts w:ascii="Arial" w:eastAsia="Times New Roman" w:hAnsi="Arial" w:cs="Arial"/>
          <w:lang w:val="de-DE"/>
        </w:rPr>
        <w:t xml:space="preserve"> -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Një lules së vyshkun - uvelom cvetu (osvrt).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Ljuiđ Gurakući: "Vjersha" - pesma (izbor)</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 xml:space="preserve">LEKTIRA </w:t>
      </w:r>
      <w:r w:rsidRPr="00A67F10">
        <w:rPr>
          <w:rFonts w:ascii="Arial" w:eastAsia="Times New Roman" w:hAnsi="Arial" w:cs="Arial"/>
          <w:b/>
          <w:bCs/>
          <w:sz w:val="15"/>
          <w:vertAlign w:val="superscript"/>
          <w:lang w:val="de-DE"/>
        </w:rPr>
        <w:t>1)</w:t>
      </w:r>
      <w:r w:rsidRPr="00A67F10">
        <w:rPr>
          <w:rFonts w:ascii="Arial" w:eastAsia="Times New Roman" w:hAnsi="Arial" w:cs="Arial"/>
          <w:lang w:val="de-DE"/>
        </w:rPr>
        <w:t xml:space="preserve"> (12)</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Sofokle: Antigona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Šekspir: Hamlet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Njegoš: Gorski vjenac (2)</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Vedat Kokona: Na valovima života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Havzi Suljejmani: Deca moje reke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Sinan Hasani: Vetar i hrast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Vladeta Vuković: Izbor iz poezije (1)</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_________________</w:t>
      </w:r>
      <w:r w:rsidRPr="00A67F10">
        <w:rPr>
          <w:rFonts w:ascii="Arial" w:eastAsia="Times New Roman" w:hAnsi="Arial" w:cs="Arial"/>
          <w:lang w:val="de-DE"/>
        </w:rPr>
        <w:br/>
      </w:r>
      <w:r w:rsidRPr="00A67F10">
        <w:rPr>
          <w:rFonts w:ascii="Arial" w:eastAsia="Times New Roman" w:hAnsi="Arial" w:cs="Arial"/>
          <w:b/>
          <w:bCs/>
          <w:sz w:val="15"/>
          <w:vertAlign w:val="superscript"/>
          <w:lang w:val="de-DE"/>
        </w:rPr>
        <w:t>1)</w:t>
      </w:r>
      <w:r w:rsidRPr="00A67F10">
        <w:rPr>
          <w:rFonts w:ascii="Arial" w:eastAsia="Times New Roman" w:hAnsi="Arial" w:cs="Arial"/>
          <w:lang w:val="de-DE"/>
        </w:rPr>
        <w:t xml:space="preserve"> Za obradu jednog dela iz književnosti u domaćoj lektiri planirana su dva časa.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Pojmovi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Na navedenim delima ponavljaju se, proširuju, usvajaju i sistematizuju osnovni književnoteorijski pojmovi.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Umetnost - pojam, vrste, osobenosti; odnosi među umetnostima. Književna umetnost - pojam, podele, osobenosti. Književni rodovi i vrste. Književno (umetničko) delo - pisac (umetnik) - primalac (čitalac, slušalac, gledalac). Nauka o književnosti - pojmovi (književna kritika, teorija književnosti, istorija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Lirika - pojmovi. Struktura lirske, pesme: tema, motivi, kompozicija, ritmička organizacija, jezik i stil. Lirske vrste u usmenoj i pisanoj književnosti - osnovne odlike (mitološke, obredne, običajne, porodične, posleničke, ljubavne, rodoljubive, opisne, satirične, misaone, elegične, ditiramb, sonet, sonetni venac). Analiza lirske pesme.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Pesnički jezik - standardni jezik (odnos). Osnovne odlike pesničkog jezika. Epitet, personifikacija, poređenje, kontrast, metafora, hiperbola, gradacija. Ritam glasova, slogova, reči, govornih celina, stihova, strofa; pauze; trohemski i jambski ritam. Stih - vrste. Slik ili rima.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 Epika - pojam. Struktura epskog dela tema, kompozicija, lik, jezik i stil. Epska poezija i proza u usmenoj i pisanoj književnosti - osnovne odlike (epska pesma, ep, mit, legenda, bajka, basna, zagonetka, pripovetka, roman). </w:t>
      </w:r>
      <w:r w:rsidRPr="00A67F10">
        <w:rPr>
          <w:rFonts w:ascii="Arial" w:eastAsia="Times New Roman" w:hAnsi="Arial" w:cs="Arial"/>
        </w:rPr>
        <w:t>Analiza epskog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Lirsko-epska poezija - pojam, osnovne odlike (balada, romansa, poema).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Drama - pojam. Drama kao književni rod i drugi rodovi (lirika i epika). Drama i pozorište: drama kao književno i scensko delo. Struktura dramskog dela: popis dramskih lica, didaskalije, monolog, dijalog. Kompozicija dramskog dela: dramska radnja, jedinstvo dramske radnje, dramski sukob, dramska napetost. Faze razvoja dramske radnje ekspozicija, zaplet, kulminacija, peripetija, rasplet. Čin, slika, prizor (scena) i dramska situacija. Dramske (scenske) vrste (tragedija, komedija, ostale vrste). Analiza dramskog (scenskog) dela.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rPr>
        <w:t xml:space="preserve">- Biografija. </w:t>
      </w:r>
      <w:r w:rsidRPr="00A67F10">
        <w:rPr>
          <w:rFonts w:ascii="Arial" w:eastAsia="Times New Roman" w:hAnsi="Arial" w:cs="Arial"/>
          <w:lang w:val="de-DE"/>
        </w:rPr>
        <w:t>Književna kritika i studija, esej.</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B. JEZIK (30)</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I OPŠTI POJMOVI O JEZIKU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Opšta znanja o jeziku. Jezik kao sistem znakova komunikacije. Razvoj jezika. Kratak istorijat albanskog književnog jezika. Književni i narodni (govorni) jezik.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Fonetika:</w:t>
      </w:r>
      <w:r w:rsidRPr="00A67F10">
        <w:rPr>
          <w:rFonts w:ascii="Arial" w:eastAsia="Times New Roman" w:hAnsi="Arial" w:cs="Arial"/>
          <w:lang w:val="de-DE"/>
        </w:rPr>
        <w:t xml:space="preserve"> fonetika i fonologija, glasovi (akustične i artikulacione osobine); podela samoglasnika i grupe samoglasnika književnog albanskog jezika. Podela suglasnika (po mestu artikulacije, načinu tvorbe - formiranja, i dejstvu glasnih žica). Slova albanskog jezika. Fonetski fenomeni albanskog jezika (metafonija, apofonija, diftongizacija, rotacizam, palatalizam, asimilacija, motateza, smanjenje glasova, povećanje glasova). Dužina samoglasnika.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Slog i podela reči na slogove. Akcenat i njegove vrste.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Morfologija:</w:t>
      </w:r>
      <w:r w:rsidRPr="00A67F10">
        <w:rPr>
          <w:rFonts w:ascii="Arial" w:eastAsia="Times New Roman" w:hAnsi="Arial" w:cs="Arial"/>
          <w:lang w:val="de-DE"/>
        </w:rPr>
        <w:t xml:space="preserve"> struktura reči - morfeme i njihove vrste (prema tvorbi, temi i obliku).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Gramatičke kategorije različitih rečeničnih delova: Imenica, pridevi, član, zamenice, brojevi i njihove gramatičke kategorije. Glagoli i njihove gramatičke kategorije. Nepromenljivi delovi rečenice.</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V KULTURA IZRAŽAVANJA (oko 30)</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1. Usmeno izražavanje</w:t>
      </w:r>
      <w:r w:rsidRPr="00A67F10">
        <w:rPr>
          <w:rFonts w:ascii="Arial" w:eastAsia="Times New Roman" w:hAnsi="Arial" w:cs="Arial"/>
          <w:lang w:val="de-DE"/>
        </w:rPr>
        <w:t xml:space="preserve"> (oko 14)</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Čitanje i kazivanje - nivoi konstatacije, informacije, naracije i identifikacije. Artikulacija glasova, književna akcentuacija, melodija rečenice. Jačina i visina tona; boja glasa; tempo izgovora konverzacionog i umetničkog teksta. Pauza - vrste, funkcija. Naglašavanje reči, grupa reči, rečenica (smisaonice u rečenici, rečeničkom nizu, odeljku i tekstu). Recitovanje odabranih stihova iz programa.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Pričanje o vlastitim i tuđim doživljajima te stvarnim izmišljenim događajima (prema unapred sačinjenom planu; s upotrebom dijaloga i bez dijaloga; hronološko i retrospektivno; u prvom i trećem licu).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Opisivanje predmeta, bića i pojava (prema unapred sačinjenom planu; statički i dinamički opisi; portretisanje; opisivanje enterijera i eksterijera).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Izveštavanje o različitim pojavama i događajima u društveno-političkom, ekonomskom i kulturnom životu škole i društvene zajednice.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Raspravljanje o raznim aktuelnim temama u vezi s programom književnosti i događajima u zemlji i svetu (postavljanje, dokazivanje i potvrđivanje ili odbacivanje teze; prikupljanje, grupisanje i korišćenje činjeničnog materijala, sučeljavanje različitih stavova i gledišta, sudova i ocena; dijaloška i monološka rasprava).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Praćenje književne periodike.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2. Pismeno izražavanje</w:t>
      </w:r>
      <w:r w:rsidRPr="00A67F10">
        <w:rPr>
          <w:rFonts w:ascii="Arial" w:eastAsia="Times New Roman" w:hAnsi="Arial" w:cs="Arial"/>
          <w:lang w:val="de-DE"/>
        </w:rPr>
        <w:t xml:space="preserve"> (oko 16)</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Uvežbavanje, proširivanje i sistematizovanje znanja i umeća u vezi sa izradom raznih vrsta pismenih sastava (naracija, deskripcija, izveštaj, rasprava).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Osam domaćih pismenih zadataka (čitanje i analiziranje na času). Po dva školska pismena zadatka u polugodištu (jedan čas za izradu i dva časa za usavršavanje zadataka).</w:t>
      </w:r>
    </w:p>
    <w:p w:rsidR="00A67F10" w:rsidRPr="00A67F10" w:rsidRDefault="0014794A" w:rsidP="00A67F10">
      <w:pPr>
        <w:spacing w:before="100" w:beforeAutospacing="1" w:after="100" w:afterAutospacing="1" w:line="240" w:lineRule="auto"/>
        <w:rPr>
          <w:rFonts w:ascii="Arial" w:eastAsia="Times New Roman" w:hAnsi="Arial" w:cs="Arial"/>
          <w:b/>
          <w:bCs/>
        </w:rPr>
      </w:pPr>
      <w:hyperlink r:id="rId6" w:history="1">
        <w:r w:rsidR="00A67F10" w:rsidRPr="00A67F10">
          <w:rPr>
            <w:rFonts w:ascii="Arial" w:eastAsia="Times New Roman" w:hAnsi="Arial" w:cs="Arial"/>
            <w:b/>
            <w:bCs/>
            <w:color w:val="0000FF"/>
            <w:u w:val="single"/>
          </w:rPr>
          <w:t>Napomena</w:t>
        </w:r>
      </w:hyperlink>
    </w:p>
    <w:p w:rsidR="00A67F10" w:rsidRPr="00A67F10" w:rsidRDefault="00A67F10" w:rsidP="00A67F10">
      <w:pPr>
        <w:spacing w:after="0" w:line="240" w:lineRule="auto"/>
        <w:jc w:val="center"/>
        <w:rPr>
          <w:rFonts w:ascii="Arial" w:eastAsia="Times New Roman" w:hAnsi="Arial" w:cs="Arial"/>
          <w:b/>
          <w:bCs/>
          <w:sz w:val="29"/>
          <w:szCs w:val="29"/>
        </w:rPr>
      </w:pPr>
      <w:bookmarkStart w:id="105" w:name="str_27"/>
      <w:bookmarkEnd w:id="105"/>
      <w:r w:rsidRPr="00A67F10">
        <w:rPr>
          <w:rFonts w:ascii="Arial" w:eastAsia="Times New Roman" w:hAnsi="Arial" w:cs="Arial"/>
          <w:b/>
          <w:bCs/>
          <w:sz w:val="29"/>
          <w:szCs w:val="29"/>
        </w:rPr>
        <w:t>BUGARSKI JEZIK I KNJIŽEVNOST</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Cilj i zadaci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Cilj i zadaci nastave bugarskog jezika su 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upoznaju učenike s književnom umetnošću;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razviju humanističko i književno obrazovanje na najboljim delima bugarske kulturne baštine;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usavršavaju literaturnu recepciju, razvijaju književni ukus i stvaraju trajne čitalačke navike;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upućuju učenike na istraživački i kritički odnos prema književnosti i osposobljava ih za samostalno čitanje, doživljavanje, razumevanje, interpretaciji i vrednovanje književnoumetničkih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obezbeđuju funkcionalna znanja iz istorije književnosti radi boljeg razumevanja i uspešnijeg proučavanja umetničkih tekstova;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osposobljavaju učenike da se pouzdano služe stručnom literaturom i drugim izvorima saznanja;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šire saznajne vidike učenika i podstiče ih na kritičko mišljenje i originalna gledišta;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šire saznajne vidike učenika i podstiče ih na kritičko mišljenje i originalna gledišta;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vaspitavaju u duhu opšteg humanističkog progresa i na načelu poštovanja čuvanja i bogaćenja kulturne i umetničke baštine, civilizacijskih tekovina i materijalnih dobara u okvirima svetske zajednice;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uvode učenike u proučavanje jezika kao sistema;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razviju jezički senzibilitet i izražajne sposobnosti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osposobljavaju učenike da teorijska znanja o jezičkim pojavama i pravopisnoj normi uspešno primenjuju u praksi;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vaspitavaju u duhu jezičke tolerancije prema drugim jezicima i varijantnim osobenostima bugarskog jezika;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razvijaju umenja u pismenom i usmenom izražavanju;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podstiču učenike na usavršavanje govorenja, pisanja i čitanja, kao i na negovanje kulture dijaloga;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osposobljavaju učenike da se uspešno služe raznim oblicima kazivanja i odgovarajućim funkcionalnim stilovima u različitim govornim situacijama.</w:t>
      </w:r>
    </w:p>
    <w:p w:rsidR="00A67F10" w:rsidRPr="00A67F10" w:rsidRDefault="00A67F10" w:rsidP="00A67F10">
      <w:pPr>
        <w:spacing w:after="0" w:line="240" w:lineRule="auto"/>
        <w:jc w:val="center"/>
        <w:rPr>
          <w:rFonts w:ascii="Arial" w:eastAsia="Times New Roman" w:hAnsi="Arial" w:cs="Arial"/>
          <w:b/>
          <w:bCs/>
          <w:sz w:val="29"/>
          <w:szCs w:val="29"/>
        </w:rPr>
      </w:pPr>
      <w:bookmarkStart w:id="106" w:name="str_28"/>
      <w:bookmarkEnd w:id="106"/>
      <w:r w:rsidRPr="00A67F10">
        <w:rPr>
          <w:rFonts w:ascii="Arial" w:eastAsia="Times New Roman" w:hAnsi="Arial" w:cs="Arial"/>
          <w:b/>
          <w:bCs/>
          <w:sz w:val="29"/>
          <w:szCs w:val="29"/>
        </w:rPr>
        <w:t>I razred</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 časa nedeljno, 70-72 časa godišnje)**</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SADRŽAJI PROGRAMA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KNJIŽEVNOST (32)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KNJIŽEVNOST STAROG VEKA (1)</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Osnovne informacije o razvoju, vrstama, tematici i osobenostima književnosti starog veka - informativno.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 SREDNJOVEKOVNA KNJIŽEVNOST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(STAROBUGARSKA KNJIŽEVNOST) (8)</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Počeci slovenske pismenosti; značaj rada Ćirila i Metodija i njihovih učenika. Najstarija slovenska pisma (glagoljica, ćirilica); staroslovenski jezik i recenzije staroslovenskog jezika; najstariji spomenici južnoslovenske kulture. Trnovska i Preslavska književna škola. Apokrifi. Bogumilska književnost. Tajna knjiga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Crnorizac Hrabar: Opismene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Prezviter Kozma: Beseda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Gligorije Camblak: Pohvalno slovo za Jeftimij</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III NARODNA (USMENA) KNJIŽEVNOST (10)</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Narodna (usmena) književnost: pojam, bitne odlike, osnovne teme i motivi, umetnička vrednost i značaj (sinteza).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Narodna poezija i njen značaj u životu i istoriji bugarskog naroda.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Devojačka žalba - lirska narodna pesma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Stefan Karadža - epska narodna pesma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Kraljević Marko oslobađa tri sindžira roblja - epska pesma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Indže vojvoda - narodna epska pesma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nedelju sunce greje - narodna pesma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Daješ li, daješ, Balkandži Jovo - narodna epska pesma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Zavoleo Stojan Borjanku - narodna balada</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IV NASTANAK BUGARSKE KNJIŽEVNOSTI (2)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Glavni predstavnici: Pajsije Hilendarski, Sofronije Vračanski, Petar Beran (informativno)</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V LEKTIRA (10)</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Elisaveta Bagrjana: Potomka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Boris Hristov: Konjče moje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Nikolaj Hajtev: Pripovetke (izbor)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Marin Mladenov: Pripovetke (izbor)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Izbor iz savremene poezije bugarske narodnosti u Jugoslaviji.</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VI KNJIŽEVNOTEORIJSKI POJMOVI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 delima koja se izučavaju u ovom razredu ponavljaju se, usvajaju i sistematizuju osnovni književnoteorijski pojmovi.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Lirsko, epsko, dramsko pesništvo.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Lirske ("ženske") i epske (junačke) pesme. Epski junak.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Epska poezija u prozi: pripovetka, novela, roman; jednostavniji oblici epske proze: mit, predanje, bajka, priča. Žitije (životopis, biografija), pohvala, slovo.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Dramska poezija</w:t>
      </w:r>
      <w:r w:rsidRPr="00A67F10">
        <w:rPr>
          <w:rFonts w:ascii="Arial" w:eastAsia="Times New Roman" w:hAnsi="Arial" w:cs="Arial"/>
        </w:rPr>
        <w:t xml:space="preserve"> (odlike, podela): tragedija, komedija, drama u užem smislu reči. Farsa. Drama i pozorište. Dramski junak.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Stih i proza:</w:t>
      </w:r>
      <w:r w:rsidRPr="00A67F10">
        <w:rPr>
          <w:rFonts w:ascii="Arial" w:eastAsia="Times New Roman" w:hAnsi="Arial" w:cs="Arial"/>
        </w:rPr>
        <w:t xml:space="preserve"> Metrika, heksametar, deseterac, cezura.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Sredstva umetničkog izražavanja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Epitet, poređenje, personifikacija, hiperbola, gradacija, antiteza, metafora, lirski paralelizam. Simbol. Humanizam, renesansa, petrarkizam, barok, klasicizam.</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B. JEZIK (18)</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I OPŠTI POJMOVI O JEZIKU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Jezik kao sredstvo komunikacije (osnovni pojmovi).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Osnovni pojmovi o književnom (standardnom) jeziku. Njegov nacionalni i kulturni značaj. Mesto u porodici slovenskih jezika; narečja bugarskog jezika (istočno i zapadno). Dijalekatska osnova bugarskog književnog jezika.</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II FONETIKA I FONOLOGIJA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1. Fonetika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Glas (akustičke i artikulacione osobine). Uloga govornih organa u stvaranju glasova. Osnovna klasifikacija glasova u rečima.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Podela suglasnika prema mestu i načinu tvorbe, učešću glasnih žica; dopunska artikulacija (neki tvrdi suglasnici).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Glasovne promene: palatalizacija; metateza glasa ь; ispadanje samoglasnika u rečima i proširivanje reči samoglasnicima; promenljivo я; asimilacija suglasnika, mukli suglasnici (oni koji se pišu rečima a ne izgovaraju).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Pojam sloga; vrste slogova; struktura slogova; podela reči na slogove.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Akcenat: karakteristike bugarskog akcenta; upoređivanje bugarskog akcenta sa akcentima srpskog jezika. Enklitike i proklitike. Akcentovane reči; reči sa dva akcenta; drugostepeni akcenat; dvojaki akcenti; semantička značenja akcenta; intonacija: komponente intonacije: melodija, pauza, intenzitet, tempo. Logički akcenat.</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2. Fonologija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Pojam fonologije; pojam foneme (definicija) dinstinktivna uloga fonema. Fonološki sistem bugarskog jezika.</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III PRAVOPIS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Osnovni principi pravopisa bugarskog književnog jezika. Tipovi pravopisa (fonološki, morfološki). Pisanje složenica i skraćenica. Pravilna upotreba nepostojanog ь. Upotreba interpunkcije.</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VI KULTURA IZRAŽAVANJA (22)</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1. Usmeno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Artikulacija glasova, književna akcentuacija, melodija rečenice, jačina, visina tona, boja glasa, tempo izgovora; pauza - logička i psihološka i njihova izražajna funkcija. Akcenat, reči, grupe reči, rečenice (smisaonica). Otklanjanje nestandardne akcentuacije iz učeničkog govora.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Izražajno čitanje i kazivanje napamet naučenih kraćih proznih i dijaloških tekstova. Recitovanje stihova.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Korišćenje gramofonskih ploča, zvučnih zapisa i magnetofonskih traka u podsticanju, proceni i snimanju izražajnog čitanja, kazivanja i recitovanja.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Stilske vežbe.</w:t>
      </w:r>
      <w:r w:rsidRPr="00A67F10">
        <w:rPr>
          <w:rFonts w:ascii="Arial" w:eastAsia="Times New Roman" w:hAnsi="Arial" w:cs="Arial"/>
        </w:rPr>
        <w:t xml:space="preserve"> Funkcionalni stilovi: razgovorni književnoumetnički jezik.</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2. Pismeno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Pravopisne vežbe:</w:t>
      </w:r>
      <w:r w:rsidRPr="00A67F10">
        <w:rPr>
          <w:rFonts w:ascii="Arial" w:eastAsia="Times New Roman" w:hAnsi="Arial" w:cs="Arial"/>
        </w:rPr>
        <w:t xml:space="preserve"> pisanje velikog slova.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Stilske vežbe:</w:t>
      </w:r>
      <w:r w:rsidRPr="00A67F10">
        <w:rPr>
          <w:rFonts w:ascii="Arial" w:eastAsia="Times New Roman" w:hAnsi="Arial" w:cs="Arial"/>
        </w:rPr>
        <w:t xml:space="preserve"> sažimanje pismenog sastava uz pojačavanje njegove informativnosti, otklanjanje suvišnih reči i neprikladnih izraza.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Domaći pismeni zadaci (čitanje i analiza na času).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Dva pismena zadatka godišnje.</w:t>
      </w:r>
    </w:p>
    <w:p w:rsidR="00A67F10" w:rsidRPr="00A67F10" w:rsidRDefault="0014794A" w:rsidP="00A67F10">
      <w:pPr>
        <w:spacing w:before="100" w:beforeAutospacing="1" w:after="100" w:afterAutospacing="1" w:line="240" w:lineRule="auto"/>
        <w:rPr>
          <w:rFonts w:ascii="Arial" w:eastAsia="Times New Roman" w:hAnsi="Arial" w:cs="Arial"/>
          <w:b/>
          <w:bCs/>
        </w:rPr>
      </w:pPr>
      <w:hyperlink r:id="rId7" w:history="1">
        <w:r w:rsidR="00A67F10" w:rsidRPr="00A67F10">
          <w:rPr>
            <w:rFonts w:ascii="Arial" w:eastAsia="Times New Roman" w:hAnsi="Arial" w:cs="Arial"/>
            <w:b/>
            <w:bCs/>
            <w:color w:val="0000FF"/>
            <w:u w:val="single"/>
          </w:rPr>
          <w:t>Napomena</w:t>
        </w:r>
      </w:hyperlink>
    </w:p>
    <w:p w:rsidR="00A67F10" w:rsidRPr="00A67F10" w:rsidRDefault="00A67F10" w:rsidP="00A67F10">
      <w:pPr>
        <w:spacing w:after="0" w:line="240" w:lineRule="auto"/>
        <w:jc w:val="center"/>
        <w:rPr>
          <w:rFonts w:ascii="Arial" w:eastAsia="Times New Roman" w:hAnsi="Arial" w:cs="Arial"/>
          <w:b/>
          <w:bCs/>
          <w:sz w:val="29"/>
          <w:szCs w:val="29"/>
        </w:rPr>
      </w:pPr>
      <w:bookmarkStart w:id="107" w:name="str_29"/>
      <w:bookmarkEnd w:id="107"/>
      <w:r w:rsidRPr="00A67F10">
        <w:rPr>
          <w:rFonts w:ascii="Arial" w:eastAsia="Times New Roman" w:hAnsi="Arial" w:cs="Arial"/>
          <w:b/>
          <w:bCs/>
          <w:sz w:val="29"/>
          <w:szCs w:val="29"/>
        </w:rPr>
        <w:t>MAĐARSKI JEZIK I KNJIŽEVNOST</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Ciljevi i zadaci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Nastava mađarskog jezika i književnosti ima sledeće ciljeve i zadatke: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uvodi učenike u proučavanje jezika kao sistema;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upoznaje učenike sa socio-lingvističkim i lingvističkim znanjima;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tumači jezičke pojave na osnovu istorije jezika;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razvija izražajne sposobnosti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osposobljava učenike da teorijska znanja o jezičkim pojavama i pravopisnim normama uspešno primenjuju u praksi;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vaspitava u duhu jezičke tolerancije prema jezicima drugih;</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upoznaje učenike sa književnim vrednostima;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razvija humanističko i književno obrazovanje na najboljim delima kulturne baštine;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usavršava literarnu recenziju, razvija književni ukus i stvara trajne čitalačke navike;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upućuje učenike na analizu i kritički odnos prema književnosti i osposobljava ih za samostalno čitanje, doživljavanje, razumevanje, interpretiranje i vrednovanje književno-umetničkih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obezbeđuje znanja iz teorije i istorije književnosti radi boljeg razumevanja i uspešnijeg proučavanja umetničkih tekstova;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osposobljava učenike da se služe stručnom literaturom i drugim izvorima saznanja;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podstiče učenike na lično mišljenje i originalna gledišta;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izgrađuje naučni pogled na svet;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razvija kulturu usmenog i pismenog izražavanja;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podstiče učenike na usavršavanje govorenja, pisanja i čitanja, kao i na negovanje kulture dijaloga;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osposobljava učenike da se uspešno služe raznim oblicima kazivanja i odgovarajućim stilovima u različitim govornim situacijama;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osposobljava učenike da doživljavaju estetsko i da podstiče potrebu za tim, da poštuju jezičke i kulturne tradicije, vaspitava intelektualno zdravu, radno sposobnu generaciju, koja je sposobna za razvijanje materijalnih dobara, vrednovanje tekovina civilizacije i ima vaspitnu ulogu u produbljivanju osećaja da je potreban opšti humanistički napredak.</w:t>
      </w:r>
    </w:p>
    <w:p w:rsidR="00A67F10" w:rsidRPr="00A67F10" w:rsidRDefault="00A67F10" w:rsidP="00A67F10">
      <w:pPr>
        <w:spacing w:after="0" w:line="240" w:lineRule="auto"/>
        <w:jc w:val="center"/>
        <w:rPr>
          <w:rFonts w:ascii="Arial" w:eastAsia="Times New Roman" w:hAnsi="Arial" w:cs="Arial"/>
          <w:b/>
          <w:bCs/>
          <w:sz w:val="29"/>
          <w:szCs w:val="29"/>
        </w:rPr>
      </w:pPr>
      <w:bookmarkStart w:id="108" w:name="str_30"/>
      <w:bookmarkEnd w:id="108"/>
      <w:r w:rsidRPr="00A67F10">
        <w:rPr>
          <w:rFonts w:ascii="Arial" w:eastAsia="Times New Roman" w:hAnsi="Arial" w:cs="Arial"/>
          <w:b/>
          <w:bCs/>
          <w:sz w:val="29"/>
          <w:szCs w:val="29"/>
        </w:rPr>
        <w:t>I razred</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 časa nedeljno, 140 časova godišnje)**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GRAMATIKA (31)</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JEZIK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Nastanak jezika. Govor - primena jezika. Jezik - norma govora. Jezik i razmišljanje. Jezik i govor. Jezik i pisanje. Odnos jezika i društva.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Znanje, odnosno poznavanje jezika. (Primena jezičkih elemenata - reči i dodataka (nastavaka) - kao i pravila upotrebe u saopštenjima).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Maternji jezik - jezik sredine (nematernji jezik) i strani jezik. Jednojezični i dvojezični rečnici. Savetodavni rečnik za pravopis (Helyesírási tanácsadó szótár) i Pravila mađarskog pravopisa (A magyar helyesírás szabályai).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Sistem jezičkih znakova:</w:t>
      </w:r>
      <w:r w:rsidRPr="00A67F10">
        <w:rPr>
          <w:rFonts w:ascii="Arial" w:eastAsia="Times New Roman" w:hAnsi="Arial" w:cs="Arial"/>
          <w:lang w:val="de-DE"/>
        </w:rPr>
        <w:t xml:space="preserve"> a) karakter i tipovi znaka; odnos znakova i onoga što označava, b) jezički znaci, njihovi pismeni oblici, elementi i njihova povezanost u sistemu.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Jezička komunikacija:</w:t>
      </w:r>
      <w:r w:rsidRPr="00A67F10">
        <w:rPr>
          <w:rFonts w:ascii="Arial" w:eastAsia="Times New Roman" w:hAnsi="Arial" w:cs="Arial"/>
          <w:lang w:val="de-DE"/>
        </w:rPr>
        <w:t xml:space="preserve"> Pojam komunikacije. Verbalna i neverbalna komunikacija. Ciljevi saopštavanja. Činioci komunikacije: jezik, "poruka", "odašiljalac", i "primalac", "veza" i potreban posrednik, tj. "kanal" i nivoi buke.</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Jezičke promene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Nužne promene u jeziku. Leksičke promene. Fonetičke i gramatičke promene. Raslojavanje jezika (dijalekti i govor pojedinih skupina, grupa "slang"). Govorni jezik.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Pojam srodnosti jezika. Ugro-finska jezička grupa.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Svetski jezici. Grupa slovenskih jezika (osnovne sličnosti i razlike u odnosu na ugro-finsku jezičku grupu).</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Sastavljanje teksta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Funkcija reči i rečenice za označavanje nečega u tekstu. Značaj proširivanja lične leksike.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Unutrašnja organizacija (kompozicija) teksta: raščlanjivanje i veze, vezni elementi među rečenicama i stavovima. Isticanje sadržaja pisanog teksta pomoću pravilnog izbora načina čitanja.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Praktična pitanja sastavljanja krupnijih tekstova: razgraničavanje teme, davanje naslova, raščlanjivanje, kompozicija i formiranje stavova.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Stil</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Različita konstrukcija (kompozicija) i različiti stilovi književnih, naučnih i službenih tekstova. Pojam i značaj terminologije.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Značenje reči i izreka. Proučavanje stilske vrednosti u tekstu: reči sa jednim značenjem, reči sa više značenja, homonima, paronima i sinonima. Proučavanje stilske vrednosti proste i složene rečenice u kontekstu.</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Fonetika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Pojam foneme (glasa).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Jednačenje glasova: a) samoglasnici iste tvorbe u rečima i prilagođavanje samoglasnika, b) suglasnici u grupi (jednačenje po zvučnosti, po mestu ili načinu obrazovanja, stapanje - asimilacija i disimilacija, sažimanje - pravilan izgovor ovih glasovnih promena).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Muzikalnost mađarskog jezika.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Upoređivanje fonda glasova mađarskog i srpskog jezika.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Pravopis</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Uvežbavanje pravopisa samoglasnika i suglasnika i prepoznavanje njihovih stilskih vrednosti u konkretnim tekstovima (proze i lirike).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KNJIŽEVNOST (75 časova)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1. Uvod u proučavanje književnog dela (30 časova)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 Književnost u sistemu umetnosti. Književna komunikacija (autor, delo, čitalac). Oblik književnog dela, kompozicija, struktura. Književno delo kao jezička struktura. Aristotelova Poetika.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II Književni rodovi i književne vrste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Lirika, epika, drama. Lirske vrste. Tematika, kompozicija, motivi, stil, lirske pesme. </w:t>
      </w:r>
      <w:r w:rsidRPr="00A67F10">
        <w:rPr>
          <w:rFonts w:ascii="Arial" w:eastAsia="Times New Roman" w:hAnsi="Arial" w:cs="Arial"/>
        </w:rPr>
        <w:t>Epske vrste. Stav naratora, lik i fabula. Vrste epskih dela u stihovima. Dramske vrste. Kompozicija klasične drame (ekspozicija, sukob, katarza, rasplet).</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III Stilistika, retorika, poetika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Stil. Stilske figure i tropi. Ritam i ritamske jedinice. Versifikacije (tonska, antička, silabička).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2. Književnost starog veka (8 časova)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Opšte karakteristike razdoblja. Književnost starog veka na istoku. Klasična grčka književnost i njene vrste: ep, lirika, drama, proza. Rimska književnost i njene glavne vrste (informativno).</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Dela za obradu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Ep o Gilgamešu (stvaranje)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Homer: Ilijada (18. pesma: Ahilov štit ili 6. pesma: Hektor i Andromaha)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Eshil: Okovani Prometej (Prometejova izjava o uzrocima svog okovanja)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Sapfa: Afroditi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Biblija (Pesma nad pesmama)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3. Književnost srednjeg veka (8 časova)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Glavne karakteristike srednjovekovne kulture. Srednji vek kao pojam istorije umetnosti i književnosti. Glavne književne vrste evropskog srednjeg veka i njegove vrednosti u svetskoj književnosti (informativno).</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Dela za obradu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Večernja molitva sv. Ambrozija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Valter fon der Fogelvajde (Walther von der Vogelweide): A hársfaágak csendes árnyán - Under der linden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Vijon (Villon): Apró képek balladája - Balade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Počeci mađarske pismenosti i crkvena literatura.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Dva tipa svetovne književnosti na maternjem jeziku: viteška i trubadurska (dvorska) kurtoazna literatura.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Beletrističke vrste i besedništvo - pisane propovedi u crkvenoj epici kasnog srednjeg veka.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Priče i legende o sv. Savi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Slikovita hronika (Képes Krónika)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Beseda i molitva za mrtve (Halotti Beszed és Könyörgés)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Marijina tužbalica (Staromađarska bogorodična tužbalica - Omagyar Mária - siralom)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Legenda o Margiti (Margit-legenda)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Ferenc Apati (Apáti): Kantilena (Cantilena)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4. Renesansa (8 časova)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Glavne karakteristike evropskog humanizma i renesanse. Renesansa kao epoha istorije umetnosti i književnosti. Humanizam i reformacija kao svetovni odnosno crkveni pokret renesanse i njihov značaj u istoriji književnosti. Kasna renesansa ili manirizam. Italijanska, nemačka, nizozemska, francuska, engleska i španska renesansa (informativno).</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Dela za obradu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Petrarka: Kanconijer (izbor)</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Bokačo (Boccaccio): (Dekameron, 5. dan, 9. priča: A sólyom feláldozásának története - Davanje sokola za jelo dami)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Informativno predavanje o odomaćenju humanističke literature u Mađarskoj, o njenim važnijim književnim vrstama i piscima. Životno delo Janusa Panoniusa.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Važnije književne vrste i pisci reformacije.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Životno delo Balinta Balašija (Balassi Bálint).</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Janus Panonius: Egy dunántúli mandulafáról (O bademu preko Dunava)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Mikor a táborban megbetegedett (Kad se razboleo u logoru)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Gašpar Heltai (Heltai Gáspár): A farkasról čs a képröl (O vuku i o slici)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Petar Bornemisa (Bornemisza Péter): Rajtam törtinít dolgok (Moje dogodovštine)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Balint Balaši (Balassi Bálint): A végek dicsérete (Pohvala pograničnim utvrđenjima)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Hogy Júliára talála így köszöne néki (Susrevši Juliju tako ju je pozdravio)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Marin Držić: Dundo Maroje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5. Barok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rPr>
        <w:t xml:space="preserve">Barok kao epoha istorije umetnosti i književnosti. Pokušaj vraćanja srednjovekovnog pogleda na svet. </w:t>
      </w:r>
      <w:r w:rsidRPr="00A67F10">
        <w:rPr>
          <w:rFonts w:ascii="Arial" w:eastAsia="Times New Roman" w:hAnsi="Arial" w:cs="Arial"/>
          <w:lang w:val="de-DE"/>
        </w:rPr>
        <w:t>Karakteristike ideala umetnosti i stila baroka. Kasni barok ili rokoko. Važnije književne vrste baroka u Evropi i njegove vrednosti u svetskoj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Milton: Izgubljeni raj (IX pevanje: Sagrešenje)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Glavne književne vrste baroka: lirska pesma, propoved, autobiografija, ep u stihovima, "kurucke pesme". Lirika rokokoa i literarno pismo.</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Dela za obradu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Peter Pazmanj (Pázmány Péter): Az halálrul (O smrti)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Ivan Gundulić: Osman (odlomci)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Ferenc Faludi (Faludi Ferenc): Tündérkert, Tarka madár (Vilinski vrt, Šarna ptica)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Kelemen Mikeš (Mikes Kelemen): 1. pismo.</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6. Uzajamne mađarsko-južnoslovenske književne veze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Uzajamne veze u narodnoj književnosti. </w:t>
      </w:r>
      <w:r w:rsidRPr="00A67F10">
        <w:rPr>
          <w:rFonts w:ascii="Arial" w:eastAsia="Times New Roman" w:hAnsi="Arial" w:cs="Arial"/>
        </w:rPr>
        <w:t>Roman o Troji i legenda o sv. Ladislavu u srpskoj književnosti. Mađarski junaci u narodnoj književnosti Južnih Slovena. Uzajamne veze u renesansi.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Balint Balaši (Balassi Bálint) i Nikola Zrinji (Zrinyi Miklés) u južnoslovenskoj književnosti. Prevodi epova pripovedaka u stihovima (széphistória). Mátyás-mondák (Predanja o Matiji - Korvinu - informativno).</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Srpska legenda o sv. Ladislavu.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Gergely éneke Jaksics Demeter veszedelméröl (Pesma Gergelja o mukama Dmitra Jakšića)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7. Narodna književnost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Pojam narodne književnosti (folklorne literature). Glavne karakteristike i veze sa drevnom književnošću i umetničkom književnošću (profesionalnom književnošću). Književne vrste narodne književnosti: lirika, epika, narodni običaji s karakteristikama drame. Tradicije narodne poetike Mađara u Jugoslaviji.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Sofokle: Antigona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Dante: Božanstvena komedija (Pakao, 5. pevanje: Grešni ljubavnici)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Servantes: Don Kihot (glava III i VIII)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Šekspir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(Shakespeare):</w:t>
      </w:r>
      <w:r w:rsidRPr="00A67F10">
        <w:rPr>
          <w:rFonts w:ascii="Arial" w:eastAsia="Times New Roman" w:hAnsi="Arial" w:cs="Arial"/>
        </w:rPr>
        <w:t xml:space="preserve"> Romeo i Julija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Odabrane pesme Balinta Balašija (Balassi Balint)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Nikola Zrinski: Szigeti veszedelem (Odbrana Sigeta)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9. Paralelno sa predloženim književnim delima obraditi sledeće pojmove iz poetike (Poetikai szotar - Rečnik poetike): pesma, ditiramb, ekloga, oda, elegija, himna, psalm, sonet, mit, ep, parabola, legenda, hronika, novela, roman, kratki roman, pripovetka, balada, romansa, pripovetka - ep u stihu (historias enek), tragedija, komedija, drama, takt, fraza, stih, veza među stihovima, strofa, uporedba, suprotstavljanje (antiteza), akumulacija, gradacija, ponavljanje, paralelizam, elipsa, anafora, epifora, hiperbola, inverzija, antonomazija, ironija, paradoks, metafora, metonimija, sinestezija, personifikacija, sinekdoha, oksimoron, alegorija, simbol, rima/slik, ritam.</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Napomena: Ovi pojmovi su organski deo sadržaja pod naslovom: </w:t>
      </w:r>
      <w:r w:rsidRPr="00A67F10">
        <w:rPr>
          <w:rFonts w:ascii="Arial" w:eastAsia="Times New Roman" w:hAnsi="Arial" w:cs="Arial"/>
          <w:b/>
          <w:bCs/>
          <w:lang w:val="de-DE"/>
        </w:rPr>
        <w:t>Uvod u proučavanje književnog dela</w:t>
      </w:r>
      <w:r w:rsidRPr="00A67F10">
        <w:rPr>
          <w:rFonts w:ascii="Arial" w:eastAsia="Times New Roman" w:hAnsi="Arial" w:cs="Arial"/>
          <w:lang w:val="de-DE"/>
        </w:rPr>
        <w:t>, te se mogu obraditi i u okviru tih sadržaja.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KULTURA IZRAŽAVANJA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Usmeno izražavanje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Pravilna tvorba glasova, svesna primena normi izgovora u duhu zahteva regionalnog govornog jezika. Uvežbavanje govorenja u zavisnosti od situacije i događaja, odnosno u vezi sa temom: upućivanje u sredstva za postizanje željenog uticaja - sredstva verbalnog karaktera (gramatičke konstrukcije, ustaljene sintagme, red reči itd.) i sredstva neverbalnog karaktera. Podsticanje govorljivosti, oslobađanje od eventualnih kompleksa. Upotreba raznih fraza (izraza) za izražavanje mišljenja, protivljenja, sumnje, za vezivanje za reči drugih, za potvrđivanje, za izražavanje zabrinutosti. Uvežbavanje mikrodijaloga, podela uloga učesnika u nevezanom razgovoru (ćaskanju) kroz razne situacije. Diskusija uživo povodom neke aktuelnosti. Govorne situacije u kojima je usmeno opštenje pogodnije, odnosno komunikativne prilike u kojima je pismeno opštenje uspešnije.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Kultura govornog ponašanja. Uvažavanje sagovornika.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Pismeno izražavanje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Jasno i precizno izražavanje u duhu mađarskog jezika.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Oblici razvijanja sposobnosti pismenog izražavanja: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prepričavanje,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opis,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privatno pismo 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kraća studija/disertacija.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Pisano delo kao izvor informacija. Upotreba leksikona, rečnika, priručnika, pomoćne literature.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Četiri školska pismena zadatka (jedan čas za izradu a dva za ispravku).</w:t>
      </w:r>
    </w:p>
    <w:p w:rsidR="00A67F10" w:rsidRPr="00A67F10" w:rsidRDefault="0014794A" w:rsidP="00A67F10">
      <w:pPr>
        <w:spacing w:before="100" w:beforeAutospacing="1" w:after="100" w:afterAutospacing="1" w:line="240" w:lineRule="auto"/>
        <w:rPr>
          <w:rFonts w:ascii="Arial" w:eastAsia="Times New Roman" w:hAnsi="Arial" w:cs="Arial"/>
          <w:b/>
          <w:bCs/>
          <w:lang w:val="de-DE"/>
        </w:rPr>
      </w:pPr>
      <w:hyperlink r:id="rId8" w:history="1">
        <w:r w:rsidR="00A67F10" w:rsidRPr="00A67F10">
          <w:rPr>
            <w:rFonts w:ascii="Arial" w:eastAsia="Times New Roman" w:hAnsi="Arial" w:cs="Arial"/>
            <w:b/>
            <w:bCs/>
            <w:color w:val="0000FF"/>
            <w:u w:val="single"/>
            <w:lang w:val="de-DE"/>
          </w:rPr>
          <w:t>Napomena</w:t>
        </w:r>
      </w:hyperlink>
    </w:p>
    <w:p w:rsidR="00A67F10" w:rsidRPr="00A67F10" w:rsidRDefault="00A67F10" w:rsidP="00A67F10">
      <w:pPr>
        <w:spacing w:after="0" w:line="240" w:lineRule="auto"/>
        <w:jc w:val="center"/>
        <w:rPr>
          <w:rFonts w:ascii="Arial" w:eastAsia="Times New Roman" w:hAnsi="Arial" w:cs="Arial"/>
          <w:b/>
          <w:bCs/>
          <w:sz w:val="29"/>
          <w:szCs w:val="29"/>
          <w:lang w:val="de-DE"/>
        </w:rPr>
      </w:pPr>
      <w:bookmarkStart w:id="109" w:name="str_31"/>
      <w:bookmarkEnd w:id="109"/>
      <w:r w:rsidRPr="00A67F10">
        <w:rPr>
          <w:rFonts w:ascii="Arial" w:eastAsia="Times New Roman" w:hAnsi="Arial" w:cs="Arial"/>
          <w:b/>
          <w:bCs/>
          <w:sz w:val="29"/>
          <w:szCs w:val="29"/>
          <w:lang w:val="de-DE"/>
        </w:rPr>
        <w:t>RUMUNSKI JEZIK I KNJIŽEVNOST</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(OPŠTI TIP GIMNAZIJE)</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Ciljevi i zadaci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Cilj nastave rumunskog jezika i književnosti jeste osposobljavanje i vaspitavanje učenika kao slobodne, kreativne i kulturne ličnosti, kritičkog uma i oplemenjenog jezika.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Zadaci nastave rumunskog jezika su da: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uvodi učenika u proučavanje jezika kao sistema;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uvodi učenika u sociolingvistička i lingvistička znanja;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tumači jezičke pojave na jezičkom nasleđu i novonastalim iskazima;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razvija jezički senzibilitet i izražajne sposobnosti učenika;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osposobljava učenike da teorijsko znanje o jezičkim pojavama i pravopisnoj normi uspešno primenjuju u praksi;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vaspitava u duhu jezičke tolerancije prema drugim jezicima i specifičnim vrednostima maternjeg jezika;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upoznaje učenike sa književnom umetnošću;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razvija humanističko i književno obrazovanje na najznačajnijim delima rumunske, jugoslovenske i svetske kulturne baštine;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usavršava literarnu recepciju, razvija književni ukus i stvara trajno interesovanje za jezik i književnost;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upućuje učenike na istraživački i kritički odnos prema književnosti i osposobljava ih za samostalno čitanje, doživljavanje, razumevanje, interpretiranje i vrednovanje književno umetničkih dela;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obezbeđuje funkcionalna znanja iz teorije i istorije književnosti radi boljeg razumevanja i uspešnijeg proučavanja umetničkih tekstova;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omogući učenicima usvajanje stručnih pojmova i osnovnih elemenata naučno-književne metodologije;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širi razvojne vidike učenika i podstiče ih na kritičko mišljenje i originalna gledišta;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izgrađuje naučni pogled na svet;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razvija umenja u pismenom i usmenom izražavanju;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podstiče učenike na usavršavanje govora, pisanja i čitanja, kao i na negovanje kulture dijaloga;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osposobljava učenike da se uspešno služe raznim oblicima kazivanja i odgovarajućim funkcionalnim stilovima u različitim govornim situacijama;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vaspitava u duhu opšteg humanističkog progresa i na načelu poštovanja, čuvanja i bogaćenja kulturne i umetničke baštine, civilizacijskih tekovina i materijalnih dobara u okvirima jugoslovenske i svetske zajednice.</w:t>
      </w:r>
    </w:p>
    <w:p w:rsidR="00A67F10" w:rsidRPr="00A67F10" w:rsidRDefault="00A67F10" w:rsidP="00A67F10">
      <w:pPr>
        <w:spacing w:after="0" w:line="240" w:lineRule="auto"/>
        <w:jc w:val="center"/>
        <w:rPr>
          <w:rFonts w:ascii="Arial" w:eastAsia="Times New Roman" w:hAnsi="Arial" w:cs="Arial"/>
          <w:b/>
          <w:bCs/>
          <w:sz w:val="29"/>
          <w:szCs w:val="29"/>
          <w:lang w:val="de-DE"/>
        </w:rPr>
      </w:pPr>
      <w:bookmarkStart w:id="110" w:name="str_32"/>
      <w:bookmarkEnd w:id="110"/>
      <w:r w:rsidRPr="00A67F10">
        <w:rPr>
          <w:rFonts w:ascii="Arial" w:eastAsia="Times New Roman" w:hAnsi="Arial" w:cs="Arial"/>
          <w:b/>
          <w:bCs/>
          <w:sz w:val="29"/>
          <w:szCs w:val="29"/>
          <w:lang w:val="de-DE"/>
        </w:rPr>
        <w:t>I razred</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JEZIK (26 časova)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Književni jezik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Jezik - društvena pojava; funkcija jezika; značaj jezika kao sredstva komunikacije.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Nastanak rumunskog jezika, mesto rumunskog jezika među romanskim jezicima. Vreme i teritorija formiranja rumunskog naroda i jezika. Konstitutivni elementi rumunskog jezika. Istorijski dijalekti. Poreklo rumunskog književnog jezika. Vreme nastanka rumunskog književnog jezika; odnosi između književnog jezika i jezika književne umetnosti. Dijalektalna osnova književnog jezika. Rumunski govori u SAP Vojvodini.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Leksikografija. </w:t>
      </w:r>
      <w:r w:rsidRPr="00A67F10">
        <w:rPr>
          <w:rFonts w:ascii="Arial" w:eastAsia="Times New Roman" w:hAnsi="Arial" w:cs="Arial"/>
        </w:rPr>
        <w:t>Rečnici. Popisi reči. Onomestika i toponimija.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Pravopisni i ortoepski problemi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Pisanje, pravopis, interpunkcija. Vokali i konsonanti i specifične osobenosti pravopisa i ortoepije. Specifični slučajevi pravopisa i ortoepije i vrste reči. Pisanje i izgovor vlastitih i zajedničkih stranih imena. Stvaranje reči i pravopisni i ortoepski problemi. Pisanje složenih reči. Pisanje velikog slova. Skraćenice.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Fonetika i fonologija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rPr>
        <w:t xml:space="preserve">Glasovi jezika. Stvaranje izgovornih glasova. </w:t>
      </w:r>
      <w:r w:rsidRPr="00A67F10">
        <w:rPr>
          <w:rFonts w:ascii="Arial" w:eastAsia="Times New Roman" w:hAnsi="Arial" w:cs="Arial"/>
          <w:lang w:val="de-DE"/>
        </w:rPr>
        <w:t>Glasovi rumunskog jezika. Vokali. Konsonanti. Artikulisanje glasova. Fonologija. Fonema i njene funkcije. Vokalni sistem. Poluvokali. Diftonzi. Triftonzi. Konsonantski sistem. Slog. Akcenat. Fonetske promene. Intonacija. Slova. Alfabet. Pravopis. Pravopisni principi. Ortoepija. Ritam i akcenat; izražajna vrednost izgovornih glasova. Fonetske promene. Sredstva za proučavanje izgovornih glasova.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UVOD U PROUČAVANJE KNJIŽEVNOG DELA (35 časova)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Priroda i smisao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Umetnost i nauka kao modaliteti upoznavanja realnosti: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umetničko i naučno delo;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umetnička slika.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Književnost i ostale grane umetnosti.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Umetničko delo - realnost i fikcija.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Struktura književnog dela.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Književnost - umetnost reči.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Problemi umetničkog stila.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Kulturni i književni pravci - opšti prikaz.</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Književni rodovi (sa konkretnim primerima) - po izboru nastavnika.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Jezik književnoumetničkog dela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Odnosi između književnog jezika i jezika književne umetnosti. Lingvistička građa u književnom delu (autorov izbor i raspoređivanje reči, funkcije reči).</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Tematika, motivi, fabula i siže u književnoumetničkom delu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Tematika, naslov (odnos prema temi); motivi (manja tematska jedinica); fabula i siže.</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Likovi u književnoumetničkom delu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Lik, karakter, tip, narator, pisac, umetnički postupci u procesu stvaranja lika, funkcija i značenje lika.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Misli i ideje u književnoumetničkom delu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Ideja, osećanja, poruka, smisao književnoumetničkog dela (tumačenje čitalaca).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Kompozicija i motivacija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Kompozicija i motivacija. Kompozicijski elementi specifični za lirsko, epsko i dramsko delo; jedinstvo motiva (statički, dinamički, vezivni, slobodni); kompozicionomotivacioni sklad.</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Tehnika istraživanja književnog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Izvori: primarni (književno delo), sekundarni (literatura o delu); čitanje književnog dela radi proučavanja; vođenje beležaka; rad u biblioteci. Naučna aparatura (bibliografija, fusnota). Pisani rad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Narodno stvaralaštvo</w:t>
      </w:r>
      <w:r w:rsidRPr="00A67F10">
        <w:rPr>
          <w:rFonts w:ascii="Arial" w:eastAsia="Times New Roman" w:hAnsi="Arial" w:cs="Arial"/>
        </w:rPr>
        <w:t xml:space="preserve"> - opšti pojmovi, vreme nastanka, sadržaj, karakteristika, glavne vrste i umetnička vrednost.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Lirska poezija</w:t>
      </w:r>
      <w:r w:rsidRPr="00A67F10">
        <w:rPr>
          <w:rFonts w:ascii="Arial" w:eastAsia="Times New Roman" w:hAnsi="Arial" w:cs="Arial"/>
        </w:rPr>
        <w:t xml:space="preserve"> (selekcija lirskih dela u stihovima).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Epsko stvaralaštvo u stihovima:</w:t>
      </w:r>
      <w:r w:rsidRPr="00A67F10">
        <w:rPr>
          <w:rFonts w:ascii="Arial" w:eastAsia="Times New Roman" w:hAnsi="Arial" w:cs="Arial"/>
        </w:rPr>
        <w:t xml:space="preserve"> Mesterul Manole (Majstor Manole) Zidanje Skadra, Novak i Vila Bužor.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Epsko stvaralaštvo u prozi:</w:t>
      </w:r>
      <w:r w:rsidRPr="00A67F10">
        <w:rPr>
          <w:rFonts w:ascii="Arial" w:eastAsia="Times New Roman" w:hAnsi="Arial" w:cs="Arial"/>
        </w:rPr>
        <w:t xml:space="preserve"> Mladost bez starosti i život bez smrti.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Druge vrste</w:t>
      </w:r>
      <w:r w:rsidRPr="00A67F10">
        <w:rPr>
          <w:rFonts w:ascii="Arial" w:eastAsia="Times New Roman" w:hAnsi="Arial" w:cs="Arial"/>
        </w:rPr>
        <w:t xml:space="preserve"> (selekcija poslovica, izreka i zagonetki)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Kulturno stvaralaštvo</w:t>
      </w:r>
      <w:r w:rsidRPr="00A67F10">
        <w:rPr>
          <w:rFonts w:ascii="Arial" w:eastAsia="Times New Roman" w:hAnsi="Arial" w:cs="Arial"/>
        </w:rPr>
        <w:t xml:space="preserve"> - opšti pojmovi, sadržaj, karakteristike, glavne vrste i umetnička vrednost.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 L. Karađale: Vizita (</w:t>
      </w:r>
      <w:r w:rsidRPr="00A67F10">
        <w:rPr>
          <w:rFonts w:ascii="Arial" w:eastAsia="Times New Roman" w:hAnsi="Arial" w:cs="Arial"/>
          <w:b/>
          <w:bCs/>
          <w:lang w:val="de-DE"/>
        </w:rPr>
        <w:t>Poseta</w:t>
      </w:r>
      <w:r w:rsidRPr="00A67F10">
        <w:rPr>
          <w:rFonts w:ascii="Arial" w:eastAsia="Times New Roman" w:hAnsi="Arial" w:cs="Arial"/>
          <w:lang w:val="de-DE"/>
        </w:rPr>
        <w: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Slavić: </w:t>
      </w:r>
      <w:r w:rsidRPr="00A67F10">
        <w:rPr>
          <w:rFonts w:ascii="Arial" w:eastAsia="Times New Roman" w:hAnsi="Arial" w:cs="Arial"/>
          <w:b/>
          <w:bCs/>
        </w:rPr>
        <w:t>Skormon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Sofokle: </w:t>
      </w:r>
      <w:r w:rsidRPr="00A67F10">
        <w:rPr>
          <w:rFonts w:ascii="Arial" w:eastAsia="Times New Roman" w:hAnsi="Arial" w:cs="Arial"/>
          <w:b/>
          <w:bCs/>
        </w:rPr>
        <w:t>Antigona</w:t>
      </w:r>
      <w:r w:rsidRPr="00A67F10">
        <w:rPr>
          <w:rFonts w:ascii="Arial" w:eastAsia="Times New Roman" w:hAnsi="Arial" w:cs="Arial"/>
        </w:rPr>
        <w:t xml:space="preserve"> (fragmenti)</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KNJIŽEVNOST (45 časova)</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KNJIŽEVNOST STAROG VEKA (oko 8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Osnovni pojmovi o nastanku, razvitku, tematskoj raznolikosti, vrstama i karakteristikama književnosti starog veka ilustrovane odlomcima iz značajnih dela azijskih i evropskih naroda (Gilgamešov ep, Mahabharata, Ramajana, Biblija, itd.).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Ivireanu: "Didahije" (odlomak).</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SREDNJOVEKOVNA KNJIŽEVNOST (oko 10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Počeci pismenosti i književnosti kod jugoslovenskih naroda i narodnosti (informativno). Značaj Ćirila i Metodija i njihovih sledbenika.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Stara rumunska književnost na staroslovenskom jeziku.</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Prvi zapisi i tekstovi na rumunskom jeziku.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Rumunska crkvena književnost u XVII i početkom XVIII veka.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"Invataturile lui Neagoie Basarab..." (Pouke Neagoja Basaraba...) (odlomci)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Pismo Neakšua (1521)</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Simion Štefan: Didahija (odlomci)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Ivireanu: "Didanije" (odlomak)</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HUMANIZAM I RENESANSA (oko 10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Humanizam i renesansa u rumunskoj, jugoslovenskoj i svetskoj književnosti - opšti prikaz.</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Frančesko Petrarka: Pesme (selekcija)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Migel de Servantes: Don Kihot...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Vilijem Šekspir: Romeo i Julija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Moldovski, muntenski i erdeljski hroničari (istoričari) (opšti prikaz).</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Cr. Ureke: Letopis države Moldavije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 Kostin: Letopis države Moldavije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 Nekulče: Letopis države Moldavije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 sama de cuvinte (Značajne reči)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 Kontemir: Opis Moldavije (odlomak)</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BAROK, KLASICIZAM, RACIONALIZAM I PROSVETITELJSTVO (oko 5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Barok, klasicizam, racionalizam i prosvetiteljstvo u Evropi, rumunska i jugoslovenska književnost (opšti prikaz).</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Ž. B. Molier: Tvrdica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ERDELJSKA ŠKOLA (oko 3 časa) (opšti prikaz latinističkog pravca).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 B. Deleanu: Cigoniada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Počeci lirske poezije, proze i pozorišta na rumunskom jeziku</w:t>
      </w:r>
      <w:r w:rsidRPr="00A67F10">
        <w:rPr>
          <w:rFonts w:ascii="Arial" w:eastAsia="Times New Roman" w:hAnsi="Arial" w:cs="Arial"/>
        </w:rPr>
        <w:t xml:space="preserve"> (oko 3 časa)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Pesnici Vakarešti (selekcija)</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KNJIŽEVNOST "ČETRDESET OSME" I "UNIONISTIČKA" KNJIŽEVNOST (oko 15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 svakog pisca iz "četrdeset osme" i "unionističke" generacije dati opšti prikaz života i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 Krlova: Suton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E. Radulesku: Letač</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Gr. Aleksandresku: Mirčina senka na Koziji, Pas i kuče, Sekira i šuma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 Negruci: Aleksandru Lapušneanu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 Bolintineanu: San Marina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Manoil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 Aleksandri: Obala Sereta, Kraj jeseni, Kirica u unutrašnjosti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 Filimon: Stari i novi Boljari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 P. Hašdeu: Razvan i Vidra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NAPOMENA: Uz obradu književnih dela usvajaju se književno-teorijski pojmovi koji su u funkciji obrade.</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KULTURA IZRAŽAVANJA (25 časova)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Usmeno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Jezik, društvo, kultura. Komunikacija: jezička sposobnost, jezičko znanje, upotreba jezika. Jezik i govor (pojmovno razgraničenje). Govor i pisanje (primarnost usmenog opštenja); tri govorna kanala usmene komunikacije: reč, intonacije, nejezički znaci; prednost neposrednog kontakta sagovornika pri usmenom opštenju (važnost izuzetnog reagovanja za uspešno sporazumevanje). Komunikativne prilike u kojima se uspešnije pismeno opšti, odnosno govorne situacije u kojima se bolje usmeno opšti.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Kultura govornog ponašanja. Odnos govornika i sagovornika. Govorna tolerancija (poštovanje govorne posebnosti sagovornika). Kultura dijaloga (uvažavanje prava sagovornika na drugačije mišljenje).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Pismeno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Osnovne odlike pismenog izražavanja: jasnost, preciznost, skladnost, sažetost. Praktične vežbe. Osnovna načela pripremanja, planiranja, i kompozicije pismenih sastava. Tehnika istraživanja književnog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Četiri školska pismena zadatka (jedan čas za izradu, a dva za ispravku).</w:t>
      </w:r>
    </w:p>
    <w:p w:rsidR="00A67F10" w:rsidRPr="00A67F10" w:rsidRDefault="0014794A" w:rsidP="00A67F10">
      <w:pPr>
        <w:spacing w:before="100" w:beforeAutospacing="1" w:after="100" w:afterAutospacing="1" w:line="240" w:lineRule="auto"/>
        <w:rPr>
          <w:rFonts w:ascii="Arial" w:eastAsia="Times New Roman" w:hAnsi="Arial" w:cs="Arial"/>
          <w:b/>
          <w:bCs/>
        </w:rPr>
      </w:pPr>
      <w:hyperlink r:id="rId9" w:history="1">
        <w:r w:rsidR="00A67F10" w:rsidRPr="00A67F10">
          <w:rPr>
            <w:rFonts w:ascii="Arial" w:eastAsia="Times New Roman" w:hAnsi="Arial" w:cs="Arial"/>
            <w:b/>
            <w:bCs/>
            <w:color w:val="0000FF"/>
            <w:u w:val="single"/>
          </w:rPr>
          <w:t>Napomena</w:t>
        </w:r>
      </w:hyperlink>
    </w:p>
    <w:p w:rsidR="00A67F10" w:rsidRPr="00A67F10" w:rsidRDefault="00A67F10" w:rsidP="00A67F10">
      <w:pPr>
        <w:spacing w:after="0" w:line="240" w:lineRule="auto"/>
        <w:jc w:val="center"/>
        <w:rPr>
          <w:rFonts w:ascii="Arial" w:eastAsia="Times New Roman" w:hAnsi="Arial" w:cs="Arial"/>
          <w:b/>
          <w:bCs/>
          <w:sz w:val="29"/>
          <w:szCs w:val="29"/>
        </w:rPr>
      </w:pPr>
      <w:bookmarkStart w:id="111" w:name="str_33"/>
      <w:bookmarkEnd w:id="111"/>
      <w:r w:rsidRPr="00A67F10">
        <w:rPr>
          <w:rFonts w:ascii="Arial" w:eastAsia="Times New Roman" w:hAnsi="Arial" w:cs="Arial"/>
          <w:b/>
          <w:bCs/>
          <w:sz w:val="29"/>
          <w:szCs w:val="29"/>
        </w:rPr>
        <w:t>RUSINSKI JEZIK I KNJIŽEVNOST</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(OPŠTI TIP GIMNAZIJE)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Ciljevi i zadaci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Cilj nastave rusinskog jezika i književnosti je da obrazuje i vaspitava učenike kao slobodne, kreativne i kulturne ličnosti, kritičkog uma, oplemenjenog jezika, sposobnosti da proceni urednost književnog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Zadaci nastave rusinskog jezika i književnosti su 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uvodi učenike u proučavanje jezika kao sistema,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uvodi učenike u sociolingvistička i lingvistička znanja,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tumači jezičke pojave na jezičkom nasleđu i novonastalim iskazima,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razvija jezički senzibilitet i izražajne sposobnosti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osposobljava učenike da teorijska znanja o jezičkim pojavama i pravopisnoj normi uspešno primenju u praksi,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vaspitava u duhu jezičke tolerancije prema drugim jezicima i varijantnim osobenostima rusinskog jezika,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upoznaje učenike sa književnom umetnošću,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razvija humanističko i književno obrazovanje na najboljim delima rusinske književnosti jugoslovenskih književnosti i svetske kulturne baštine,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usavršava literarnu recepciju, razvija književni ukus i stvara trajne čitalačke navike,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upućuje učenike na istraživački i kritički odnos prema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osposobljava učenike za samostalno čitanje, doživljavanje, razumevanje, interpretiranje i vrednovanje književno-umetničkih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obezbeđuje funkcionalna znanja iz teorije i istorije književnosti radi boljeg razumevanja i uspešnijeg proučavanja književno umetničkih dela,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osposobljava učenike da se pouzdano služe stručnom literaturom i drugim izvorima saznanja,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širi saznajne vidike učenika i podstiče ih na kritičko mišljenje i originalna gledišta,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izgrađuje naučni pogled na svet,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razvija znanja i umenja u pismenom i usmenom izražavanju,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podstiče učenike na usavršavanje govorenja, pisanja i čitanja, kao i na negovanje kulture dijaloga,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osposobljava učenike da se uspešno služe raznim oblicima kazivanja i odgovarajućim funkcionalnim stilovima u različitim govornim situacijama,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vaspitava u duhu opšteg humanističkog progresa i na načelu poštovanja, čuvanja i bogaćenja kulturne i umetničke baštine, civilizacijskih tekovina i materijalnih dobara u okvirima jugoslovenske i svetske zajednice.</w:t>
      </w:r>
    </w:p>
    <w:p w:rsidR="00A67F10" w:rsidRPr="00A67F10" w:rsidRDefault="00A67F10" w:rsidP="00A67F10">
      <w:pPr>
        <w:spacing w:after="0" w:line="240" w:lineRule="auto"/>
        <w:jc w:val="center"/>
        <w:rPr>
          <w:rFonts w:ascii="Arial" w:eastAsia="Times New Roman" w:hAnsi="Arial" w:cs="Arial"/>
          <w:b/>
          <w:bCs/>
          <w:sz w:val="29"/>
          <w:szCs w:val="29"/>
        </w:rPr>
      </w:pPr>
      <w:bookmarkStart w:id="112" w:name="str_34"/>
      <w:bookmarkEnd w:id="112"/>
      <w:r w:rsidRPr="00A67F10">
        <w:rPr>
          <w:rFonts w:ascii="Arial" w:eastAsia="Times New Roman" w:hAnsi="Arial" w:cs="Arial"/>
          <w:b/>
          <w:bCs/>
          <w:sz w:val="29"/>
          <w:szCs w:val="29"/>
        </w:rPr>
        <w:t>I razred</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 časa nedeljno, 132 časa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JEZIK (26 časova)</w:t>
      </w:r>
    </w:p>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Književni jezik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Jezik kao sredstvo komunikacije (osnovni pojmovi).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Osnovni pojmovi o književnom (standardnom) jeziku. Nacionalni i kulturni značaj jezika. Književni jezik, narodni govor, govorne varijante. Standardizacija književnog jezika. Književnojezička norma i jezička pravilnost. Književnojezička kultura i njen značaj.</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Rusinski jezik (mesto u porodici slovenskih jezika). Odnos prema ukrajinskom, poljskom i slovačkom jeziku. Uticaj drugih jezika na rusinski jezik. Normiranje rusinskog jezika. Rusinski jezik u aktuelnom okruženju (obogaćivanje jezika nekritičko preuzimanje reči i konstrukcija), jezik prvih objavljenih dela i savremeni jezik.</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Pravopis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Pravopis i njegovi delovi. Tipovi pravopisa (fonetski, morfološki i mešoviti). Osnovni principi pravopisa rusinskog književnog jezika. Pravopisi i pravopisni priručnici. Rad na pravopisu rusinskog jezika (Kosteljnik, Nađ, Kočiš).</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Pisanje velikog slova.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Sastavljeno i rastavljeno pisanje reči.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Pravopisni znaci. Skraćenice. Rastavljanje reči na kraju retka.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Transkripcija reči iz stranih jezika (osnovni principi i primeri).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Fonetika i fonologija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Test - govor i izgovaranje glasova (test za učenike).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Definicija fonetike. Glas i njegove akustičke i artikulacione karakteristike. Akcenat.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Definicija fonologije. Definicija foneme. Fonološki sistem. Varijante fonema. Fonetska i fonološka transkripcija.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Govorni organi i njihovo učešće u stvaranju glasova. </w:t>
      </w:r>
      <w:r w:rsidRPr="00A67F10">
        <w:rPr>
          <w:rFonts w:ascii="Arial" w:eastAsia="Times New Roman" w:hAnsi="Arial" w:cs="Arial"/>
        </w:rPr>
        <w:t>Zvučni i bezvučni glasovi, oralni i nazalni. Osnovna podela glasova.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Sistematizacija vokala: prema vertikalnom i horizontalnom položaju jezika - Džounzov dijagram. Sistematizacija konsonanata prema načinu i mestu tvorbe.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Slog (definicija, struktura, podela reči na slogove).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Akcenat u rusinskom jeziku. Testiranje pravilnog naglašavanja kod učenika. Akcenat grupe reči u rečenici.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Intonacija rečenice, ritam, pauza.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Intonacija u izražavanju (intonacija, ritam, pauza, jačina glasa), vežbanje pravilnog čitanja.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UVOD U PROUČAVANJE KNJIŽEVNOG DELA (35 časova)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Priroda i smisao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Pojam i naziv, književna umetnost, uloga književnosti u društvu; književnost i druge umetnosti.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Umetnički doživljaj: utisci, razumevanje, saznavanje, doživljavanje umetničkih vrednosti u književnom delu.</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Jezik književno-umetničkog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Jezik u umetnosti reči i jezičko opštenje izvan književnog dela. Jezičke jedinice u književno-umetničkom delu (piščev izbor i raspoređivanje reči, služba reči).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Tematika, motivi, fabula i siže u književno-umetničkom delu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Tematika, naslov (odnos prema temi); motivi (manje tematske jedinice); fabula i siže.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Misli i ideje u književno-umetničkom delu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Ideja, misli i poruke; smisao književno-umetničkog dela.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Kompozicija i motivacija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Kompozicija i motivacija (pojam); kompozicija lirskog, epskog i dramskog dela (osnovna načela); jedinstvo motiva (statički, dinamički, vezivni, slobodni); kompoziciono-motivacioni sklad.</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Tehnika istraživanja književnog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Izvori: primarni (književno delo), sekundarni (literatura o delu); čitanje radi proučavanja; vođenje beležaka; rad u biblioteci. Izbor i raspored prikupljenih podataka. Naučna aparatura (bibliografija, fusnota). Pismeni istraživački rad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Devojačka lepota - narodna pesma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Mladost prolazi - narodna pesma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Hvatanje regruta - narodna pesma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Kozak Golota - duma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Dunave, Dunave, zašto tužan tečeš - narodna balada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Čalovka Petro - narodna pripovetka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P. Čehov: Tuga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Sofokle: Antigona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Ivo Andrić: beseda prilikom primanja Nobelove nagrade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KNJIŽEVNOST (45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Književnost starog veka</w:t>
      </w:r>
      <w:r w:rsidRPr="00A67F10">
        <w:rPr>
          <w:rFonts w:ascii="Arial" w:eastAsia="Times New Roman" w:hAnsi="Arial" w:cs="Arial"/>
        </w:rPr>
        <w:t xml:space="preserve"> (8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Osnovni pojmovi o osobenostima književnosti starog veka.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Ep o Gilgamešu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Homer: Ilijada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Biblija (iz Starog i Novog zaveta)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Srednjovekovna književnost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Osnovne informacije o počecima pismenosti i književnosti slovenskih naroda. Staroslovenska pisma (glagoljica, ćirilica); staroslovenski jezik.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Izbor iz srednjovekovne književnosti (odlomci iz apokrifa, hagiografija i biografija; molitve i pohvale, crkvena prikazanja, hronike, rodoslovi, povelje, zakoni, natpisi i sl.).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Učenje Volodimira Monomaha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Slovo o polku Igorovu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Stefan Lazarević: Slovo ljubve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Narodna (usmena) književnost</w:t>
      </w:r>
      <w:r w:rsidRPr="00A67F10">
        <w:rPr>
          <w:rFonts w:ascii="Arial" w:eastAsia="Times New Roman" w:hAnsi="Arial" w:cs="Arial"/>
        </w:rPr>
        <w:t xml:space="preserve"> (10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Narodna (usmena) književnost: pojam, bitne odlike, osnovne teme i motivi, umetnička vrednost i značaj (sinteza).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Uloga narodne poezije u našoj istoriji.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Humanizam i renesansa</w:t>
      </w:r>
      <w:r w:rsidRPr="00A67F10">
        <w:rPr>
          <w:rFonts w:ascii="Arial" w:eastAsia="Times New Roman" w:hAnsi="Arial" w:cs="Arial"/>
        </w:rPr>
        <w:t xml:space="preserve"> (10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Humanizam i renesansa u Evropi i u našim krajevima.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 Petrarka: Kanconijer (izvor soneta)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 Šekspir: Hamlet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 Servantes: Don Kihot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 Držić: Dundo Maroje (odlomci)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Višenski: Polemike (odlomci)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Barok i klasicizam</w:t>
      </w:r>
      <w:r w:rsidRPr="00A67F10">
        <w:rPr>
          <w:rFonts w:ascii="Arial" w:eastAsia="Times New Roman" w:hAnsi="Arial" w:cs="Arial"/>
        </w:rPr>
        <w:t xml:space="preserve"> (5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Barok i klasicizam u Evropi i kod nas (informativno).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Gundulić: Osman (odlomci iz I i VIII pevanja)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Ž. Molijer: Tvrdica (odlomci)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Iz savremene književnosti</w:t>
      </w:r>
      <w:r w:rsidRPr="00A67F10">
        <w:rPr>
          <w:rFonts w:ascii="Arial" w:eastAsia="Times New Roman" w:hAnsi="Arial" w:cs="Arial"/>
        </w:rPr>
        <w:t xml:space="preserve"> (4 časa)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Ivo Andrić: Pripovetke (izbor)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Jedno delo po izboru iz savremene književnosti na rusinskom jeziku.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LEKTIRA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Dante Aligijeri: Božanstvena komedija (Odlomak iz Pakla, pevanje V, Paolo i Frančeska).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Đovani Bokačo: Dekameron (pripovetka Federigo i dona Đovana).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KNJIŽEVNO-TEORIJSKI POJMOVI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 delima koja su predviđena za proučavanje u ovom razredu ponavljaju se, proširuju, usvajaju i sistematizuju osnovni književno-teorijski pojmovi.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Lirsko, epsko, dramsko pesništvo.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Vrste narodne lirske poezije (podela V. Hnaćuk), tematski krugovi epske poezije. Balada.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Epska poezija (odlike i podela na stih i prozu).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Epska poezija u stihu: epska pesma, ep (epopeja), epski junak.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Epska poezija u prozi: pripovetka, novela, roman.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Jednostavniji oblici epske proze: mit, predanje, legenda, bajka, žitije.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Dramska poezija (odlike, podela), tragedija, komedija, drama u užem smislu. Renesansna komedija. Farsa. Drama i pozorište. Dramski junak.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Stih i proza: metrika, heksametar, deseterac, cezura.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Sredstva umetničkog izražavanja: epitet, poređenje, hiperbola, gradacija, antiteza, metafora, lirski paralelizam. Simbol.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Humanizam, renesansa, petrarkizam, barok, klasicizam.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KULTURA IZRAŽAVANJA (26 časova)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Usmeno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Jezik, društvo, kultura. Komunikacija: jezička sposobnost, jezičko znanje, upotreba jezika. Jezik i govor (pojmovno razgraničenje). Govorenje i pisanje (primarnost usmenog opštenja); tri govorna kanala usmene komunikacije; reč, intonacija, nejezički znaci; prednosti neposrednog kontakta sagovornika pri usmenom opštenju (važnost uzvratnog reagovanja za uspešno sporazumevanje).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Kultura govornog ponašanja. Odnos govornika i sagovornika. Tolerancija (poštovanje govorne posebnosti sagovornika). Kultura dijaloga (uvažavanje prava sagovornika na drugačije mišljenje).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Pismeno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Osnovne odlike pismenog izražavanja: jasnost, preciznost, skladnost, sažetost. Praktične vežbe. Osnovna načela pripremanja, planiranja i kompozicije pismenih sastava.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Tehnika proučavanja književnog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Četiri školska pismena zadatka (jedan čas za izradu, dva za ispravku).</w:t>
      </w:r>
    </w:p>
    <w:p w:rsidR="00A67F10" w:rsidRPr="00A67F10" w:rsidRDefault="0014794A" w:rsidP="00A67F10">
      <w:pPr>
        <w:spacing w:before="100" w:beforeAutospacing="1" w:after="100" w:afterAutospacing="1" w:line="240" w:lineRule="auto"/>
        <w:rPr>
          <w:rFonts w:ascii="Arial" w:eastAsia="Times New Roman" w:hAnsi="Arial" w:cs="Arial"/>
          <w:b/>
          <w:bCs/>
        </w:rPr>
      </w:pPr>
      <w:hyperlink r:id="rId10" w:history="1">
        <w:r w:rsidR="00A67F10" w:rsidRPr="00A67F10">
          <w:rPr>
            <w:rFonts w:ascii="Arial" w:eastAsia="Times New Roman" w:hAnsi="Arial" w:cs="Arial"/>
            <w:b/>
            <w:bCs/>
            <w:color w:val="0000FF"/>
            <w:u w:val="single"/>
          </w:rPr>
          <w:t>Napomena</w:t>
        </w:r>
      </w:hyperlink>
    </w:p>
    <w:p w:rsidR="00A67F10" w:rsidRPr="00A67F10" w:rsidRDefault="00A67F10" w:rsidP="00A67F10">
      <w:pPr>
        <w:spacing w:after="0" w:line="240" w:lineRule="auto"/>
        <w:jc w:val="center"/>
        <w:rPr>
          <w:rFonts w:ascii="Arial" w:eastAsia="Times New Roman" w:hAnsi="Arial" w:cs="Arial"/>
          <w:b/>
          <w:bCs/>
          <w:sz w:val="29"/>
          <w:szCs w:val="29"/>
        </w:rPr>
      </w:pPr>
      <w:bookmarkStart w:id="113" w:name="str_35"/>
      <w:bookmarkEnd w:id="113"/>
      <w:r w:rsidRPr="00A67F10">
        <w:rPr>
          <w:rFonts w:ascii="Arial" w:eastAsia="Times New Roman" w:hAnsi="Arial" w:cs="Arial"/>
          <w:b/>
          <w:bCs/>
          <w:sz w:val="29"/>
          <w:szCs w:val="29"/>
        </w:rPr>
        <w:t>SLOVAČKI JEZIK I KNJIŽEVNOST</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Cilj i zadaci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Cilj i zadaci nastave slovačkog jezika i književnosti su sledeći: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da učenici upoznaju zakonitosti savremenog književnog slovačkog jezika i da nauče da ih praktično primenjuju;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da učenici steknu znanja iz sociolingvistike i lingvistike;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da im se jezičke pojave objasne na tekstovima književne tradicije i na novijim tekstovima;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da se razvije i neguje jezička kultura učenika i kultura njihovog izražavanja;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da đaci znaju uspešno primeniti teorijska saznanja o jezičkim pojavama i pravopisnoj normi;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da neguju korektno jezičko izražavanje i da razaznaju uzajamne uticaje slovačkog jezika i kontaktnog srpskog jezika;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da se neguje tolerantan odnos učenika prema jezicima drugih nacionalnih zajednica u našoj sredini;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da se učenici upoznaju sa književnim stvaralaštvom;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da se humanističke ideje i književna saznanja stiču analizom najvrednijih književnih dela slovačke, jugoslovenske i svetske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razvijati istančan smisao učenika za književnu recepciju, za negovanje književnog doživljaja i negovanje njihove ljubavi prema knjizi i čitanju;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negovati istraživačko-kritički odnos učenika prema književnosti, njihove čitalačke navike, samostalno prosuđivanje, procenjivanje i interpretaciju književno-umetničkog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da učenici steknu funkcionalna saznanja iz teorije i istorije književnosti, uz pomoć kojih će bolje razumeti suštinu književnog dela;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osposobiti učenike da bez problema koriste stručnu literaturu;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da se obogati opšta kultura učenika, da se podstiče njihovo kritičko rasuđivanje i lični, originalni odnos prema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da se razvije naučni pogled na svet;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da se poboljša usmeno i pismeno izražavanje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da se učenici podstiču na samostalno usmeno i pismeno izražavanje, da se usavršavaju u čitanju i da neguju kulturu dijaloga;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da se đaci vaspitavaju u duhu humanističkog napretka, u okvirima jugoslovenske i svetske zajednice.</w:t>
      </w:r>
    </w:p>
    <w:p w:rsidR="00A67F10" w:rsidRPr="00A67F10" w:rsidRDefault="00A67F10" w:rsidP="00A67F10">
      <w:pPr>
        <w:spacing w:after="0" w:line="240" w:lineRule="auto"/>
        <w:jc w:val="center"/>
        <w:rPr>
          <w:rFonts w:ascii="Arial" w:eastAsia="Times New Roman" w:hAnsi="Arial" w:cs="Arial"/>
          <w:b/>
          <w:bCs/>
          <w:sz w:val="29"/>
          <w:szCs w:val="29"/>
        </w:rPr>
      </w:pPr>
      <w:bookmarkStart w:id="114" w:name="str_36"/>
      <w:bookmarkEnd w:id="114"/>
      <w:r w:rsidRPr="00A67F10">
        <w:rPr>
          <w:rFonts w:ascii="Arial" w:eastAsia="Times New Roman" w:hAnsi="Arial" w:cs="Arial"/>
          <w:b/>
          <w:bCs/>
          <w:sz w:val="29"/>
          <w:szCs w:val="29"/>
        </w:rPr>
        <w:t>I razred</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 časa nedeljno, 132 časa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JEZIK (30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Književni jezik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Pravopis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Fonetika i fonologija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UVOD U ANALIZU KNJIŽEVNOG DELA (35 časova)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Karakter i suština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Pojam i naziv; književna umetnost; funkcija književnosti u društvu; odnos književnosti i ostalih vrsta umetnosti.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Umetnički doživljaj: dojam, razumevanje i shvatanje umetničkih vrednosti književno-umetničkog dela.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Jezik književno-umetničkog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Jezik književno-umetničkog dela i jezička komunikacija uopšte. Jezičke jedinice u književno-umetničkom delu (upotrebljena jezička sredstva, njihov raspored u tekstu, funkcija reči).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Tematika, motivi, fabula i siže književno-umetničkog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Tematika, naziv (odnos prema temi); motivi (manje tematske jedinice); fabula i siže.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Likovi u književno-umetničkom delu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Lik, karakter, tip, narator, pisac, umetničko uobličavanje ličnosti, funkcija i značaj književnog dela.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Ideja u književno-umetničkom delu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Ideja, misao, poruka; suština književno-umetničkog dela.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Kompozicija i motivacija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Kompozicija i motivacija (pojam); kompozicija lirskog, epskog i dramskog dela (osnovni principi); motivi (statički, dinamički, slobodni); kompozicija.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Tehnika analize književno-umetničkog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Izvori: primarni (književno delo), sekundarni (literatura o delu, način čitanja književnog dela prilikom analize; beleške; bibliotekarski radovi, odabir i raspored podataka. Bibliografija i fusnota. Pismeni rad (učenik).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Književna 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 Král ovej holi - slovačka narodna pesma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Ja som bača vel mi stary - narodna pesma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Išli hudci horou - narodna balada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Janove príhody - slovačka narodna pripovetka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Božena Slančikova Timrava - Tapákovci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Ljudo Ondrejev: Hajdučka mladost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Elena Čepčekova: Monika, nemoj da zaboraviš, Monika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Sofokle - Antigona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Jan Števček: Studija o delu iz slovačke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KNJIŽEVNOST (45 časova)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Književnost starog veka (8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Osnovne informacije o književnosti starog veka, karakter ove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Ep o Gilgamešu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Homer: Ilijada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Biblija (odlomci iz Starog i Novog zaveta)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Književnost srednjeg veka (8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Počeci slovačke književnosti: Staroslovenska književnost. Kultura Velike Morave. Ćirilo i Metodije, njihovi učenici (informativno). Tradicija Velike Morave i Ćirilo-metodijske tradicije u slovačkoj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Srednjovekovna latinska književnost. Latinski kao književni jezik Slovaka.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Karakter književnosti srednjeg veka.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Dela za obradu: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Legenda o sv. Svoradu i Benediktu (odlomak)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Izbor iz srednjovekovne latinske književnosti</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Narodno (usmeno) stvaralaštvo (10 časova)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Narodno (usmeno) stvaralaštvo - pojam, nastanak, razvoj, osnovne karakteristike, osnovne teme, motivi, ideje, umetnička vrednost i značaj narodnog stvaralaštva (sinteza).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Uloga narodnog stvaralaštva u istoriji slovačkog naroda.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Izbor iz lirskih pesama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Izbor iz balada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Epska poezija - Silađi i Hadmazi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Jánošik a pandúri - slovačka narodna pripovetka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Narodne urečice, izreke, pitalice i brojalice (izvori)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Humanizam i renesansa (8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Evropski književni humanizam i renesansa, slovačka humanistička i renesansna književnost (karakter, značaj) - informativno.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Osnovne karakteristike književnosti humanizma i renesanse.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Frančesko Petrarka: Kanconjer (izabrani soneti)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Đovani Bokačo: Dekameron (novela)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Vilijem Šekspir: Romeo i Julija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Miguel de Servantes: Don Kihot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Pavol Kirmezer: odlomci iz renesansne drame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Marin Držić: Dundo Maroje (odlomak)</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Barok, prosvetiteljstvo, klasicizam (10 časova)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Književnost baroka, prosvetiteljstvo i klasicizam u Evropi, u slovačkoj književnosti (karakteristike i značaj) - informativno.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Žan Baptist Molijer: Tvrdica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Jan Amos Komenski: Pedagoški spisi (prikaz)</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Štefan Pilarik: Doživljaji Štefana Pilarika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Jan Kolar: Kći Slavije (prolog, izbor soneta)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Jan Holi: Selanky (izbor)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Jan Halupka: Kocúrkovo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Dositej Obradović: Pismo Haralampiju (odlomak)</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Savremena literatura (4 časa)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Jozef Ciger Hronski: Jozef 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Jan Čajak ml.: Zypa Cupák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Napomena: Prilikom obrade književnih dela treba savladati književnoteorijske pojmove koji su u funkciji navedenih tekstova.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LEKTIRA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Anton Pavlovič Čehov: Tuga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Rudolf Jašik: Trg Svete Alžbete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KNJIŽEVNO-TEORIJSKI POJMOVI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Prilikom obrade književno-umetničkih dela obrađuju se književno-teorijski pojmovi koji su u funkciji interpretacije navedenih tekstova.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Lirika, epika, drama.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Vrste narodnih pesama. Tematika. Balada.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Epika (karakteristika i podela na stihove i prozu).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Epska poezija u stihovima: Epska pesma, ep. epski junak.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Epska poezija u prozi: Pripovetka, novela, roman.</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Dramska književnost (karakteristika, podela). Tragedija, komedija, pozorišni komad, Renesansna komedija. Farsa. Drama i pozorište. Dramski junak.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Poezija i proza.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IZRAŽAJNA SREDSTVA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Epitet, poređenje, deminutiv, hiperbola, gradacija, antiteza, metafora. Simbol.</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Humanizam, renesansa, barok, klasicizam.</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JEZIK (30 časova)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KNJIŽEVNI JEZIK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Književni jezik - pojam</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Književna norma, principi normiranja. Savremeni slovački književni jezik. Slovačka lingvistika. Slovakistika u Vojvodini.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Književni jezici Slovaka pre usvajanja slovačkog književnog jezika.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Slovački književni jezik u 19. i 20. veku.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Srpski i slovački jezici kao kontaktni jezici u Jugoslaviji. Slovačko-srpski bilingvizam. Slovački književni jezik i slovačka narečja u Vojvodini.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Gramatike savremenog slovačkog književnog jezika. Jezički priručnici i časopisi. Negovanje kulture slovačkog književnog jezika u vojvođanskoj sredini sa posebnim aspektom na elemente stranog jezika i narečja. Rečnici slovačkog jezika (rečnik slovačkog jezika sa objašnjenjima reči, rečnik sinonima, frazeološki rečnik, kratki rečnik slovačkog jezika, slovačko-srpsko rečnik, terminološki rečnici, rečnik slovačkog književnog izgovora i srpsko-slovački školski rečnik).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Rad sa priručnikom iz pravopisa, rečnikom stranih reči, semantičkim rečnikom slovačkog književnog jezika i terminološkim rečnicima na nastavnom času i kod kuće.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FONETIKA I FONOLOGIJA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Fonetski sistem slovačkog jezika. Samoglasnici (izgovor i podela). Dvoglasnici. Suglasnici, izgovor i podela suglasnika (prema učešću glasovnih organa, prema mestu artikulacije, prema učešću glasa, prema fiziologiji glasovnih organa, prema utisku sluha).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ORTOEPIJA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Izgovor kratkih i dugih samoglasnika. Izgovor dvoglasnika. Izgovor samoglasnika u struji reči. Izgovor samoglasnika i samoglasničkih grupa u stranim rečima.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rPr>
        <w:t xml:space="preserve">Izgovor d, t, n, l ispred i, e, ia u domaćim rečima. </w:t>
      </w:r>
      <w:r w:rsidRPr="00A67F10">
        <w:rPr>
          <w:rFonts w:ascii="Arial" w:eastAsia="Times New Roman" w:hAnsi="Arial" w:cs="Arial"/>
          <w:lang w:val="de-DE"/>
        </w:rPr>
        <w:t>Izgovor ovih grupa u stranim rečima.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Jednačenje suglasnika po zvučnosti. Jednačenje suglasnika prema mestu izgovora. Jednačenje suglasnika prema jasnosti - nejasnosti. Izgovor udvojenih suglasnika.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Glasovi u nizu.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Slog u slovačkom književnom jeziku. Prozodijske osobine sloga u slovačkom jeziku (otvoreni i zatvoreni slog). Slog je morfema.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Akcenat u slovačkom jeziku. Naglašeni i nenaglašeni slogovi. Akcenat kod predloga. Akcenat kod prefiksa i sufiksa.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Logički izgovor u slovačkom jeziku. Negovanjem pravilnog izgovora otklanjati uticaj srpskog jezika kao kontaktnog.</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PRAVOPIS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Slovačka slova. Dijakritički i interpunkcijski znakovi. </w:t>
      </w:r>
      <w:r w:rsidRPr="00A67F10">
        <w:rPr>
          <w:rFonts w:ascii="Arial" w:eastAsia="Times New Roman" w:hAnsi="Arial" w:cs="Arial"/>
        </w:rPr>
        <w:t>Principi slovačkog pravopisa: fonetski, morfološki, etimološki i gramatički.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Pisanje i unutar reči (posle tvrdih, mekih i srednjih suglasnika). Pisanje i u gramatičkim i leksičkim sufiksima. Pisanje a. Pisanje dvoglasnika. Pisanje nastavka - ov i - ou. Pisanje dužina (ritmički zakon). Pisanje glasova d, t, l, n bez "mekčenja". Pisanje suglasnika koji se jednače. Pisanje predloga s (so), z (zo). Pisanje velikih početnih slova. Pisanje stranih reči.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KULTURA IZRAŽAVANJA (20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Pričanje</w:t>
      </w:r>
      <w:r w:rsidRPr="00A67F10">
        <w:rPr>
          <w:rFonts w:ascii="Arial" w:eastAsia="Times New Roman" w:hAnsi="Arial" w:cs="Arial"/>
        </w:rPr>
        <w:t xml:space="preserve"> događaja i doživljaja prema samostalno izrađenoj osnovi; hronološko i retrospektivno pripovedanje (pričanje).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Razgovor</w:t>
      </w:r>
      <w:r w:rsidRPr="00A67F10">
        <w:rPr>
          <w:rFonts w:ascii="Arial" w:eastAsia="Times New Roman" w:hAnsi="Arial" w:cs="Arial"/>
          <w:lang w:val="de-DE"/>
        </w:rPr>
        <w:t xml:space="preserve"> na datu temu sa datim tematskim rečima.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Opis</w:t>
      </w:r>
      <w:r w:rsidRPr="00A67F10">
        <w:rPr>
          <w:rFonts w:ascii="Arial" w:eastAsia="Times New Roman" w:hAnsi="Arial" w:cs="Arial"/>
          <w:lang w:val="de-DE"/>
        </w:rPr>
        <w:t xml:space="preserve"> složenijeg radnog postupka sa povećanom dozom na tačnost kod upotrebe stručnih naziva.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Portret.</w:t>
      </w:r>
      <w:r w:rsidRPr="00A67F10">
        <w:rPr>
          <w:rFonts w:ascii="Arial" w:eastAsia="Times New Roman" w:hAnsi="Arial" w:cs="Arial"/>
        </w:rPr>
        <w:t xml:space="preserve"> Opis spoljnog i unutrašnjeg prostora.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Pripovedanje kao postupak kod kulture govora - sadržaj i struktura (teze, citati).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Diskusija</w:t>
      </w:r>
      <w:r w:rsidRPr="00A67F10">
        <w:rPr>
          <w:rFonts w:ascii="Arial" w:eastAsia="Times New Roman" w:hAnsi="Arial" w:cs="Arial"/>
        </w:rPr>
        <w:t xml:space="preserve"> o različitim aktuelnim temama iz života - izbor jezičkih sredstava, formulacija sopstvenog mišljenja, argumentacija, zaključak.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Interpretativno čitanje i odgovarajuća interpretacija lirskih i kraćih proznih tekstova koji se obrađuju u ovom razredu.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Stilistička vežbanja.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Funkcionalni stilovi - administrativni stil.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PISMENO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Opisivanje, prilog diskusija (kao i u usmenom izražavanju).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Provera znanja iz pravopisa i dalje sistematsko uvežbavanje pravopisa.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Stilistička vežbanja. Domaći pismeni zadaci (čitanje i analiza na času) sa pokazivanjem na najčešće jezičke i stilističke greške.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Četiri školska pismena zadatka.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KULTURA IZRAŽAVANJA (26 časova)</w:t>
      </w:r>
    </w:p>
    <w:p w:rsidR="00A67F10" w:rsidRDefault="0014794A" w:rsidP="00A67F10">
      <w:pPr>
        <w:spacing w:before="100" w:beforeAutospacing="1" w:after="100" w:afterAutospacing="1" w:line="240" w:lineRule="auto"/>
        <w:rPr>
          <w:rFonts w:ascii="Arial" w:eastAsia="Times New Roman" w:hAnsi="Arial" w:cs="Arial"/>
          <w:b/>
          <w:bCs/>
        </w:rPr>
      </w:pPr>
      <w:hyperlink r:id="rId11" w:history="1">
        <w:r w:rsidR="00A67F10" w:rsidRPr="00A67F10">
          <w:rPr>
            <w:rFonts w:ascii="Arial" w:eastAsia="Times New Roman" w:hAnsi="Arial" w:cs="Arial"/>
            <w:b/>
            <w:bCs/>
            <w:color w:val="0000FF"/>
            <w:u w:val="single"/>
          </w:rPr>
          <w:t>Sledeći</w:t>
        </w:r>
      </w:hyperlink>
    </w:p>
    <w:p w:rsidR="00A67F10" w:rsidRDefault="00A67F10">
      <w:pPr>
        <w:rPr>
          <w:rFonts w:ascii="Arial" w:eastAsia="Times New Roman" w:hAnsi="Arial" w:cs="Arial"/>
          <w:b/>
          <w:bCs/>
        </w:rPr>
      </w:pPr>
      <w:r>
        <w:rPr>
          <w:rFonts w:ascii="Arial" w:eastAsia="Times New Roman" w:hAnsi="Arial" w:cs="Arial"/>
          <w:b/>
          <w:bCs/>
        </w:rPr>
        <w:br w:type="page"/>
      </w:r>
    </w:p>
    <w:p w:rsidR="00A67F10" w:rsidRPr="00A67F10" w:rsidRDefault="0014794A" w:rsidP="00A67F10">
      <w:pPr>
        <w:spacing w:before="100" w:beforeAutospacing="1" w:after="100" w:afterAutospacing="1" w:line="240" w:lineRule="auto"/>
        <w:rPr>
          <w:rFonts w:ascii="Arial" w:eastAsia="Times New Roman" w:hAnsi="Arial" w:cs="Arial"/>
          <w:b/>
          <w:bCs/>
        </w:rPr>
      </w:pPr>
      <w:hyperlink r:id="rId12" w:history="1">
        <w:r w:rsidR="00A67F10" w:rsidRPr="00A67F10">
          <w:rPr>
            <w:rFonts w:ascii="Arial" w:eastAsia="Times New Roman" w:hAnsi="Arial" w:cs="Arial"/>
            <w:b/>
            <w:bCs/>
            <w:color w:val="0000FF"/>
            <w:u w:val="single"/>
          </w:rPr>
          <w:t>Prethodni</w:t>
        </w:r>
      </w:hyperlink>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NASTAVNI PROGRAM</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ZA TURSKI JEZIK I KNJIŽEVNOST</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(OBA TIPA GIMNAZIJE)</w:t>
      </w:r>
    </w:p>
    <w:p w:rsidR="00A67F10" w:rsidRPr="00A67F10" w:rsidRDefault="00A67F10" w:rsidP="00A67F10">
      <w:pPr>
        <w:spacing w:before="100" w:beforeAutospacing="1" w:after="100" w:afterAutospacing="1"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TURSKI JEZIK I KNJIŽEVNOST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CILJ I ZADACI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Cilj nastave turskog jezika i književnosti jeste obrazovanje i vaspitanje učenika kao slobodne, kreativne i kulturne ličnosti, kritičkog uma i plemenitog jezika i ukusa.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Zadaci nastave turskog jezika i književnosti su 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upoznaje učenike sa književnom umetnošću;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razvija humanističko i književno obrazovanje na najboljim delima jugoslovenske i svetske kulturne baštine;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usavršava literaturnu recepciju, razvija književni ukus i stvara trajne čitalačke navike;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upućuje učenika na istraživački i kritički odnos prema književnosti i osposobljava ih za samostalno čitanje, doživljavanje, razumevanje, tumačenje i ocenjivanje književno-umetničkih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obezbeđuje funkcionalna znanja iz teorije i istorije književnosti radi boljeg razumevanja i uspešnijeg proučavanja umetničkih tekstova;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osposobljava učenike da se pouzdano služe stručnom literaturom i drugim izvorima saznanja;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širi saznajne vidike učenika i podstiče ih na kritičko mišljenje i originalna gledišta;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vaspitava ih u duhu opšteg humanističkog progresa i na načelu poštovanja, čuvanja i bogaćenja kulturne umetničke baštine, civilizacijskih tekovina i materijalnih dobara u okvirima jugoslovenske i svetske zajednice;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uvodi učenike u proučavanje jezika kao sistema;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uvodi učenike u lingvistička znanja i pojmove;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razvija jezički senzibilitet i izražajne sposobnosti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osposobljava učenike da teorijska znanja o jezičkim pojavama i pravopisnoj normi uspešno primenjuju u praksi;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vaspitava u duhu jezičke tolerancije prema drugim jezicima i varijantnim osobenostima turskog jezika;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razvija umenja i pismenom i usmenom izražavanju;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podstiče učenike na usavršavanje govorenja, pisanja i čitanja, kao i na negovanje kulture dijaloga;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osposobljava učenike da se uspešno služe raznim oblicima kazivanja i odgovarajućim funkcionalnim stilovima u različitim govornim situacijama;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podstiče i razvija trajno interesovanje za nova saznanja, obrazovanje i osposobljavanje za stalno samoobrazovanje.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SADRŽAJI PROGRAMA</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I razred</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 časa nedeljno, 140 časova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KNJIŽEVNOST (88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UVOD U PROUČAVANJE KNJIŽEVNOG DELA (30 časova)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Priroda i smisao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Pojam i naziv književnosti; književnost kao umetnost; književnost i druge umetnosti; usmena i pismena književnost; uloga književne umetnosti u društvu; književnost i proučavanje književnosti, nauke o književnosti: teorija, istorija književnosti i književna kritika.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Umetnički doživljaj, utisci, razumevanje, saznavanje i doživljavanje umetničkih vrednosti u književnom delu.</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Tema, motivi, fabula i siže u književnom delu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Tema (naslov - odnos prema temi); motiv (manja tematska jedinica); fabula i siže; pojam varijanata (usmena tvorevina jednakih fabula različitih sižea).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Lik u književnom delu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Lik, tip (tipski likovi u narodnoj poeziji), pričalac (narator) pisac; funkcija i značaj lika.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Misli i ideje u književnom delu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Ideje, misli, poruke, smisao književnoumetničkog dela. Misli i ideje - pobuđene i razvijene u čitaocu.</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Kompozicija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Kompozicione celine (na primerima lirskog, epskog i dramskog dela); jedinstvo motiva (statički, dinamički, vezivni, slobodni; kompoziciono-motivacioni sklad).</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Jezik književnoumetničkog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Jezik u književnoj umetnosti (umetnosti reči) i jezičko opštenje izvan književnog dela. Jezičke jedinice u književnoumetničkom delu (piščev izbor i raspoređivanje reči, služba reči).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Tehnika istraživanja književnoumetničkog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Književno delo i literatura o delu - primarni izvori (književno delo), sekundarni izvori (literatura o delu); tehnika čitanja književnog dela; vođenje beležaka, rad u biblioteci, izbor i raspored prikupljenih podataka, naučna aparatura (bibliografija, fus-nota). Samostalni pismeni rad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Turska književnost, pojam; osnovne epohe: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Turska književnost pre prijema islama;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II. Turska književnost posle prijema islama;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III. Turska književnost pod uticajem zapada.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Dela za obradu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Tužbalica devojke za umrlim verenikom - narodna lirska pesma.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Ove crnobele turne dođoše - narodna pesma.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Koroglu: Kirat.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Bogać Han - narodna pripovetka. (Priče Dede Korkuta)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Anton P. Čehov: Tuga - novela.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Aziz Nesin: Gospodin Duduk.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Sofokles: Antigona - tragedija.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Ivo Andrić: Beseda prilikom primanja Nobelove nagrade.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Nusret Dišo Ulku: Pesma junaka.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II KNJIŽEVNOST STAROG VEKA (10 časova)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Osnovne informacije o razvoju, tematici i osobenostima književnosti starog veka.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Turska književnost pre primanja islama - osnovne karakteristike.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Ep o Gilgamešu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Homer: Ilijada (odlomak - VI pevanje)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Epovi Huna i Oguza: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Ep o stvaranju sveta (turska epopeja)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Ep o Alp Er Tungi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Ep o Šu'u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III SREDNJOVEKOVNA KNJIŽEVNOST (12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Počeci slovenske književnosti; značaj rada Ćirila i Metodija. Najstarija slovenska pisma (glagolica, ćirilica). Bašćanska ploča. Brižinski spomenici.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Počeci pismenosti kod Turaka. Najstarija turska pisma - Gok-tursko pismo. Jenisejski, Orhunski i Talaski natpisi. Ujgursko pismo.</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Epovi Gok-Turaka: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Ep o Bozkurtu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Ergenekonski ep</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Ep o selidbi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Sava Nemanjić: Narodna pesma (odlomak)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Turska književnost posle primanja islama. (opšte karakteristike)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Kašgarli Mahmut: Divan-u Lugat-it - Turk (izbor)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Jusuf Has Hadžip: Kutadgu Bilig (izbor)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Edip Ahmet: Atabet-ul Akajik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 NARODNA KNJIŽEVNOST (12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Narodna književnost - pojam, bitne odlike, osnovne teme i motivi. Poetika narodne književnosti. Sinkretizam, animizam, magijski način mišljenja, magična moć reči; intenzivnost kolektivnih osećanja, niveliranost mišljenja. Proces oblikovanja usmenih tvorevina. Verovanje u vanrednu snagu stvaraoca. Usmeni stvaralac kao predstavnik svoje sredine. Odnos: stvaralac-delo-slušaoci; opštenje i vaspitanje usmenim putem; individualnost usmenog stvaraoca i nasleđivanje obrazaca; pevač kao čuvar društvenog, moralnog i nacionalnog kodeksa. Istorijsko predanje.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Tipologija jednostranih usmenih oblika. Trajnost vrsta usmenih književnosti. Njihova osnovna obeležja i razlike u funkciji. Tematski krugovi epske poezije. Junaci kao vaspitni uzori svoje sredine. Narodna poezija kao usmena istorija višeg reda u formiranju i trajanju istorijske svesti - sa širim izborom poezije i proze.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Turska narodna književnost. Počeci turske narodne književnosti: a) Usmena književnost, b) Pisana književnost. Podela turske narodne književnosti: 1. Anonimna narodna, 2. Književnost narodnih pesnika. Podela anonimne književnosti: a) Književnost ašika, b) Mistična književnost.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Jedinice turske narodne književnosti. Tema, motiv, jezik i stil turske narodne književnosti. Vrste poezije i proze.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Ališ - narodna pesma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Milice duge trepavice - lirska narodna pesma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Keloglan - narodna priča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Priče Dede Korkuta - narodna pripovetka (izbor)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Nasredin Hodža: Priče (izbor)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Ropstvo Stojana Jankovića - narodna epska pesma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Koroglu: Otvorite put maglene gore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Karadžaoglan: Tiho, tiho pada sneg</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Junus Emre: Opet si uzbuđeno ludo srce (pobožna pesma)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Turska narodna književnost Kosova (izbor) - pripremio: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Prof. dr Nimetulah Hafiz</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 DIVANSKA KNJIŽEVNOST (5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Divanska književnost - pojam, pojava. Opšte karakteristike: jedinice poezije; metrika; vrste poezije (pesma); tema, jezik i izražavanje; proza i vrste proze; tema, jezik i stil u prozi.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Nesimi: Gazel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Fuzuli: Ljejlja i Medžnun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Baki: Hvalospev Kanuniju (izbor)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Evlija Čelebija: Putopis (izbor)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Šejh Galip: Lepota i ljubav</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VI HUMANIZAM I RENESANSA (8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Humanizam i renesansa u Evropi i kod nas (pojmovi, osobenosti, značaj).</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 Petrarka: Kanconier (izbor soneta)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 Šekspir: Romeo i Julija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Servantes: Don Kihot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Marin Držić: Dundo Maroje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VII BAROK I KLASICIZAM (7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Barok i klasicizam i njihovi predstavnici u Evropi i kod nas.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Klasicizam u turskoj književnosti.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Molijer: Tvrdica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Ibrahim Šinasi: Prevedena dela od La Fontena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Ahmet Vefik Paša: Venčanje na silu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Zija Paša: Poezija i razvoj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Ivan Gundulić: Osman (odlomci iz I i VIII pevanja)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VIII LEKTIRA (4 časa)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Dante Aligijeri: Božanstvena komedija (odlomak iz Pakla, pevanje V).</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Đovani Bokačo: Dekameron (Federiko i dona Đovana, dan peti, priča deveta)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Izbor iz savremenih pesnika turske književnosti (prema izboru učenika i nastavnika).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IX KNJIŽEVNOTEORIJSKI POJMOVI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 delima koja su predviđena za izučavanje u ovom razredu ponavljaju se, proširuju i sistematizuju osnovni književnoteorijski pojmovi.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Lirsko, epsko i dramsko pesništvo.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Lirske (ženske) i epske (junačke) pesme. Vrste narodne lirske poezije, tematski krugovi epske poezije. Lirsko-epska pesma, balada.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Epska poezija</w:t>
      </w:r>
      <w:r w:rsidRPr="00A67F10">
        <w:rPr>
          <w:rFonts w:ascii="Arial" w:eastAsia="Times New Roman" w:hAnsi="Arial" w:cs="Arial"/>
        </w:rPr>
        <w:t xml:space="preserve"> (odlike i podela na stih i prozu).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Epska poezija u stihu: epska pesma, ep (epopeja). Epski junak.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Epska poezija u prozi: pripovetka, novela, roman; jednostavniji oblici epske proze: mit, predanje, bajka, priča. Životopis (biografija) pohvala i slova.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Dramska poezija</w:t>
      </w:r>
      <w:r w:rsidRPr="00A67F10">
        <w:rPr>
          <w:rFonts w:ascii="Arial" w:eastAsia="Times New Roman" w:hAnsi="Arial" w:cs="Arial"/>
        </w:rPr>
        <w:t xml:space="preserve"> (odlike, podela): tragedija, komedija, drama u užem smislu reči. Drama i pozorište. Dramski junak.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Stih i proza.</w:t>
      </w:r>
      <w:r w:rsidRPr="00A67F10">
        <w:rPr>
          <w:rFonts w:ascii="Arial" w:eastAsia="Times New Roman" w:hAnsi="Arial" w:cs="Arial"/>
        </w:rPr>
        <w:t xml:space="preserve"> Metrika, cezura.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Sredstva umetničkog izražavanja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Epitet, poređenje, personifikacija, hiperbola, gradacija, antiteza, metafora, simbol. Metrika: slogovna i aruzna ametrika; pauza - stanka, rima.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Humanizam, renesansa, barok, klasicizam.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 JEZIK (32 časa)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OPŠTI POJMOVI O JEZIKU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Mesto jezika u ljudskom životu. Bitna svojstva jezika. Jezik i komunikacija.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II KNJIŽEVNI JEZIK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rPr>
        <w:t xml:space="preserve">Raslojavanje jezika. </w:t>
      </w:r>
      <w:r w:rsidRPr="00A67F10">
        <w:rPr>
          <w:rFonts w:ascii="Arial" w:eastAsia="Times New Roman" w:hAnsi="Arial" w:cs="Arial"/>
          <w:lang w:val="de-DE"/>
        </w:rPr>
        <w:t>Jezik, dijalekt i sociolekt. Jezička norma i standardizacija. Književni jezik. Književnojezičke varijante. Funkcionalni stilovi. Nestandardni jezički varijeteti.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Turski jezik - mesto u porodici uralo-altajskih jezika, granice. Narečja turskog jezika (kriterijumi, podele, nazivi). Npr.: istanbulsko narečje, provincijska narečja, Gaziantepsko narečje, Rumelijsko narečje. Dijalekatska osnovica turskog književnog jezika.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Književni jezik turskog jezika od početka do VIII veka. (povezivati sa nastavom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III JEZIČKI SISTEM I NAUKE KOJE SE NJIME BAVE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Jezik kao sistem znakova.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Fonetika i morfologija. Glasovi i foneme. Slog. Kratki i duži slogovi. Slogovi prema tvorbi. Slogovi koji privlače i neprivlače akcenat.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Morfologija. </w:t>
      </w:r>
      <w:r w:rsidRPr="00A67F10">
        <w:rPr>
          <w:rFonts w:ascii="Arial" w:eastAsia="Times New Roman" w:hAnsi="Arial" w:cs="Arial"/>
        </w:rPr>
        <w:t xml:space="preserve">Reči i morfeme. Vrste morfema. </w:t>
      </w:r>
      <w:r w:rsidRPr="00A67F10">
        <w:rPr>
          <w:rFonts w:ascii="Arial" w:eastAsia="Times New Roman" w:hAnsi="Arial" w:cs="Arial"/>
          <w:lang w:val="de-DE"/>
        </w:rPr>
        <w:t>Morfologija u užem smislu (promene reči). Tvorba reči.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Sintaksa. Rečenica kao jezička i komunikativna jedinica.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Leksikologija. Koren, afiks, sufiksi za promenu i sufiksi za tvorbu reči. Sematem. Leksički fond (rečnik, leksika).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Gramatika i rečnici turskog jezika i način njihove upotrebe.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IV FONETIKA (SA FONOLOGIJOM I MORFOFONOLOGIJOM)</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Glasovni sistem turskog književnog jezika (ponavljanje i utvrđivanje sistematizacije glasova i njihova karakteristika).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Glasovi koji se upotrebljavaju na turskom jeziku i njihova podela. Podela samoglasnika prema položaju jezika, usana i donje vilice. Velika vokalna harmonija. Reči i afiksi koji ne podležu velikoj vokalnoj harmoniji.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Podela suglasnika.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Labijalni, dentalni, palatalni suglasnici i laringalni suglasnik. Suglasnici po načinu izgovora: trajni, eksplozivni, oštri, meki. Asimilacija suglasnika; suglasnici sa dvojnim izgovorom (g, k, l).</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Fonološki sistem turskog književnog jezika. Distinktivna funkcija turskih fonema. Distinktivne opozicije i distinktivne crte (pokazati na odabranim primerima).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Morfofonologija. Morfofonološke alternacije i njihova uloga u promeni i tvorbi reči. Alternacije u turskom književnom jeziku (proširivanje i utvrđivanje ranije stečenih znanja). Pravopisna rešenja.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Akcenatski sistem turskog književnog jezika (i njegovo obeležavanje). Klitike (proklitike i enklitike). Kontrastiranje akcenatskog sistema književnog jezika i regionalnog dijalekta (gde je to potrebno). Služenje rečnikom za utvrđivanje pravilnog akcenta.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V PRAVOPIS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Osnovni principi turskog književnog jezika. </w:t>
      </w:r>
      <w:r w:rsidRPr="00A67F10">
        <w:rPr>
          <w:rFonts w:ascii="Arial" w:eastAsia="Times New Roman" w:hAnsi="Arial" w:cs="Arial"/>
        </w:rPr>
        <w:t>Pravopisi i pravopisni priručnici (i služenje njima).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Pisanje velikog slova.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 KULTURA IZRAŽAVANJA (20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USMENO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Artikulacija glasova, književna artikulacija, melodija rečenica, jačina, visina tona, boja glasa, tempo izgovora; pauza - logička i psihološka i njihova izražajna funkcija. Akcenat reči, grupe reči i rečenice (misaonica). Otklanjanje nestandardne akcentuacije iz učeničkog govora.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Izražajno kazivanje napamet naučenih kratkih proznih i dijaloških tekstova. Recitovanje stihova.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Korišćenje gramofonskih ploča, zvučnih zapisa i magnetofonskih traka u podsticanju, proceni i snimanju izražajnog čitanja, kazivanja i recitovanja.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Stilske vežbe. Funkcionalni stilovi: razgovorni, književnoumetnički.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II PISMENO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Akcentovanje reči i obeležavanje akcenatskih celina.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Pravopisne vežbe: sažimanje pismenog sastava uz pojačavanje njegove informativnosti, otklanjanje suvišnih reči i neprikladnih izraza.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Domaći pismeni zadaci (čitanje i analiza na času).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Četiri pismena zadatka godišnje.</w:t>
      </w:r>
    </w:p>
    <w:p w:rsidR="00A67F10" w:rsidRPr="00A67F10" w:rsidRDefault="0014794A" w:rsidP="00A67F10">
      <w:pPr>
        <w:spacing w:before="100" w:beforeAutospacing="1" w:after="100" w:afterAutospacing="1" w:line="240" w:lineRule="auto"/>
        <w:rPr>
          <w:rFonts w:ascii="Arial" w:eastAsia="Times New Roman" w:hAnsi="Arial" w:cs="Arial"/>
          <w:b/>
          <w:bCs/>
        </w:rPr>
      </w:pPr>
      <w:hyperlink r:id="rId13" w:history="1">
        <w:r w:rsidR="00A67F10" w:rsidRPr="00A67F10">
          <w:rPr>
            <w:rFonts w:ascii="Arial" w:eastAsia="Times New Roman" w:hAnsi="Arial" w:cs="Arial"/>
            <w:b/>
            <w:bCs/>
            <w:color w:val="0000FF"/>
            <w:u w:val="single"/>
          </w:rPr>
          <w:t>Napomena</w:t>
        </w:r>
      </w:hyperlink>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BOSANSKI JEZIK I KNJIŽEVNOST</w:t>
      </w:r>
      <w:r w:rsidRPr="00A67F10">
        <w:rPr>
          <w:rFonts w:ascii="Arial" w:eastAsia="Times New Roman" w:hAnsi="Arial" w:cs="Arial"/>
          <w:b/>
          <w:bCs/>
          <w:sz w:val="29"/>
          <w:szCs w:val="29"/>
        </w:rPr>
        <w:br/>
        <w:t xml:space="preserve">(za sve smerove gimnazije)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Ciljevi i zadaci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Cilj</w:t>
      </w:r>
      <w:r w:rsidRPr="00A67F10">
        <w:rPr>
          <w:rFonts w:ascii="Arial" w:eastAsia="Times New Roman" w:hAnsi="Arial" w:cs="Arial"/>
        </w:rPr>
        <w:t xml:space="preserve"> nastave maternjeg jezika je da kod učenika razvije estetski kriterij za sve ono što je univerzalno vrijedno i dobro i sposobnost za razumijevanje književnih pojava u svetskoj književnoj riznici bez zapostavljanja ili forsiranja pojedinih književnih sadržaja.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Zadaci</w:t>
      </w:r>
      <w:r w:rsidRPr="00A67F10">
        <w:rPr>
          <w:rFonts w:ascii="Arial" w:eastAsia="Times New Roman" w:hAnsi="Arial" w:cs="Arial"/>
          <w:lang w:val="de-DE"/>
        </w:rPr>
        <w:t xml:space="preserve"> nastave maternjeg jezika su da: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Učenici razviju sposobnost za samostalnu interpretaciju i istraživanje književnih djela i nauče da pristupaju stručnoj literaturi o književnosti,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učenici razlikuju književne pravce, epohe, stilska razdoblja, kao i specifične književne pojave. U oblasti književne hronologije učenici treba da znaju vrijeme, stilske osobine, centre, predstavnike, djela i vrste karakteristične za pojedino razdoblje,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učenici upoznaju pravila sastavljanja i stiliziranja tekstova,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da se kod učenika razvije ljubav prema maternjem jeziku i narodu koji se tim jezikom izražava i ostvaruje svoja kulturna dobra,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da se kod učenika podstakne želja za spoznavanjem, učenjem i što sigurnijom upotrebom svog jezika, ali i volju da se vlastitim naporima i mogućnostima ta želja ostvaruje kao pozitivan, tolerantan i kulturan odnos prema drugim jezicima i narodima.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SADRŽAJI PROGRAMA </w:t>
      </w:r>
    </w:p>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 xml:space="preserve">I Književnost i lektira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Teorija književnosti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Pojam i naziv književnosti; književnost kao umjetnost; književnost i druge umjetnosti; usmena i pisana književnost; uloga književne umjetnosti u društvu; književnost i proučavanja književnosti: teorija, istorija i književna kritika.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Vrste umjetnosti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Književnost kao umjetnost riječi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Nauka i književnost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Književni rodovi i vrste (osnovni pojmovi)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Književnoumjetnički tekst, Musa Ćazim Ćatić (izbor)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Struktura umjetničkog teksta (izbor)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Pripovjedački umjetnički tekst (izbor)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Poezija i stvarnost (izbor)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9. Pjesnik, njegov svijet i jezik (izbor)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10. Pripovjedač i pripovijedanje (izbor)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11. Svete knjige: Kura'n, Biblija... </w:t>
      </w:r>
    </w:p>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 xml:space="preserve">Književnostilske formacije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Antička književnost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Osnovne informacije o razvoju, vrstama, tematici, predstavnicima i osobenostima antičke grčke i rimske književnosti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Uvod u antičku književnost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Mitska osnova antičke književnosti - najpoznatiji grčki mitovi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Odlike i podjela epske poezije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Homer: "Ilijada" (odlomak)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Homer: "Odiseja" (odlomak)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Odlike i podjela lirike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Sapfo (izbor)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Alkej (izbor)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9. Pindar (izbor)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10. Anakreont (izbor)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11. Odlike i vrste drame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12. Sofokle: "Antigona"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13. Eshil: "Okovani Prometej" (izbor)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14. Aristofan: "Ptice" (odlomak)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15. Odlike i predstavnici rimske književnosti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16. Vergilije: "Eneida" (odlomak)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17. Ovidije (izbor)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18. Katul (izbor)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19. Tibul (izbor)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20. Horacije (izbor)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21. Plaut: "Tvrdica" (odlomak)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Stara književnost istočnih naroda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Osnovne informacije o razvoju, vrstama, tematici, predstavnicima i osobenostima književnosti starog vijeka i arapskoj i persijskoj književnosti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"Ep o Gilgamešu"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Firdusi: "Šahnama", (odlomak "Rustem i Surhab")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"Hiljadu i jedna noć" (izbor)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Klasici arapske i persijske književnosti (uvod)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Hajjam: "Rubaije"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Rumi: "Mesnevija"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Hafiz: "Divan"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Sadi: "Đulistan"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Narodna (usmena) književnost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Poetika usmene književnosti, intenzivnost kolektivnih osjećanja i mišljenja. Proces oblikovanja usmenih tvorevina. Usmeni stvaralac kao predstavnik svoje sredine. Odnos: stvaralac - djelo - slušaoci; identifikovanje slušaoca sa kazivačem; odgoj usmenim putem, pjevač kao čuvar društvenog, moralnog i nacionalnog identiteta. Istorijsko predanje.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Tipologija jednostavnih usmenih oblika. Trajnost vrsta usmene književnosti, njihova osnovna obilježja i razlike u funkciji. Tematski krugovi epske poezije. Junaci kao vaspitni uzori svoje sredine. Narodna poezija kao usmena historija višeg reda u formiranju i trajanju historijske svijesti - sa širim izborom usmene poezije i proze.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Podjela i odlike usmene književnosti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Epske narodne pjesme - ciklusi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Banović Strahinja - narodna pjesma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Bošnjačke epske pjesme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Epska pjesma: "Budalina Tale"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Epska pjesma, Avdo Međedović: "Ženidba Smailagić Mehe"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Epska pjesma: "Đerzelez Alija, carev mejdandžija"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Lirska pjesma: iz antologije Saita Orahovca: "Stare narodne pjesme Bošnjaka" (izbor)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9. Lirske pjesme, (izbor)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10. Sevdalinka (izbor)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11. Lirsko-epske vrste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12. "Hasanaginica"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13. "Smrt Omera i Merime"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14. Romansa (izbor)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15. Usmena proza (narodna pripovjetka, bajka i basna) - Aiša Softić: "Usmena proza Bošnjaka" (basne, bajke, novele, šaljive priče i anegdote)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16. Poslovice i izreke - Ismet Rebronja, Medisa Kolaković: "Budi nešto, da ne budeš ništa" (antologija bošnjačkih izrečica iz Sandžaka)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Srednjovjekovna književnost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Počeci slavenske pismenosti. Najstarija slavenska pisma; najstariji spomenici južnoslavenske kulture.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Odlike i vrste srednjovjekovne evropske književnosti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Počeci slavenske pismenosti, južnoslavenska srednjovjekovna literatura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Bosanska srednjovjekovna književnost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Zapisi sa stećaka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Povelja Kulina - bana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Ostale književne vrste </w:t>
      </w:r>
    </w:p>
    <w:p w:rsidR="00A67F10" w:rsidRPr="00A67F10" w:rsidRDefault="00A67F10" w:rsidP="00A67F10">
      <w:pPr>
        <w:spacing w:before="100" w:beforeAutospacing="1" w:after="100" w:afterAutospacing="1" w:line="240" w:lineRule="auto"/>
        <w:jc w:val="center"/>
        <w:rPr>
          <w:rFonts w:ascii="Arial" w:eastAsia="Times New Roman" w:hAnsi="Arial" w:cs="Arial"/>
          <w:b/>
          <w:bCs/>
          <w:lang w:val="de-DE"/>
        </w:rPr>
      </w:pPr>
      <w:r w:rsidRPr="00A67F10">
        <w:rPr>
          <w:rFonts w:ascii="Arial" w:eastAsia="Times New Roman" w:hAnsi="Arial" w:cs="Arial"/>
          <w:b/>
          <w:bCs/>
          <w:lang w:val="de-DE"/>
        </w:rPr>
        <w:t xml:space="preserve">II Jezik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Standardizacija jezika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Jezička standardizacija. Bosanski književni jezik. Književnojezičke varijante. Nestandardni jezički varijeteti.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Zavičajni govor i književni jezik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Riječi iz mog zavičaja (lokalna leksika - sakupljanje i pravljenje rječnika lokalne leksike)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Jezik kao sredstvo sporazumijevanja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Jezici u svijetu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Jezička norma i standardizacija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4. Jezik i njegova struktura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Fonetika i fonologija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Jezik kao sistem znakova. </w:t>
      </w:r>
      <w:r w:rsidRPr="00A67F10">
        <w:rPr>
          <w:rFonts w:ascii="Arial" w:eastAsia="Times New Roman" w:hAnsi="Arial" w:cs="Arial"/>
        </w:rPr>
        <w:t xml:space="preserve">Fonetika i fonologija. Glasovi i foneme. Slog. Morfologija. Riječi i morfeme. Vrste morfema. Tvorba morfema. Morfofonološke alternacije i njihova uloga u promjeni i tvorbi riječi.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Fonetsko - fonološki nivo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Nastanak i dioba glasova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Jednačenje suglasnika po zvučnosti i mjestu tvorbe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4. Gubljenje suglasnika i palatalizacije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5. Jotovanje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6. Alternacije ije/ je/ i/e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Ortoepija i ortografija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Akcenatski sistem bosanskog književnog jezika (i njegovo obilježavanje). Služenje riječnikom za utvrđivanje pravilnog akcenta.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Ortoepija i ortografija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Akcenat i postakcenatske dužine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Akcenatske vježbe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Pravopis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Osnovni principi pravopisa bosanskog književnog jezika. </w:t>
      </w:r>
      <w:r w:rsidRPr="00A67F10">
        <w:rPr>
          <w:rFonts w:ascii="Arial" w:eastAsia="Times New Roman" w:hAnsi="Arial" w:cs="Arial"/>
        </w:rPr>
        <w:t xml:space="preserve">Pravopisi i pravopisni priručnici.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Pravopisne odredbe pisanja h i 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Pravopisne odredbe pisanja č, ć, dž i đ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Pravopisni znaci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Tačka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Zarez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Tačka - zarez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Upitnik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Uzvičnik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9. Tri tačke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10. Pisanje velikog i malog slova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11. Sastavljeno i rastavljeno pisanje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12. Apostrof, crta, crtica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13. Dvotačka, geminacija i kosa crta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14. Navodnici i polunavodnici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Historija jezika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Historija jezika do kraja 15. stoljeća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Jezik u upotrebi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Artikulacija glasova, jačina, visina, boja glasa. Izražajno kazivanje napamet naučenih kraćih proznih i dijaloških tekstova. Korišćenje zvučnih zapisa u podsticanju, procjeni i snimanju izražajnog čitanja, kazivanja i recitovanja. Stilske vježbe. Domaći pismeni zadaci.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Tipovi vezanog teksta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Domaće pismene vježbe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Izrada pismenog zadatka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4. Govorne vježbe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5. Izražajno kazivanje napamet naučenih kraćih proznih i dijaloških tekstova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6. Rečenica kao komunikaciona i gramatička jedinica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Lančana i paralelna veza rečenica u tekstu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8. Morfemsko - morfološki nivo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Način ostvarivanja programa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Budući da u odgojno - obrazovnom sistemu jezik i književnost imaju primarnu ulogu, njegovanje jezika je od najvećeg značaja u razvoju kulture jednog naroda. Kao nastavni predmet jezik se, s toga, ne proučava da bi sam sebi bio svrha, nego kao predmet koji pomaže u cjelokupnom razvoju i obrazovnom procesu učenika.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Nastavom bosanskog jezika i književnosti učenike osposobljavamo za komunikaciju bez koje ne mogu spoznati ni sebe, ni svijet oko sebe. Ta im komunikacija opet, omogućava da pristupe nacionalnoj i svjetskoj kulturi putem govorne i pisane riječi.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Potpunije ovladavanje tim komunikacijskim sredstvom čini učenike sigurnijim primaocima odgojnih poruka. Istovremeno kod učenika razvijamo ljubav prema jeziku i narodu koji se tim jezikom izražava i ostvaruje svoja kulturna dobra; podstičemo želju za spoznavanjem, učenjem i što sigurnijom upotrebom tog jezika, ali i volju da se vlastitim naporima i mogućnostima ta želja ostvaruje kao pozitivan, tolerantan i kulturan odnos prema drugim jezicima i narodima.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Nastava jezika treba da se izvodi u najužoj povezanosti s književnim tekstom. Ona ima svoj sadržaj, svoje metode i svoj cilj, spaja misaone, osećajne, funkcionalne i estetske momente jer je jezik, kao najsavršenije sredstvo sporazumijevanja, vezan za misao, pa su mišljenje i jezik u stalnom jedinstvu. Promatranjem tekstova u pismenom ili usmenom emitiranju, učenici zapažaju jezičke činjenice i njihova obilježja, razvijaju logičko zaključivanje i apstraktno mišljenje, nužno za spoznaju jezičkih zakona i pravila, odnosno lingvističko mišljenje, koje učeniku omogućava razlikovanje nelingvističkih od lingvističkih pojava u upotrebi jezika (npr. prepoznavanje logičkog sadržajnog, semantičkog, sintaksičkog, obavještajnog plana rečenice). Sve to nužno uključuje stjecanje znanja o jeziku uopće, odnosno osnove opće lingvistike i osnove znanosti o našem jeziku, tj. fonetiku, fonologiju, morfologiju, tvorbu riječi, sintaksu, leksiku, stilistiku, ortografiju, ortoepiju, dijalekte i historiju jezika.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Usmeno i pismeno izražavanje u okviru našeg standardnog jezika zauzima, nesumnjivo, važnu ulogu. Konkretan doprinos jednog i drugog vida izraza, koji stoje u neraskidivoj vezi, ogleda se u osposobljavanju učenika za pravilnu usmenu i pismenu komunikaciju standardnim jezikom, u razvijanju kulture njihovog izražavanja, jezičkog mišljenja i svijesti o višestrukom značaju i ulozi jezika. Iako je na prvom mjestu osposobljavanje učenika za pravilnu upotrebu standardnog jezika, među zadacima nastave našeg predmeta je i to da se učenici, u određenoj mjeri, upoznaju sa svim oblicima našeg jezika.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Učenike valja upoznati sa pravilima sastavljanja i stiliziranja tekstova, tj. opskrbiti ih znanjem o teoriji sastavljanja (vrste tekstova), tekstovnoj lingvistici (nadrečenično jedinstvo teksta), stilistici (poetska i lingvistička stilistika, funkcionalni stilovi) i retorici (osnove govorništva).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Sve vrste govornih i pismenih vježbi su u funkciji pouzdanog jezičkog ispoljavanja. Zato punu praktičnu prikladnost imaju gramatičke, akcenatske, ortoepske, dikcijske, leksičke, semantičke, pravopisne i stilske vježbe; opisivanje, pripovijedanje, raspravljanje itd. Programskim sadržajima iz područja jezika u upotrebi, omogućeno je da se integrirano pristupi jezičkim i književnim sadržajima, da se uspostavi korelacija. Osnov ove korelacije je vezani tekst.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Ove vježbe i oblici rada osposobljavaju učenike da se uspješno koriste svim komunikacionim ulogama, da izgrađuju svijest o jeziku, njegovoj funkciji i ljepoti, te da budu govornici, slušaoci, čitaoci i kreativci na polju pisane riječi.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 obzirom na mnoštvo autora i naslova, u želji da se učenicima olakša stjecanje znanja, predlažemo jezgrovite panoramne preglede pojedinih književnih razdoblja i njihovih predstavnika, gdje god je to opravdano, da bi ostalo vremena za velike pisce i značajne teme općenito.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Nastavnik se mora truditi da kod učenika izgradi čitalačke navike i da ih motivira da kao aktivni čitaoci pročitaju bar glavninu planiranog književnog fonda. </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PRVI STRANI JEZIK</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ZAJEDNIČKI DEO PROGRAMA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Cilj i zadaci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Cilj nastave stranog jezika je ovladavanje komunikativnim veštinama i razvijanje sposobnosti i metoda učenja stranog jezika; razvijanje saznajnih i intelektualnih sposobnosti učenika, njegovih humanističkih, moralnih i estetskih stavova; razvijanje opštih i specifičnih strategija učenja i kritičkog mišljenja; razvijanje sposobnosti za samostalno, autonomno učenje, traženje, selekciju i sintezu informacija do kojih dolazi kroz samostalan rad i pretraživanje izvornika različitog tipa (pisani i elektronski izvori, samostalna istraživanja na terenu, intervjui, itd.); sticanje pozitivnog odnosa prema drugim jezicima i kulturama, kao i prema sopstvenom jeziku i kulturnom nasleđu, uz uvažavanje različitosti i navikavanje na otvorenost u komunikaciji; sticanje svesti i saznanja o funkcionisanju stranog i maternjeg jezika.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Zadaci nastave stranog jezika su da učenici: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budu osposobljeni da u školskoj i van školskoj svakodnevnici mogu pismeno i usmeno da ostvare svoje namere, diferencirano i shodno situaciji;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produbljuju i proširuju komunikativne sposobnosti i postavljaju osnove za to da strani jezik koriste i posle završetka svog obrazovanja, funkcionalno, za studije, u budućem poslu ili daljem obrazovanju;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steknu uvid u jezičku stvarnost i budu osposobljeni da uoče kontraste i vrše poređenja u odnosu na sopstvenu stvarnost;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upoznaju tekstove iz književnosti određenog jezika koji su pogodni za tumačenje na stranom jeziku i koji omogućavaju interaktivne procese;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budu osposobljeni da se u usmenoj i pisanoj komunikaciji kompetentno i samosvesno sporazumevaju sa ljudima iz drugih zemalja, usvajaju norme verbalne i neverbalne komunikacije u skladu sa specifičnostima jezika koji uče, kao i da nastave, u okviru formalnog obrazovanja i samostalno, učenje drugog i trećeg stranog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izgrađuju i unapređuju individualne afinitete prema višejezičnosti;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okviru ili izvan škole aktivno se nađu u situacijama sa ljudima koji govore drugi jezik i koji su iz druge kulture;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do kraja četvrtog razreda gimnazije savladaju </w:t>
      </w:r>
      <w:r w:rsidRPr="00A67F10">
        <w:rPr>
          <w:rFonts w:ascii="Arial" w:eastAsia="Times New Roman" w:hAnsi="Arial" w:cs="Arial"/>
          <w:i/>
          <w:iCs/>
        </w:rPr>
        <w:t>prvi strani</w:t>
      </w:r>
      <w:r w:rsidRPr="00A67F10">
        <w:rPr>
          <w:rFonts w:ascii="Arial" w:eastAsia="Times New Roman" w:hAnsi="Arial" w:cs="Arial"/>
        </w:rPr>
        <w:t xml:space="preserve"> jezik do nivoa B1, odnosno B1+ ukoliko se radi o opštem tipu gimnazije ili društveno-jezičkom smeru, a naročito engleskom jeziku, a </w:t>
      </w:r>
      <w:r w:rsidRPr="00A67F10">
        <w:rPr>
          <w:rFonts w:ascii="Arial" w:eastAsia="Times New Roman" w:hAnsi="Arial" w:cs="Arial"/>
          <w:i/>
          <w:iCs/>
        </w:rPr>
        <w:t>drugi strani</w:t>
      </w:r>
      <w:r w:rsidRPr="00A67F10">
        <w:rPr>
          <w:rFonts w:ascii="Arial" w:eastAsia="Times New Roman" w:hAnsi="Arial" w:cs="Arial"/>
        </w:rPr>
        <w:t xml:space="preserve"> jezik do nivoa A2+, odnosno B1 ukoliko se radi o stranom jeziku koji učenici nastavljaju da uče u srednjoj školi pošto su ga već učili u osnovnoj školi.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Napomena: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Ističemo da će stepen postignuća po jezičkim veštinama varirati, odnosno da će receptivne veštine (razumevanje govora i čitanje) biti na predviđenom nivou, dok se za produktivne veštine (govor, interakcija, medijacija i pisanje) može očekivati da budu za jedan nivo niže (na primer, B1+ receptivno, B1 produktivno; B2 receptivno, B1+ produktivno; A2+ receptivno, A2 produktivno, itd.)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Komunikativne funkcije: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Predstavljanje sebe i drugih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Pozdravljanje (sastajanje, rastanak; formalno, neformalno, specifično po regionima)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Identifikacija i imenovanje osoba, objekata, boja, brojeva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Davanje jednostavnih uputstava i komandi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Izražavanje molbi i zahvalnosti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Izražavanje izvinjenja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Izražavanje potvrde i negiranje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Izražavanje dopadanja i nedopadanja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9. Izražavanje fizičkih senzacija i 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10. Iskazivanje prostornih i vremenskih odnosa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11. Davanje i traženje informacija i obaveštenja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12. Opisivanje i upoređivanje lica i predmeta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13. Izricanje zabrane i reagovanje na zabranu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14. Izražavanje pripadanja i posedovanja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15. Skretanje pažnje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16. Traženje mišljenja i izražavanje slaganja i neslaganja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17. Traženje i davanje dozvole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18. Iskazivanje čestitki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19. Iskazivanje preporuke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20. Izražavanje hitnosti i obaveznosti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21. Iskazivanje sumnje i nesigurnosti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Tematika:</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 razred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Deveta godina učenja, za sve smerove gimnazije</w:t>
      </w:r>
      <w:r w:rsidRPr="00A67F10">
        <w:rPr>
          <w:rFonts w:ascii="Arial" w:eastAsia="Times New Roman" w:hAnsi="Arial" w:cs="Arial"/>
        </w:rPr>
        <w:br/>
        <w:t xml:space="preserve">(2 časa nedeljno / 74 časa godišnje)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Ciljevi predmeta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Ovladavanje komunikativnim veštinama i razvijanje sposobnosti i metoda učenja stranog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Razvijanje saznajnih i intelektualnih sposobnosti učenika, njegovih humanističkih, moralnih i estetskih stavova;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Razvijanje opštih i specifičnih strategija učenja i kritičkog mišljenja;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Razvijanje sposobnosti za samostalno, autonomno učenje, traženje, selekciju i sintezu informacija do kojih se dolazi samostalnim radom i pretraživanjem </w:t>
      </w:r>
      <w:r w:rsidRPr="00A67F10">
        <w:rPr>
          <w:rFonts w:ascii="Arial" w:eastAsia="Times New Roman" w:hAnsi="Arial" w:cs="Arial"/>
          <w:i/>
          <w:iCs/>
        </w:rPr>
        <w:t>izvornika</w:t>
      </w:r>
      <w:r w:rsidRPr="00A67F10">
        <w:rPr>
          <w:rFonts w:ascii="Arial" w:eastAsia="Times New Roman" w:hAnsi="Arial" w:cs="Arial"/>
        </w:rPr>
        <w:t xml:space="preserve"> različitog tipa (pisani i elektronski izvori, samostalna istraživanja na terenu, intervjui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Sticanje pozitivnog odnosa prema drugim jezicima i kulturama, kao i prema sopstvenom jeziku i kulturnom nasleđu, uz uvažavanje različitosti i navikavanje na otvorenost u komunikaciji, sticanje svesti i saznanja o funkcionisanju stranog i maternjeg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Usvajanje znanja iz stranog jezika koja će učeniku/učenici omogućiti da se u usmenoj i pisanoj komunikaciji kompetentno i samosvesno sporazumeva sa ljudima iz drugih zemalja, usvoji norme verbalne i neverbalne komunikacije u skladu sa specifičnostima jezika koji uči, kao i da nastavi, u okviru formalnog obrazovanja i samostalno, učenje datog stranog jezika i drugih stranih jezika.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Nivoi opštih i pojedinačnih postignuća definisani su prema Zajedničkom evropskom referentnom okviru za žive jezike.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 kraja četvrtog razreda gimnazije učenik/učenica treba da savlada </w:t>
      </w:r>
      <w:r w:rsidRPr="00A67F10">
        <w:rPr>
          <w:rFonts w:ascii="Arial" w:eastAsia="Times New Roman" w:hAnsi="Arial" w:cs="Arial"/>
          <w:i/>
          <w:iCs/>
        </w:rPr>
        <w:t xml:space="preserve">prvi strani </w:t>
      </w:r>
      <w:r w:rsidRPr="00A67F10">
        <w:rPr>
          <w:rFonts w:ascii="Arial" w:eastAsia="Times New Roman" w:hAnsi="Arial" w:cs="Arial"/>
        </w:rPr>
        <w:t xml:space="preserve">jezik do nivoa B1+, odnosno B2 ukoliko se radi o engleskom jeziku, a </w:t>
      </w:r>
      <w:r w:rsidRPr="00A67F10">
        <w:rPr>
          <w:rFonts w:ascii="Arial" w:eastAsia="Times New Roman" w:hAnsi="Arial" w:cs="Arial"/>
          <w:i/>
          <w:iCs/>
        </w:rPr>
        <w:t xml:space="preserve">drugi strani </w:t>
      </w:r>
      <w:r w:rsidRPr="00A67F10">
        <w:rPr>
          <w:rFonts w:ascii="Arial" w:eastAsia="Times New Roman" w:hAnsi="Arial" w:cs="Arial"/>
        </w:rPr>
        <w:t xml:space="preserve">jezik do nivoa A2+ kod produktivnih veština (govor i pisanje), odnosno B1 ukoliko se radi o receptivnim veštinama (slušanje i čitanje).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Operativni zadaci na nivou jezičkih veština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SLUŠANJE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razumevanje usmenog govora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reaguje na odgovarajući način na usmene poruke u vezi sa aktivnostima na času (govor nastavnika i drugova, audio i vizuelni materijali u nastavi), učestvujući u interakciji sa nastavnikom i drugim učenicima, spontano ili uz njihovu pomoć;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frekventne fraze i rečenice nastale u spontanoj interakciji uz otežavajuće okolnosti prirodne komunikacije i specifičnosti govorne situacije (buka na ulici, intervju licem u lice, telefonskim putem ili putem skajpa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oslanjajući se na opšta znanja i iskustva, rekonstruiše nepoznato na osnovu konteksta i pamti, reprodukuje i kontekstualizuje bitne elemente poruke;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 eventualnu prethodnu pripremu, prati kraća izlaganja o poznatim temama u kojima se koristi standardni jezik i razgovetan izgovor;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jednostavnija uputstva za upotrebu određenih sredstava ili predmeta bez mnogo stručnih elemenata;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opšti smisao informativnih radijskih i televizijskih emisija o bliskim temama, u kojima se koristi standardni govor, razgovetan izgovor i nešto sporiji ritam izlaganja;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prati filmove, serije i različite druge televizijske emisije informativnog karaktera (dokumentarci, intervjui, diskusije) u kojima se obrađuju relativno bliske teme, pretežno se oslanjajući na vizuelne elemente;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može da prati govorni iskaz u kojem dominiraju standardni jezički elementi, uz ponavljanje, pojašnjavanje i preformulaciju određenih delova;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informacije koje dobija u svakodnevnim komunikativnim situacijama o relativno poznatim i bliskim sadržajima iz svakodnevnog privatnog života;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glavni sadržaj pojedinačnih iskaza većeg broja govornika koji diskutuju o bliskim temama u cilju razmene informacija ili traženja i dobijanja uputstva;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 eventualnu pomoć razume sagovornike u većini situacija vezanih za svakodnevne aktivnosti, poput kupovine, putovanja, organizovanja slobodnog vremena, ukoliko se govori jasno i razgovetno;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posle prvog slušanja određenog nepoznatog usmenog teksta (približnog trajanja 5-7 minuta u zavisnosti od stepena poznavanja teme i konteksta) postavi hipoteze u vezi 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 vrstom usmenog teksta koji sluša, npr. poruku na telefonskoj sekretarici, meteorološki izveštaj na radiju i televiziji, razgovori u prodavnici i drugo;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 brojem sagovornika, njihovim međusobnim odnosom i namerama;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 opštim sadržajem datog usmenog teksta usmeravajući pažnju na relevantne jezičke i nejezičke elemente;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posle drugog i po potrebi narednih slušanja (ukoliko je u pitanju audio ili audio-vizuelni zapis):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 proveri prvobitno postavljene hipoteze koje se odnose na vrstu i sadržaj usmenog teksta, namere i međusobne odnose sagovornika;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 razume bitne elemente sadržaja usmenog teksta u zavisnosti od cilja slušanja;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 elemente koje nije u potpunosti razumeo pokušava da shvati primenjujući strategije adekvatne situaciji u kojoj se nalazi i proverava ispravnost svojih zaključaka;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4) - rekonstruiše nepoznato na osnovu konteksta i da zapamti, reprodukuje i kontekstualizuje u skladu sa opštim znanjima i iskustvima ključne elemente poruke.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ČITANJE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Osposobljavanje učenika za funkcionalno čitanje i razumevanje različitih, uzrasno i sadržajno primerenih vrsta tekstova radi informisanja, izvršavanja uputstava i ostvarenja estetskog doživljaja (čitanje radi ličnog zadovoljstva).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razlikuje najučestalije vrste tekstova, poznaje njihovu standardnu strukturu i razume njihovu svrhu i ulogu;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razume kraće tekstove o konkretnim i svakodnevnim temama u kojima se pojavljuju uobičajene i naučene reči, izrazi, fraze i formulacije;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razume kraće stručne tekstove relativno bliske tematike u kojima se pojavljuju uobičajene reči, izrazi, fraze i formulacije;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razume tekstove utemeljene na činjenicama, vezane za domene njegovih opštih interesovanja;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ume da u tekstu o poznatoj temi pronađe, izdvoji i razume suštinsku informaciju/suštinske informacije;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uz eventualnu prethodnu pripremu ili dodatna objašnjenja razume opšti sadržaj, osnovnu poruku i relevantne delove informativnih tekstova, razume opise osećanja, želja, potreba u ličnim porukama (pismima, elektronskoj korespondenciji, SMS porukama);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razume jednostavna uputstva i savetodavne tekstove ukoliko su pisani jasnim jezikom, bez velikog broja stručnih izraza, i/ili praćena upotrebom vizuelnih elemenata;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razume obaveštenja i upozorenja na javnim mestima;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razume kraće tekstove o uobičajenim temama, pojavama i događajima, ukoliko u njima dominira standardnojezička leksika i frekventne fraze i izrazi;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 pisanim prototipskim dokumentima (pismima, prospektima) i drugim tekstovima (novinskim vestima, reportažama i oglasima) pronalazi i shvata relevantne informacije;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prepoznaje osnovnu nit argumentacije u jednostavnijim tekstovima ovog tipa (npr. novinskim kolumnama ili pismima čitalaca);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 tekstovima poznate tematike i bliskog sadržaja shvata značenja nepoznatih reči na osnovu konteksta;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razume kraće literarne forme u kojima dominira konkretna, frekventna i poznata leksika (konkretna poezija, kratke priče, anegdote, skečevi, humoreske, stripovi).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GOVOR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Osposobljavanje učenika za kratko monološko izlaganje i za učešće u dijalogu na stranom jeziku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 xml:space="preserve">Učenik treba da </w:t>
      </w:r>
      <w:r w:rsidRPr="00A67F10">
        <w:rPr>
          <w:rFonts w:ascii="Arial" w:eastAsia="Times New Roman" w:hAnsi="Arial" w:cs="Arial"/>
          <w:lang w:val="de-DE"/>
        </w:rPr>
        <w:t xml:space="preserve">prilagođavajući svoj govor komunikativnoj situaciji, u vremenskom trajanju od tri do pet minuta, na strukturisani način: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koristi ciljni jezik kao jezik komunikacije u učionici kako sa nastavnikom tako i sa ostalim učenicima radeći u paru, grupi ili plenumu;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tečno govori o sebi i svom okruženju, o događajima u sadašnjosti, prošlosti i budućnosti u svom okruženju i izvan njega;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izrazi svoje utiske, osećanja i argumentovano mišljenje i stavove u vezi sa programom i predviđenim temama;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vodi rutinske dijaloge bez većeg napora, pod uslovom da sagovornik sarađuje, postavlja pitanja, odgovara, razmenjuje mišljenje o temama vezanim za svakodnevnicu i interesovanja;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opiše događaje, saopšti sadržaj neke knjige ili filma prenoseći svoje utiske i mišljenja;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izloži unapred pripremljenu kraću prezentaciju na određenu temu (iz domena ličnog interesovanja ili struke), istakne značaj određenih iskaza prigodnom gestikom i mimikom ili naglašavanjem i intonacijom.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PISANJE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pisanje kraćih tekstova različitog sadržaja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 razložan i jednostavan način piše o raznovrsnim temama iz svog područja interesovanja;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jednostavnom i vezanom tekstu opiše osećanja i reakcije;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opiše detaljno neku osobu ili neki stvarni ili izmišljeni događaj;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vodi beleške i piše lična pisma da bi tražio ili preneo informacije od trenutne važnosti;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napravi kraći rezime na osnovu pročitanih/preslušanih tekstova o bliskim temama, o tome napiše izveštaj i iznese sopstveno mišljenje;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primi i napiše jednostavnu poruku saopštavajući na pregledan način ono što smatra bitnim;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piše kraća formalna pisma (pisma čitalaca, prijave za prakse, stipendije ili omladinske poslove, osnovna poslovna korespodencija) i popunjava formulare i upitnike;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piše elektronske poruke, SMS poruke, učestvuje u diskusijama na blogu.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SOCIOKULTURNA KOMPETENCIJA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Sticanje i ovladavanje sociokulturnim kompetencijama neophodnim za pisanu i usmenu upotrebu jezika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okviru polja svog interesovanja, znanja i iskustva, prepoznaje i razume sličnosti i razlike u pogledu kulturnih i svakodnevnih navika (verbalna i neverbalna komunikacija), običaja, mentaliteta i institucija koje postoje između naše zemlje i zemalja čiji jezik uči;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prepoznaje i razume najčešće prisutne kulturne modele svakodnevnog života zemlje i zemalja čiji jezik uči;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prepoznaje i adekvatno reaguje na formalnost govorne situacije;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prepoznaje i adekvatno koristi najfrekventnije stilove i registre u vezi sa znanjima iz stranog jezika, ali i iz ostalih oblasti školskih znanja i životnih iskustava;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prepoznaje i adekvatno reaguje na pragmatičke funkcije govornih činova u ciljnom jeziku različite od onih u L1 (stepen formalnosti, ljubaznosti, kao i paralingvistička sredstva: gest, mimika, prostorni odnosi među govornicima,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učestvuje u svim vidovima moderne komunikacije (elektronske poruke, sms poruke, diskusije na blogu ili forumu, društvene mreže);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koristi sve dosad navedene strategije razvoja komunikativnih kompetencija primenjujući jezik struke u skladu sa nivoom znanja jezika i potrebama.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MEDIJACIJA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posredovanje između osoba radi sporazumevanja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Učenik treba da </w:t>
      </w:r>
      <w:r w:rsidRPr="00A67F10">
        <w:rPr>
          <w:rFonts w:ascii="Arial" w:eastAsia="Times New Roman" w:hAnsi="Arial" w:cs="Arial"/>
        </w:rPr>
        <w:t xml:space="preserve">u situaciji kada posreduje između osoba (vršnjaka i odraslih) koji ne mogu da se sporazumevaju, u neformalnim situacijama, sažimajući i delom prevodeći: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usmeno prenosi suštinu poruke sa maternjeg na strani jezik i obrnuto;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pismeno prenosi poruke dodajući, po potrebi, objašnjenja i obaveštenja;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prepričava sadržaj kraćeg teksta audio ili vizuelnog zapisa i kraće interakcije;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prepričava sadržaj pisanog ili usmenog teksta, prilagođavajući ga sagovorniku;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koristi odgovarajući kompenzacione strategije radi prevazilaženja teškoća koje se javljaju, na primer, prevodi ili prenosi sadržaj uz upotrebu perifraza, parafraza i sl.;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koristi rečnike, posebno jednojezične, za pismeno prenošenje poruka uz konsultacije sa nastavnikom.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 društvenom smeru: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formalnim, ali bliskim situacijama (npr. poseta školi u inostranstvu, ili dolazak gostiju iz inostranstva i slično), konsekutivno usmeno prevodi kraće tekstove (pozdravni govor, upoznavanja itd.), pod uslovom da se za to pripremao, da se osobe čije reči prevodi izražavaju sporije, da koriste jednostavnije iskaze i prave česte pauze.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TEMATSKE OBLASTI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Napomena: Tematske oblasti se prožimaju i iste su u sva četiri razreda gimnazije. Autori udžbenika i nastavnici obrađuju ih u skladu sa interesovanjima učenika i aktuelnim zbivanjima u svetu.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Svakodnevni život (organizacija vremena, poslova, slobodno vreme);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Svet rada (perspektive i obrazovni sistemi);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Generacijske razlike, vršnjačke i druge socijalne grupe; rodna ravnopravnost;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Interesantne životne priče i događaji;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Živi svet i zaštita čovekove okoline;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Naučna dostignuća, moderne tehnologije i svet kompjutera (rasprostranjenost, primena, korist i negativne strane);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Mediji i komunikacija;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Hrana i zdravlje (navike u ishrani, karakteristična jela i pića u zemljama sveta);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Potrošačko društvo;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Sportovi i sportske manifestacije;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Poznati gradovi i njihove znamenitosti, regioni i zemlje u kojima se govori ciljni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Evropa i zajednički život naroda;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Regionalne specifičnosti jezika (dijalekti, narečja);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Život i dela slavnih ljudi (iz sveta nauke, kulture, sporta, muzike i drugo).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KOMUNIKATIVNE FUNKCIJE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Predstavljanje sebe i drugih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Pozdravljanje (sastajanje, rastanak; formalno, neformalno, specifično po regionima)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Identifikacija i imenovanje osoba, objekata, boja, brojeva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Davanje jednostavnih uputstava i komandi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Izražavanje molbi i zahvalnosti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Izražavanje izvinjenja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Izražavanje potvrde i negiranje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Izražavanje dopadanja i nedopadanja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9. Izražavanje fizičkih senzacija i 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10. Iskazivanje prostornih i vremenskih odnosa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11. Davanje i traženje informacija i obaveštenja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12. Opisivanje i upoređivanje lica i predmeta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13. Izricanje zabrane i reagovanje na zabranu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14. Izražavanje pripadanja i posedovanja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15. Skretanje pažnje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16. Traženje mišljenja i izražavanje slaganja i neslaganja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17. Traženje i davanje dozvole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18. Iskazivanje čestitki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19. Iskazivanje preporuke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20. Izražavanje hitnosti i obaveznosti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21. Iskazivanje sumnje i nesigurnosti.</w:t>
      </w:r>
    </w:p>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 xml:space="preserve">GRAMATIČKI SADRŽAJI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prvom razredu srednje škole uvodi se malo novih gramatičkih sadržaja imajući u vidu potrebu da se znanja i veštine učenika, stečeni u osnovnoj školi: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osveste i sistematizuju, tako da predstavljaju čvrstu osnovu za dalje učenje;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utvrde i automatizuju, tako da ih učenici spontano, i bez većih grešaka (koje bi dovele do zabune ili onemogućile sporazumevanje), receptivno i produktivno koriste u komunikaciji.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ENGLESKI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Imenička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Brojive i nebrojive imenice: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friends, parties; food (beans, cereals, coffee, cheess, etc.), abstract (happiness, time, money)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Složenice: </w:t>
      </w:r>
      <w:r w:rsidRPr="00A67F10">
        <w:rPr>
          <w:rFonts w:ascii="Arial" w:eastAsia="Times New Roman" w:hAnsi="Arial" w:cs="Arial"/>
          <w:i/>
          <w:iCs/>
        </w:rPr>
        <w:t xml:space="preserve">acid rain, solar energy, video conferencing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Kvantifikatori: </w:t>
      </w:r>
      <w:r w:rsidRPr="00A67F10">
        <w:rPr>
          <w:rFonts w:ascii="Arial" w:eastAsia="Times New Roman" w:hAnsi="Arial" w:cs="Arial"/>
          <w:i/>
          <w:iCs/>
        </w:rPr>
        <w:t>much, many, a lot of, few, a few, little, a little, some, too much, too many</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Neodređeni i određeni član; nulti član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Glagolska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Glagoli stanja: </w:t>
      </w:r>
      <w:r w:rsidRPr="00A67F10">
        <w:rPr>
          <w:rFonts w:ascii="Arial" w:eastAsia="Times New Roman" w:hAnsi="Arial" w:cs="Arial"/>
          <w:i/>
          <w:iCs/>
        </w:rPr>
        <w:t>agree, hate, understand, want, like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Modali: </w:t>
      </w:r>
      <w:r w:rsidRPr="00A67F10">
        <w:rPr>
          <w:rFonts w:ascii="Arial" w:eastAsia="Times New Roman" w:hAnsi="Arial" w:cs="Arial"/>
          <w:i/>
          <w:iCs/>
        </w:rPr>
        <w:t>should, must, have to; needn’t; can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Upotreba gerunda i infinitiva: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I hate getting up early; I want to go out;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I remember posting his birthday card;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I remember to post his birthday card.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Frazalni glagoli; </w:t>
      </w:r>
      <w:r w:rsidRPr="00A67F10">
        <w:rPr>
          <w:rFonts w:ascii="Arial" w:eastAsia="Times New Roman" w:hAnsi="Arial" w:cs="Arial"/>
          <w:i/>
          <w:iCs/>
        </w:rPr>
        <w:t xml:space="preserve">cut down, cut off, cut out; get ahead, get about, get away with; come across, come back, come up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Sadašnja vremena (Present Simple, Present Continuous, Present Perfect)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Prošla vremena (Past Simple, Past Continuous, Past Perfect); konstrukcija used 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Načini izražavanja budućnosti (</w:t>
      </w:r>
      <w:r w:rsidRPr="00A67F10">
        <w:rPr>
          <w:rFonts w:ascii="Arial" w:eastAsia="Times New Roman" w:hAnsi="Arial" w:cs="Arial"/>
          <w:i/>
          <w:iCs/>
        </w:rPr>
        <w:t>going to, will</w:t>
      </w:r>
      <w:r w:rsidRPr="00A67F10">
        <w:rPr>
          <w:rFonts w:ascii="Arial" w:eastAsia="Times New Roman" w:hAnsi="Arial" w:cs="Arial"/>
        </w:rPr>
        <w:t xml:space="preserve"> - predictions, Present continuous, </w:t>
      </w:r>
      <w:r w:rsidRPr="00A67F10">
        <w:rPr>
          <w:rFonts w:ascii="Arial" w:eastAsia="Times New Roman" w:hAnsi="Arial" w:cs="Arial"/>
          <w:i/>
          <w:iCs/>
        </w:rPr>
        <w:t xml:space="preserve">going to </w:t>
      </w:r>
      <w:r w:rsidRPr="00A67F10">
        <w:rPr>
          <w:rFonts w:ascii="Arial" w:eastAsia="Times New Roman" w:hAnsi="Arial" w:cs="Arial"/>
        </w:rPr>
        <w:t xml:space="preserve">for plans and intentions)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Pasiv osnovnih glagolskih vremena (Present Simple, Present Perfect, Past Simple, Future Simple)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Nulti, prvi i drugi kondicional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Indirektni govor: iskazne rečenice; molbe i naredbe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Razlika između </w:t>
      </w:r>
      <w:r w:rsidRPr="00A67F10">
        <w:rPr>
          <w:rFonts w:ascii="Arial" w:eastAsia="Times New Roman" w:hAnsi="Arial" w:cs="Arial"/>
          <w:i/>
          <w:iCs/>
        </w:rPr>
        <w:t>boring, bored; interested, interesting</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Građenje prideva od imenica: </w:t>
      </w:r>
      <w:r w:rsidRPr="00A67F10">
        <w:rPr>
          <w:rFonts w:ascii="Arial" w:eastAsia="Times New Roman" w:hAnsi="Arial" w:cs="Arial"/>
          <w:i/>
          <w:iCs/>
        </w:rPr>
        <w:t>arrogance- arrogant, romanc - romantic, culture - cultura</w:t>
      </w:r>
      <w:r w:rsidRPr="00A67F10">
        <w:rPr>
          <w:rFonts w:ascii="Arial" w:eastAsia="Times New Roman" w:hAnsi="Arial" w:cs="Arial"/>
        </w:rPr>
        <w:t xml:space="preserve">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Konstrukcije </w:t>
      </w:r>
      <w:r w:rsidRPr="00A67F10">
        <w:rPr>
          <w:rFonts w:ascii="Arial" w:eastAsia="Times New Roman" w:hAnsi="Arial" w:cs="Arial"/>
          <w:i/>
          <w:iCs/>
        </w:rPr>
        <w:t>too good /expensive; not good enough</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Posle prideva: </w:t>
      </w:r>
      <w:r w:rsidRPr="00A67F10">
        <w:rPr>
          <w:rFonts w:ascii="Arial" w:eastAsia="Times New Roman" w:hAnsi="Arial" w:cs="Arial"/>
          <w:i/>
          <w:iCs/>
        </w:rPr>
        <w:t>fond of, good at, disgusted with</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Posle glagola: </w:t>
      </w:r>
      <w:r w:rsidRPr="00A67F10">
        <w:rPr>
          <w:rFonts w:ascii="Arial" w:eastAsia="Times New Roman" w:hAnsi="Arial" w:cs="Arial"/>
          <w:i/>
          <w:iCs/>
        </w:rPr>
        <w:t>train for, speak to, work for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izrazima: </w:t>
      </w:r>
      <w:r w:rsidRPr="00A67F10">
        <w:rPr>
          <w:rFonts w:ascii="Arial" w:eastAsia="Times New Roman" w:hAnsi="Arial" w:cs="Arial"/>
          <w:i/>
          <w:iCs/>
        </w:rPr>
        <w:t>go for a ride/swim, on the contrary, in my opinion, in connecttion with</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Kompleksne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Relativne klauze: </w:t>
      </w:r>
      <w:r w:rsidRPr="00A67F10">
        <w:rPr>
          <w:rFonts w:ascii="Arial" w:eastAsia="Times New Roman" w:hAnsi="Arial" w:cs="Arial"/>
          <w:i/>
          <w:iCs/>
        </w:rPr>
        <w:t>who, that, which</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Vremenske klauze: </w:t>
      </w:r>
      <w:r w:rsidRPr="00A67F10">
        <w:rPr>
          <w:rFonts w:ascii="Arial" w:eastAsia="Times New Roman" w:hAnsi="Arial" w:cs="Arial"/>
          <w:i/>
          <w:iCs/>
        </w:rPr>
        <w:t>when, while, until, before, after, as soon as where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Uzročne: </w:t>
      </w:r>
      <w:r w:rsidRPr="00A67F10">
        <w:rPr>
          <w:rFonts w:ascii="Arial" w:eastAsia="Times New Roman" w:hAnsi="Arial" w:cs="Arial"/>
          <w:i/>
          <w:iCs/>
        </w:rPr>
        <w:t>because, since, as, for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Posledične: </w:t>
      </w:r>
      <w:r w:rsidRPr="00A67F10">
        <w:rPr>
          <w:rFonts w:ascii="Arial" w:eastAsia="Times New Roman" w:hAnsi="Arial" w:cs="Arial"/>
          <w:i/>
          <w:iCs/>
        </w:rPr>
        <w:t>so that, (in order)to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Namerne: </w:t>
      </w:r>
      <w:r w:rsidRPr="00A67F10">
        <w:rPr>
          <w:rFonts w:ascii="Arial" w:eastAsia="Times New Roman" w:hAnsi="Arial" w:cs="Arial"/>
          <w:i/>
          <w:iCs/>
        </w:rPr>
        <w:t>so, so... that, such... that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Kondicionalne: </w:t>
      </w:r>
      <w:r w:rsidRPr="00A67F10">
        <w:rPr>
          <w:rFonts w:ascii="Arial" w:eastAsia="Times New Roman" w:hAnsi="Arial" w:cs="Arial"/>
          <w:i/>
          <w:iCs/>
        </w:rPr>
        <w:t xml:space="preserve">if, unless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Dopusne: </w:t>
      </w:r>
      <w:r w:rsidRPr="00A67F10">
        <w:rPr>
          <w:rFonts w:ascii="Arial" w:eastAsia="Times New Roman" w:hAnsi="Arial" w:cs="Arial"/>
          <w:i/>
          <w:iCs/>
        </w:rPr>
        <w:t>although, while, whereas</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ITALIJANSKI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Vlastite i zajedničke imenice, odgovarajući rod i broj sa determinativom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Sistemski prikaz morfoloških karakteristika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Član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Sistematizacija upotrebe određenog i neodređenog člana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Partitivni član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Lične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Naglašene lične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Naglašene lične zamenice u službi direktnog objekta </w:t>
      </w:r>
      <w:r w:rsidRPr="00A67F10">
        <w:rPr>
          <w:rFonts w:ascii="Arial" w:eastAsia="Times New Roman" w:hAnsi="Arial" w:cs="Arial"/>
          <w:i/>
          <w:iCs/>
        </w:rPr>
        <w:t>complemento oggetto</w:t>
      </w:r>
      <w:r w:rsidRPr="00A67F10">
        <w:rPr>
          <w:rFonts w:ascii="Arial" w:eastAsia="Times New Roman" w:hAnsi="Arial" w:cs="Arial"/>
        </w:rPr>
        <w:t xml:space="preserve"> i indirektnog objekta </w:t>
      </w:r>
      <w:r w:rsidRPr="00A67F10">
        <w:rPr>
          <w:rFonts w:ascii="Arial" w:eastAsia="Times New Roman" w:hAnsi="Arial" w:cs="Arial"/>
          <w:i/>
          <w:iCs/>
        </w:rPr>
        <w:t xml:space="preserve">complemento di termine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Nenaglašene lične zamenice u paru: </w:t>
      </w:r>
      <w:r w:rsidRPr="00A67F10">
        <w:rPr>
          <w:rFonts w:ascii="Arial" w:eastAsia="Times New Roman" w:hAnsi="Arial" w:cs="Arial"/>
          <w:i/>
          <w:iCs/>
        </w:rPr>
        <w:t xml:space="preserve">Compro il libro a Luigi. Glielo compro.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Prisvojne zamenice. Pokazne zamenice </w:t>
      </w:r>
      <w:r w:rsidRPr="00A67F10">
        <w:rPr>
          <w:rFonts w:ascii="Arial" w:eastAsia="Times New Roman" w:hAnsi="Arial" w:cs="Arial"/>
          <w:i/>
          <w:iCs/>
        </w:rPr>
        <w:t>(questo, quello)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Povratne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Upitne zamenice </w:t>
      </w:r>
      <w:r w:rsidRPr="00A67F10">
        <w:rPr>
          <w:rFonts w:ascii="Arial" w:eastAsia="Times New Roman" w:hAnsi="Arial" w:cs="Arial"/>
          <w:i/>
          <w:iCs/>
        </w:rPr>
        <w:t>chi? che?/che cosa?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Neodređene zamenice pridevi </w:t>
      </w:r>
      <w:r w:rsidRPr="00A67F10">
        <w:rPr>
          <w:rFonts w:ascii="Arial" w:eastAsia="Times New Roman" w:hAnsi="Arial" w:cs="Arial"/>
          <w:i/>
          <w:iCs/>
        </w:rPr>
        <w:t>(niente/nulla, nessuno, qualcosa, qualcuno, qualche, alcuni)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Relativne zamenice </w:t>
      </w:r>
      <w:r w:rsidRPr="00A67F10">
        <w:rPr>
          <w:rFonts w:ascii="Arial" w:eastAsia="Times New Roman" w:hAnsi="Arial" w:cs="Arial"/>
          <w:i/>
          <w:iCs/>
        </w:rPr>
        <w:t xml:space="preserve">(che, cui, il quale/la quale)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Opisni pridevi, slaganje prideva i imenice u rodu i broju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Komparacija 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Apsolutni superlativ </w:t>
      </w:r>
      <w:r w:rsidRPr="00A67F10">
        <w:rPr>
          <w:rFonts w:ascii="Arial" w:eastAsia="Times New Roman" w:hAnsi="Arial" w:cs="Arial"/>
          <w:i/>
          <w:iCs/>
        </w:rPr>
        <w:t xml:space="preserve">Maria è bellisima.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Prisvojni pridevi. Upotreba člana uz prisvojne prideve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Pokazni pridevi: </w:t>
      </w:r>
      <w:r w:rsidRPr="00A67F10">
        <w:rPr>
          <w:rFonts w:ascii="Arial" w:eastAsia="Times New Roman" w:hAnsi="Arial" w:cs="Arial"/>
          <w:i/>
          <w:iCs/>
        </w:rPr>
        <w:t xml:space="preserve">questo, quello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Naziv boja, morfološke osobenosti prideva </w:t>
      </w:r>
      <w:r w:rsidRPr="00A67F10">
        <w:rPr>
          <w:rFonts w:ascii="Arial" w:eastAsia="Times New Roman" w:hAnsi="Arial" w:cs="Arial"/>
          <w:i/>
          <w:iCs/>
        </w:rPr>
        <w:t>viola, rosa, blu, arancione</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Brojevi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Glavni brojevi. Redni brojevi.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Prosti predlozi </w:t>
      </w:r>
      <w:r w:rsidRPr="00A67F10">
        <w:rPr>
          <w:rFonts w:ascii="Arial" w:eastAsia="Times New Roman" w:hAnsi="Arial" w:cs="Arial"/>
          <w:i/>
          <w:iCs/>
        </w:rPr>
        <w:t>di, a, da, in, con, su, per, tra, fra</w:t>
      </w:r>
      <w:r w:rsidRPr="00A67F10">
        <w:rPr>
          <w:rFonts w:ascii="Arial" w:eastAsia="Times New Roman" w:hAnsi="Arial" w:cs="Arial"/>
        </w:rPr>
        <w:t xml:space="preserve"> i njihova osnovna upotreba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Predlozi </w:t>
      </w:r>
      <w:r w:rsidRPr="00A67F10">
        <w:rPr>
          <w:rFonts w:ascii="Arial" w:eastAsia="Times New Roman" w:hAnsi="Arial" w:cs="Arial"/>
          <w:i/>
          <w:iCs/>
        </w:rPr>
        <w:t>dentro, fuori, sotto, sopra, davanti dietro</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Sadašnje vreme </w:t>
      </w:r>
      <w:r w:rsidRPr="00A67F10">
        <w:rPr>
          <w:rFonts w:ascii="Arial" w:eastAsia="Times New Roman" w:hAnsi="Arial" w:cs="Arial"/>
          <w:i/>
          <w:iCs/>
        </w:rPr>
        <w:t xml:space="preserve">(Presente Indicativo)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Imperativ (Imperativo), zapovedni način. Zapovedni način za sva lica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Fa’ presto! Non tornare tardi! Non andate via senza di me. Prego Signora, entri! Mi dia un etto di prosciutto e tre tosette, per favore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Povratni 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glagola </w:t>
      </w:r>
      <w:r w:rsidRPr="00A67F10">
        <w:rPr>
          <w:rFonts w:ascii="Arial" w:eastAsia="Times New Roman" w:hAnsi="Arial" w:cs="Arial"/>
          <w:i/>
          <w:iCs/>
        </w:rPr>
        <w:t>piacere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Perfekat (Passato Prossimo) pravilnih i nepravilnih glagola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Ho comprato un chilo di pesche.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Sono andata alla stazione.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Perfekt modalnih glagola </w:t>
      </w:r>
      <w:r w:rsidRPr="00A67F10">
        <w:rPr>
          <w:rFonts w:ascii="Arial" w:eastAsia="Times New Roman" w:hAnsi="Arial" w:cs="Arial"/>
          <w:i/>
          <w:iCs/>
        </w:rPr>
        <w:t xml:space="preserve">volere, dovere, potere, sapere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Sono dovuto andare dal dentista.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Ho potuto leggere i titoli in italiano.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Kondicional sadašnji, pravilnih i nepravilnih glagola (Condizionale Presente)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Vorrei un chilo di mele, per favore! Potresti prestarmi il tuo libro di italiano?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Futur pravilnih i nepravilnih glagola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Noi tormeremo a casa alle cinque.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Imperfekat (Imperfetto)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C’era una volta un re e viveva in un castello.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Pluskvamperfekat (Trapassato prossimo)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Sono arrivato alla stayione quando il treno era già partito.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Prezent konjunktiva (Congiuntivo presente)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Penso che Maria debba studiare di più.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Prosti perfekat (Passato Remoto), tvorba i osnovna upotreba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Marco entrò e vide il computer acceso. Ma nella stanza non c’era nessuno.</w:t>
      </w:r>
      <w:r w:rsidRPr="00A67F10">
        <w:rPr>
          <w:rFonts w:ascii="Arial" w:eastAsia="Times New Roman" w:hAnsi="Arial" w:cs="Arial"/>
        </w:rPr>
        <w:t xml:space="preserve"> (samo receptivno)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prilozi </w:t>
      </w:r>
      <w:r w:rsidRPr="00A67F10">
        <w:rPr>
          <w:rFonts w:ascii="Arial" w:eastAsia="Times New Roman" w:hAnsi="Arial" w:cs="Arial"/>
          <w:i/>
          <w:iCs/>
        </w:rPr>
        <w:t>bene, male, molto, poco, troppo, meno, più</w:t>
      </w:r>
      <w:r w:rsidRPr="00A67F10">
        <w:rPr>
          <w:rFonts w:ascii="Arial" w:eastAsia="Times New Roman" w:hAnsi="Arial" w:cs="Arial"/>
        </w:rPr>
        <w:t xml:space="preserve"> i priloški izrazi za određivanje vremena </w:t>
      </w:r>
      <w:r w:rsidRPr="00A67F10">
        <w:rPr>
          <w:rFonts w:ascii="Arial" w:eastAsia="Times New Roman" w:hAnsi="Arial" w:cs="Arial"/>
          <w:i/>
          <w:iCs/>
        </w:rPr>
        <w:t>(prima, durante, dopo)</w:t>
      </w:r>
      <w:r w:rsidRPr="00A67F10">
        <w:rPr>
          <w:rFonts w:ascii="Arial" w:eastAsia="Times New Roman" w:hAnsi="Arial" w:cs="Arial"/>
        </w:rPr>
        <w:t xml:space="preserve"> i prostora </w:t>
      </w:r>
      <w:r w:rsidRPr="00A67F10">
        <w:rPr>
          <w:rFonts w:ascii="Arial" w:eastAsia="Times New Roman" w:hAnsi="Arial" w:cs="Arial"/>
          <w:i/>
          <w:iCs/>
        </w:rPr>
        <w:t>a destra, a sinistra, dritto, davanti, dietro, sotto, sopra, su, giù</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Upitni prilozi </w:t>
      </w:r>
      <w:r w:rsidRPr="00A67F10">
        <w:rPr>
          <w:rFonts w:ascii="Arial" w:eastAsia="Times New Roman" w:hAnsi="Arial" w:cs="Arial"/>
          <w:i/>
          <w:iCs/>
        </w:rPr>
        <w:t>quando?, come?, perché? dove?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Građenje priloga od prideva pomoću sufiksa </w:t>
      </w:r>
      <w:r w:rsidRPr="00A67F10">
        <w:rPr>
          <w:rFonts w:ascii="Arial" w:eastAsia="Times New Roman" w:hAnsi="Arial" w:cs="Arial"/>
          <w:i/>
          <w:iCs/>
        </w:rPr>
        <w:t>mente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Rečce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ci, ne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Veznici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Prosta i proširena rečenica u potvrdnom i u odričnom obliku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 reči u rečenici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Složena rečenica: upotreba veznika koji uvode zavisnu rečenicu (vremensku, uzročnu, relativnu, hipotetički period)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Hipotetički period: Realna pogodbena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Irealna pogodbena rečenica, sa imperfektom u protazi i apodozi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NEMAČKI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rPr>
        <w:t xml:space="preserve">Vlastite i zajedničke (u oblicima jednine i množine: </w:t>
      </w:r>
      <w:r w:rsidRPr="00A67F10">
        <w:rPr>
          <w:rFonts w:ascii="Arial" w:eastAsia="Times New Roman" w:hAnsi="Arial" w:cs="Arial"/>
          <w:i/>
          <w:iCs/>
        </w:rPr>
        <w:t>Bild - Bilder, Kopf - Köpfe, Frau - Frauen</w:t>
      </w:r>
      <w:r w:rsidRPr="00A67F10">
        <w:rPr>
          <w:rFonts w:ascii="Arial" w:eastAsia="Times New Roman" w:hAnsi="Arial" w:cs="Arial"/>
        </w:rPr>
        <w:t xml:space="preserve">), sa odgovarajućim rodom. </w:t>
      </w:r>
      <w:r w:rsidRPr="00A67F10">
        <w:rPr>
          <w:rFonts w:ascii="Arial" w:eastAsia="Times New Roman" w:hAnsi="Arial" w:cs="Arial"/>
          <w:lang w:val="de-DE"/>
        </w:rPr>
        <w:t xml:space="preserve">Izvedene sufiksacijom: </w:t>
      </w:r>
      <w:r w:rsidRPr="00A67F10">
        <w:rPr>
          <w:rFonts w:ascii="Arial" w:eastAsia="Times New Roman" w:hAnsi="Arial" w:cs="Arial"/>
          <w:i/>
          <w:iCs/>
          <w:lang w:val="de-DE"/>
        </w:rPr>
        <w:t>Faulheit, Bildung</w:t>
      </w:r>
      <w:r w:rsidRPr="00A67F10">
        <w:rPr>
          <w:rFonts w:ascii="Arial" w:eastAsia="Times New Roman" w:hAnsi="Arial" w:cs="Arial"/>
          <w:lang w:val="de-DE"/>
        </w:rPr>
        <w:t xml:space="preserve">. Izvedene prefiksacijom: </w:t>
      </w:r>
      <w:r w:rsidRPr="00A67F10">
        <w:rPr>
          <w:rFonts w:ascii="Arial" w:eastAsia="Times New Roman" w:hAnsi="Arial" w:cs="Arial"/>
          <w:i/>
          <w:iCs/>
          <w:lang w:val="de-DE"/>
        </w:rPr>
        <w:t xml:space="preserve">Ausbildung. </w:t>
      </w:r>
      <w:r w:rsidRPr="00A67F10">
        <w:rPr>
          <w:rFonts w:ascii="Arial" w:eastAsia="Times New Roman" w:hAnsi="Arial" w:cs="Arial"/>
          <w:lang w:val="de-DE"/>
        </w:rPr>
        <w:t>Složenice:</w:t>
      </w:r>
      <w:r w:rsidRPr="00A67F10">
        <w:rPr>
          <w:rFonts w:ascii="Arial" w:eastAsia="Times New Roman" w:hAnsi="Arial" w:cs="Arial"/>
          <w:i/>
          <w:iCs/>
          <w:lang w:val="de-DE"/>
        </w:rPr>
        <w:t xml:space="preserve"> Sommerferien, Jugendliebe, Tomatensuppe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Izvedeni sufiksacijom od glagola i imenica: </w:t>
      </w:r>
      <w:r w:rsidRPr="00A67F10">
        <w:rPr>
          <w:rFonts w:ascii="Arial" w:eastAsia="Times New Roman" w:hAnsi="Arial" w:cs="Arial"/>
          <w:i/>
          <w:iCs/>
          <w:lang w:val="de-DE"/>
        </w:rPr>
        <w:t>fehlerfrei, liebevoll, sprachlos, trinkbar.</w:t>
      </w:r>
      <w:r w:rsidRPr="00A67F10">
        <w:rPr>
          <w:rFonts w:ascii="Arial" w:eastAsia="Times New Roman" w:hAnsi="Arial" w:cs="Arial"/>
          <w:lang w:val="de-DE"/>
        </w:rPr>
        <w:t xml:space="preserve"> Složeni: </w:t>
      </w:r>
      <w:r w:rsidRPr="00A67F10">
        <w:rPr>
          <w:rFonts w:ascii="Arial" w:eastAsia="Times New Roman" w:hAnsi="Arial" w:cs="Arial"/>
          <w:i/>
          <w:iCs/>
          <w:lang w:val="de-DE"/>
        </w:rPr>
        <w:t xml:space="preserve">steinreich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Pridevska promena - jaka, slaba, mešovita (receptivno i produktivno)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Komparativ i superlativ (pravilna tvorba i glavni izuzeci: </w:t>
      </w:r>
      <w:r w:rsidRPr="00A67F10">
        <w:rPr>
          <w:rFonts w:ascii="Arial" w:eastAsia="Times New Roman" w:hAnsi="Arial" w:cs="Arial"/>
          <w:i/>
          <w:iCs/>
          <w:lang w:val="de-DE"/>
        </w:rPr>
        <w:t>groß - größer, teuer - teurer</w:t>
      </w:r>
      <w:r w:rsidRPr="00A67F10">
        <w:rPr>
          <w:rFonts w:ascii="Arial" w:eastAsia="Times New Roman" w:hAnsi="Arial" w:cs="Arial"/>
          <w:lang w:val="de-DE"/>
        </w:rPr>
        <w:t xml:space="preserv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Pridevi sa predlozima: </w:t>
      </w:r>
      <w:r w:rsidRPr="00A67F10">
        <w:rPr>
          <w:rFonts w:ascii="Arial" w:eastAsia="Times New Roman" w:hAnsi="Arial" w:cs="Arial"/>
          <w:i/>
          <w:iCs/>
          <w:lang w:val="de-DE"/>
        </w:rPr>
        <w:t>zufrieden mit, reich an</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Član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Određeni (</w:t>
      </w:r>
      <w:r w:rsidRPr="00A67F10">
        <w:rPr>
          <w:rFonts w:ascii="Arial" w:eastAsia="Times New Roman" w:hAnsi="Arial" w:cs="Arial"/>
          <w:i/>
          <w:iCs/>
          <w:lang w:val="de-DE"/>
        </w:rPr>
        <w:t>der, die, das</w:t>
      </w:r>
      <w:r w:rsidRPr="00A67F10">
        <w:rPr>
          <w:rFonts w:ascii="Arial" w:eastAsia="Times New Roman" w:hAnsi="Arial" w:cs="Arial"/>
          <w:lang w:val="de-DE"/>
        </w:rPr>
        <w:t>), neodređeni (</w:t>
      </w:r>
      <w:r w:rsidRPr="00A67F10">
        <w:rPr>
          <w:rFonts w:ascii="Arial" w:eastAsia="Times New Roman" w:hAnsi="Arial" w:cs="Arial"/>
          <w:i/>
          <w:iCs/>
          <w:lang w:val="de-DE"/>
        </w:rPr>
        <w:t>ein, eine</w:t>
      </w:r>
      <w:r w:rsidRPr="00A67F10">
        <w:rPr>
          <w:rFonts w:ascii="Arial" w:eastAsia="Times New Roman" w:hAnsi="Arial" w:cs="Arial"/>
          <w:lang w:val="de-DE"/>
        </w:rPr>
        <w:t>), nulti, prisvojni (</w:t>
      </w:r>
      <w:r w:rsidRPr="00A67F10">
        <w:rPr>
          <w:rFonts w:ascii="Arial" w:eastAsia="Times New Roman" w:hAnsi="Arial" w:cs="Arial"/>
          <w:i/>
          <w:iCs/>
          <w:lang w:val="de-DE"/>
        </w:rPr>
        <w:t>mein, dein</w:t>
      </w:r>
      <w:r w:rsidRPr="00A67F10">
        <w:rPr>
          <w:rFonts w:ascii="Arial" w:eastAsia="Times New Roman" w:hAnsi="Arial" w:cs="Arial"/>
          <w:lang w:val="de-DE"/>
        </w:rPr>
        <w:t>), pokazni (</w:t>
      </w:r>
      <w:r w:rsidRPr="00A67F10">
        <w:rPr>
          <w:rFonts w:ascii="Arial" w:eastAsia="Times New Roman" w:hAnsi="Arial" w:cs="Arial"/>
          <w:i/>
          <w:iCs/>
          <w:lang w:val="de-DE"/>
        </w:rPr>
        <w:t>dieser, jener</w:t>
      </w:r>
      <w:r w:rsidRPr="00A67F10">
        <w:rPr>
          <w:rFonts w:ascii="Arial" w:eastAsia="Times New Roman" w:hAnsi="Arial" w:cs="Arial"/>
          <w:lang w:val="de-DE"/>
        </w:rPr>
        <w:t>), negacioni (</w:t>
      </w:r>
      <w:r w:rsidRPr="00A67F10">
        <w:rPr>
          <w:rFonts w:ascii="Arial" w:eastAsia="Times New Roman" w:hAnsi="Arial" w:cs="Arial"/>
          <w:i/>
          <w:iCs/>
          <w:lang w:val="de-DE"/>
        </w:rPr>
        <w:t>kein, keine</w:t>
      </w:r>
      <w:r w:rsidRPr="00A67F10">
        <w:rPr>
          <w:rFonts w:ascii="Arial" w:eastAsia="Times New Roman" w:hAnsi="Arial" w:cs="Arial"/>
          <w:lang w:val="de-DE"/>
        </w:rPr>
        <w:t>), neodređeni (</w:t>
      </w:r>
      <w:r w:rsidRPr="00A67F10">
        <w:rPr>
          <w:rFonts w:ascii="Arial" w:eastAsia="Times New Roman" w:hAnsi="Arial" w:cs="Arial"/>
          <w:i/>
          <w:iCs/>
          <w:lang w:val="de-DE"/>
        </w:rPr>
        <w:t>mancher, solcher, einige</w:t>
      </w:r>
      <w:r w:rsidRPr="00A67F10">
        <w:rPr>
          <w:rFonts w:ascii="Arial" w:eastAsia="Times New Roman" w:hAnsi="Arial" w:cs="Arial"/>
          <w:lang w:val="de-DE"/>
        </w:rPr>
        <w:t>). Upotreba člana u nominativu (subjekt), akuzativu i dativu (direktni i indirektni objekat), partitivnom genitivu (</w:t>
      </w:r>
      <w:r w:rsidRPr="00A67F10">
        <w:rPr>
          <w:rFonts w:ascii="Arial" w:eastAsia="Times New Roman" w:hAnsi="Arial" w:cs="Arial"/>
          <w:i/>
          <w:iCs/>
          <w:lang w:val="de-DE"/>
        </w:rPr>
        <w:t>die Hälfte des Lebens</w:t>
      </w:r>
      <w:r w:rsidRPr="00A67F10">
        <w:rPr>
          <w:rFonts w:ascii="Arial" w:eastAsia="Times New Roman" w:hAnsi="Arial" w:cs="Arial"/>
          <w:lang w:val="de-DE"/>
        </w:rPr>
        <w:t>), posesivnom genitivu (</w:t>
      </w:r>
      <w:r w:rsidRPr="00A67F10">
        <w:rPr>
          <w:rFonts w:ascii="Arial" w:eastAsia="Times New Roman" w:hAnsi="Arial" w:cs="Arial"/>
          <w:i/>
          <w:iCs/>
          <w:lang w:val="de-DE"/>
        </w:rPr>
        <w:t>die Mutter meiner Mutter</w:t>
      </w:r>
      <w:r w:rsidRPr="00A67F10">
        <w:rPr>
          <w:rFonts w:ascii="Arial" w:eastAsia="Times New Roman" w:hAnsi="Arial" w:cs="Arial"/>
          <w:lang w:val="de-DE"/>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Brojevi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Osnovni i redni (</w:t>
      </w:r>
      <w:r w:rsidRPr="00A67F10">
        <w:rPr>
          <w:rFonts w:ascii="Arial" w:eastAsia="Times New Roman" w:hAnsi="Arial" w:cs="Arial"/>
          <w:i/>
          <w:iCs/>
          <w:lang w:val="de-DE"/>
        </w:rPr>
        <w:t>der siebte erste; am siebten ersten</w:t>
      </w:r>
      <w:r w:rsidRPr="00A67F10">
        <w:rPr>
          <w:rFonts w:ascii="Arial" w:eastAsia="Times New Roman" w:hAnsi="Arial" w:cs="Arial"/>
          <w:lang w:val="de-DE"/>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Predlozi sa genitivom </w:t>
      </w:r>
      <w:r w:rsidRPr="00A67F10">
        <w:rPr>
          <w:rFonts w:ascii="Arial" w:eastAsia="Times New Roman" w:hAnsi="Arial" w:cs="Arial"/>
          <w:i/>
          <w:iCs/>
          <w:lang w:val="de-DE"/>
        </w:rPr>
        <w:t>(Er liest während der Pause)</w:t>
      </w:r>
      <w:r w:rsidRPr="00A67F10">
        <w:rPr>
          <w:rFonts w:ascii="Arial" w:eastAsia="Times New Roman" w:hAnsi="Arial" w:cs="Arial"/>
          <w:lang w:val="de-DE"/>
        </w:rPr>
        <w:t xml:space="preserve">, akuzativom </w:t>
      </w:r>
      <w:r w:rsidRPr="00A67F10">
        <w:rPr>
          <w:rFonts w:ascii="Arial" w:eastAsia="Times New Roman" w:hAnsi="Arial" w:cs="Arial"/>
          <w:i/>
          <w:iCs/>
          <w:lang w:val="de-DE"/>
        </w:rPr>
        <w:t>(Ich bin gegen dich)</w:t>
      </w:r>
      <w:r w:rsidRPr="00A67F10">
        <w:rPr>
          <w:rFonts w:ascii="Arial" w:eastAsia="Times New Roman" w:hAnsi="Arial" w:cs="Arial"/>
          <w:lang w:val="de-DE"/>
        </w:rPr>
        <w:t xml:space="preserve">, dativom </w:t>
      </w:r>
      <w:r w:rsidRPr="00A67F10">
        <w:rPr>
          <w:rFonts w:ascii="Arial" w:eastAsia="Times New Roman" w:hAnsi="Arial" w:cs="Arial"/>
          <w:i/>
          <w:iCs/>
          <w:lang w:val="de-DE"/>
        </w:rPr>
        <w:t>(Sie arbeitet bei einem Zahnarzt)</w:t>
      </w:r>
      <w:r w:rsidRPr="00A67F10">
        <w:rPr>
          <w:rFonts w:ascii="Arial" w:eastAsia="Times New Roman" w:hAnsi="Arial" w:cs="Arial"/>
          <w:lang w:val="de-DE"/>
        </w:rPr>
        <w:t xml:space="preserve">. Predlozi sa dativom ili akuzatviom </w:t>
      </w:r>
      <w:r w:rsidRPr="00A67F10">
        <w:rPr>
          <w:rFonts w:ascii="Arial" w:eastAsia="Times New Roman" w:hAnsi="Arial" w:cs="Arial"/>
          <w:i/>
          <w:iCs/>
          <w:lang w:val="de-DE"/>
        </w:rPr>
        <w:t>(Er ist in der Schule. Sie kommt in die Schule)</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Partikule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Upotreba osnovnih partikula (receptivno i produktivno) </w:t>
      </w:r>
      <w:r w:rsidRPr="00A67F10">
        <w:rPr>
          <w:rFonts w:ascii="Arial" w:eastAsia="Times New Roman" w:hAnsi="Arial" w:cs="Arial"/>
          <w:i/>
          <w:iCs/>
          <w:lang w:val="de-DE"/>
        </w:rPr>
        <w:t xml:space="preserve">Was machstu denn da? Das kann ich aber nicht. Sag mal! Wenn ich ihn doch gefragt hätte.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rPr>
        <w:t xml:space="preserve">Glagolska vremena: prezent, preterit, perfekt i futur slabih i jakih glagola. </w:t>
      </w:r>
      <w:r w:rsidRPr="00A67F10">
        <w:rPr>
          <w:rFonts w:ascii="Arial" w:eastAsia="Times New Roman" w:hAnsi="Arial" w:cs="Arial"/>
          <w:lang w:val="de-DE"/>
        </w:rPr>
        <w:t xml:space="preserve">Glagoli sa predlozima </w:t>
      </w:r>
      <w:r w:rsidRPr="00A67F10">
        <w:rPr>
          <w:rFonts w:ascii="Arial" w:eastAsia="Times New Roman" w:hAnsi="Arial" w:cs="Arial"/>
          <w:i/>
          <w:iCs/>
          <w:lang w:val="de-DE"/>
        </w:rPr>
        <w:t>(warten auf, sich interessieren für)</w:t>
      </w:r>
      <w:r w:rsidRPr="00A67F10">
        <w:rPr>
          <w:rFonts w:ascii="Arial" w:eastAsia="Times New Roman" w:hAnsi="Arial" w:cs="Arial"/>
          <w:lang w:val="de-DE"/>
        </w:rPr>
        <w:t xml:space="preserve">. Pasiv prezenta i preterita (raceptivno i produktivno). Konjuktiv u funkciji izražavanja želje, učtive molbe i uslovljenosti </w:t>
      </w:r>
      <w:r w:rsidRPr="00A67F10">
        <w:rPr>
          <w:rFonts w:ascii="Arial" w:eastAsia="Times New Roman" w:hAnsi="Arial" w:cs="Arial"/>
          <w:i/>
          <w:iCs/>
          <w:lang w:val="de-DE"/>
        </w:rPr>
        <w:t>(Ich hätte gern... Ich möchte...Ich würde gern ...Könnte ich..... Wenn ich ..... wäre)</w:t>
      </w:r>
      <w:r w:rsidRPr="00A67F10">
        <w:rPr>
          <w:rFonts w:ascii="Arial" w:eastAsia="Times New Roman" w:hAnsi="Arial" w:cs="Arial"/>
          <w:lang w:val="de-DE"/>
        </w:rPr>
        <w:t xml:space="preserve"> Modalni i osnovni modaliteti glagola, infinitivske konstrukcije </w:t>
      </w:r>
      <w:r w:rsidRPr="00A67F10">
        <w:rPr>
          <w:rFonts w:ascii="Arial" w:eastAsia="Times New Roman" w:hAnsi="Arial" w:cs="Arial"/>
          <w:i/>
          <w:iCs/>
          <w:lang w:val="de-DE"/>
        </w:rPr>
        <w:t>(Ich hoffe, dich wiederzusehen./Er hat Gelegenheit, viele Sportler kennen zu lernen.)</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Veznici i veznički izrazi</w:t>
      </w:r>
      <w:r w:rsidRPr="00A67F10">
        <w:rPr>
          <w:rFonts w:ascii="Arial" w:eastAsia="Times New Roman" w:hAnsi="Arial" w:cs="Arial"/>
          <w:lang w:val="de-DE"/>
        </w:rPr>
        <w:t xml:space="preserve">: </w:t>
      </w:r>
      <w:r w:rsidRPr="00A67F10">
        <w:rPr>
          <w:rFonts w:ascii="Arial" w:eastAsia="Times New Roman" w:hAnsi="Arial" w:cs="Arial"/>
          <w:i/>
          <w:iCs/>
          <w:lang w:val="de-DE"/>
        </w:rPr>
        <w:t>und, oder, aber; denn, deshalb, trotzdem; weil, wenn, als, während, bis, obwohl;</w:t>
      </w:r>
      <w:r w:rsidRPr="00A67F10">
        <w:rPr>
          <w:rFonts w:ascii="Arial" w:eastAsia="Times New Roman" w:hAnsi="Arial" w:cs="Arial"/>
          <w:lang w:val="de-DE"/>
        </w:rPr>
        <w:t xml:space="preserve"> dvojni veznici: </w:t>
      </w:r>
      <w:r w:rsidRPr="00A67F10">
        <w:rPr>
          <w:rFonts w:ascii="Arial" w:eastAsia="Times New Roman" w:hAnsi="Arial" w:cs="Arial"/>
          <w:i/>
          <w:iCs/>
          <w:lang w:val="de-DE"/>
        </w:rPr>
        <w:t xml:space="preserve">weder … noch, sowohl ... als auch, zwar ... aber, nicht nur .... sondern auch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Lične zamenice</w:t>
      </w:r>
      <w:r w:rsidRPr="00A67F10">
        <w:rPr>
          <w:rFonts w:ascii="Arial" w:eastAsia="Times New Roman" w:hAnsi="Arial" w:cs="Arial"/>
        </w:rPr>
        <w:t xml:space="preserve"> u nominativu, dativu i akuzativu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Prilozi</w:t>
      </w:r>
      <w:r w:rsidRPr="00A67F10">
        <w:rPr>
          <w:rFonts w:ascii="Arial" w:eastAsia="Times New Roman" w:hAnsi="Arial" w:cs="Arial"/>
          <w:lang w:val="de-DE"/>
        </w:rPr>
        <w:t xml:space="preserve"> za vreme </w:t>
      </w:r>
      <w:r w:rsidRPr="00A67F10">
        <w:rPr>
          <w:rFonts w:ascii="Arial" w:eastAsia="Times New Roman" w:hAnsi="Arial" w:cs="Arial"/>
          <w:i/>
          <w:iCs/>
          <w:lang w:val="de-DE"/>
        </w:rPr>
        <w:t>(gestern)</w:t>
      </w:r>
      <w:r w:rsidRPr="00A67F10">
        <w:rPr>
          <w:rFonts w:ascii="Arial" w:eastAsia="Times New Roman" w:hAnsi="Arial" w:cs="Arial"/>
          <w:lang w:val="de-DE"/>
        </w:rPr>
        <w:t xml:space="preserve">, mesto </w:t>
      </w:r>
      <w:r w:rsidRPr="00A67F10">
        <w:rPr>
          <w:rFonts w:ascii="Arial" w:eastAsia="Times New Roman" w:hAnsi="Arial" w:cs="Arial"/>
          <w:i/>
          <w:iCs/>
          <w:lang w:val="de-DE"/>
        </w:rPr>
        <w:t>(nebenan)</w:t>
      </w:r>
      <w:r w:rsidRPr="00A67F10">
        <w:rPr>
          <w:rFonts w:ascii="Arial" w:eastAsia="Times New Roman" w:hAnsi="Arial" w:cs="Arial"/>
          <w:lang w:val="de-DE"/>
        </w:rPr>
        <w:t xml:space="preserve">, način </w:t>
      </w:r>
      <w:r w:rsidRPr="00A67F10">
        <w:rPr>
          <w:rFonts w:ascii="Arial" w:eastAsia="Times New Roman" w:hAnsi="Arial" w:cs="Arial"/>
          <w:i/>
          <w:iCs/>
          <w:lang w:val="de-DE"/>
        </w:rPr>
        <w:t>(allein)</w:t>
      </w:r>
      <w:r w:rsidRPr="00A67F10">
        <w:rPr>
          <w:rFonts w:ascii="Arial" w:eastAsia="Times New Roman" w:hAnsi="Arial" w:cs="Arial"/>
          <w:lang w:val="de-DE"/>
        </w:rPr>
        <w:t xml:space="preserve">, količinu </w:t>
      </w:r>
      <w:r w:rsidRPr="00A67F10">
        <w:rPr>
          <w:rFonts w:ascii="Arial" w:eastAsia="Times New Roman" w:hAnsi="Arial" w:cs="Arial"/>
          <w:i/>
          <w:iCs/>
          <w:lang w:val="de-DE"/>
        </w:rPr>
        <w:t xml:space="preserve">(viel, wenig)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Izjavne rečenice, upitne rečenice; nezavisne i zavisno-složene rečenice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RUSKI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Odnos rečenica u složenoj rečenici: nezavisno složene i zavisno složene rečenice (sastavne, rastavne; subjekatske, predikatske, objekatske, vremenske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Upravni i neupravni govor.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Fonetsko-fonološki sadržaji i prozodija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sistematizacija pravila izgovora i beleženja akcentovanih i redukovanih samoglasnika </w:t>
      </w:r>
      <w:r w:rsidRPr="00A67F10">
        <w:rPr>
          <w:rFonts w:ascii="Arial" w:eastAsia="Times New Roman" w:hAnsi="Arial" w:cs="Arial"/>
          <w:i/>
          <w:iCs/>
        </w:rPr>
        <w:t>о, а, е, я.</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Obeležja suglasničkog i samoglasničkog sistema ruskog jezika: izgovor glasova koji se beleže slovima </w:t>
      </w:r>
      <w:r w:rsidRPr="00A67F10">
        <w:rPr>
          <w:rFonts w:ascii="Arial" w:eastAsia="Times New Roman" w:hAnsi="Arial" w:cs="Arial"/>
          <w:i/>
          <w:iCs/>
        </w:rPr>
        <w:t>ж, ш, ч, щ, л;</w:t>
      </w:r>
      <w:r w:rsidRPr="00A67F10">
        <w:rPr>
          <w:rFonts w:ascii="Arial" w:eastAsia="Times New Roman" w:hAnsi="Arial" w:cs="Arial"/>
        </w:rPr>
        <w:t xml:space="preserve"> izgovor i beleženje parnih tvrdih i mekih, zvučnih i bezvučnih suglasnika.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Izgovor glasova u grupama </w:t>
      </w:r>
      <w:r w:rsidRPr="00A67F10">
        <w:rPr>
          <w:rFonts w:ascii="Arial" w:eastAsia="Times New Roman" w:hAnsi="Arial" w:cs="Arial"/>
          <w:i/>
          <w:iCs/>
        </w:rPr>
        <w:t>чт, сч, зч, сш, зш, вств, стн, лнц, здн</w:t>
      </w:r>
      <w:r w:rsidRPr="00A67F10">
        <w:rPr>
          <w:rFonts w:ascii="Arial" w:eastAsia="Times New Roman" w:hAnsi="Arial" w:cs="Arial"/>
        </w:rPr>
        <w:t xml:space="preserve">; izgovor i beleženje suglasničkih grupa - asimilacija suglasnika po zvučnosti Osnovni tipovi intonacionih konstrukcija (IK1, IK2, IK3) u okviru proste i složene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Intonacija izjavne i upitne rečenice sa upitnom rečju i bez 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Varijante različitih nastavaka: lokativ na </w:t>
      </w:r>
      <w:r w:rsidRPr="00A67F10">
        <w:rPr>
          <w:rFonts w:ascii="Arial" w:eastAsia="Times New Roman" w:hAnsi="Arial" w:cs="Arial"/>
          <w:b/>
          <w:bCs/>
        </w:rPr>
        <w:t xml:space="preserve">- у: </w:t>
      </w:r>
      <w:r w:rsidRPr="00A67F10">
        <w:rPr>
          <w:rFonts w:ascii="Arial" w:eastAsia="Times New Roman" w:hAnsi="Arial" w:cs="Arial"/>
          <w:i/>
          <w:iCs/>
        </w:rPr>
        <w:t>о береге/на берегу, о лесе/в лесу, о крае/на краю</w:t>
      </w:r>
      <w:r w:rsidRPr="00A67F10">
        <w:rPr>
          <w:rFonts w:ascii="Arial" w:eastAsia="Times New Roman" w:hAnsi="Arial" w:cs="Arial"/>
        </w:rPr>
        <w:t xml:space="preserve">; nominativ množine na </w:t>
      </w:r>
      <w:r w:rsidRPr="00A67F10">
        <w:rPr>
          <w:rFonts w:ascii="Arial" w:eastAsia="Times New Roman" w:hAnsi="Arial" w:cs="Arial"/>
          <w:b/>
          <w:bCs/>
        </w:rPr>
        <w:t>- а, - я, - ья, - е</w:t>
      </w:r>
      <w:r w:rsidRPr="00A67F10">
        <w:rPr>
          <w:rFonts w:ascii="Arial" w:eastAsia="Times New Roman" w:hAnsi="Arial" w:cs="Arial"/>
        </w:rPr>
        <w:t xml:space="preserve">: </w:t>
      </w:r>
      <w:r w:rsidRPr="00A67F10">
        <w:rPr>
          <w:rFonts w:ascii="Arial" w:eastAsia="Times New Roman" w:hAnsi="Arial" w:cs="Arial"/>
          <w:i/>
          <w:iCs/>
        </w:rPr>
        <w:t>города, учителя, деревья, граждане</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Imenice kojima se označavaju profesije ljudi, njihova nacionalna i teritorijalna pripadnost.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Promena imenica na </w:t>
      </w:r>
      <w:r w:rsidRPr="00A67F10">
        <w:rPr>
          <w:rFonts w:ascii="Arial" w:eastAsia="Times New Roman" w:hAnsi="Arial" w:cs="Arial"/>
          <w:b/>
          <w:bCs/>
        </w:rPr>
        <w:t>- ия, - ие, - мя</w:t>
      </w:r>
      <w:r w:rsidRPr="00A67F10">
        <w:rPr>
          <w:rFonts w:ascii="Arial" w:eastAsia="Times New Roman" w:hAnsi="Arial" w:cs="Arial"/>
        </w:rPr>
        <w:t xml:space="preserve">: </w:t>
      </w:r>
      <w:r w:rsidRPr="00A67F10">
        <w:rPr>
          <w:rFonts w:ascii="Arial" w:eastAsia="Times New Roman" w:hAnsi="Arial" w:cs="Arial"/>
          <w:i/>
          <w:iCs/>
        </w:rPr>
        <w:t>история, здание, время</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Osnovno značenje i funkcija pojedinih padeža.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Imenice pluralia tantum: </w:t>
      </w:r>
      <w:r w:rsidRPr="00A67F10">
        <w:rPr>
          <w:rFonts w:ascii="Arial" w:eastAsia="Times New Roman" w:hAnsi="Arial" w:cs="Arial"/>
          <w:i/>
          <w:iCs/>
        </w:rPr>
        <w:t>каникулы, сумерки, очки, Балканы</w:t>
      </w:r>
      <w:r w:rsidRPr="00A67F10">
        <w:rPr>
          <w:rFonts w:ascii="Arial" w:eastAsia="Times New Roman" w:hAnsi="Arial" w:cs="Arial"/>
        </w:rPr>
        <w:t xml:space="preserve">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Nepromenljive imenice: </w:t>
      </w:r>
      <w:r w:rsidRPr="00A67F10">
        <w:rPr>
          <w:rFonts w:ascii="Arial" w:eastAsia="Times New Roman" w:hAnsi="Arial" w:cs="Arial"/>
          <w:i/>
          <w:iCs/>
        </w:rPr>
        <w:t>кино, кофе, метро, кафе</w:t>
      </w:r>
      <w:r w:rsidRPr="00A67F10">
        <w:rPr>
          <w:rFonts w:ascii="Arial" w:eastAsia="Times New Roman" w:hAnsi="Arial" w:cs="Arial"/>
        </w:rPr>
        <w:t xml:space="preserve">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Ruska prezimena na </w:t>
      </w:r>
      <w:r w:rsidRPr="00A67F10">
        <w:rPr>
          <w:rFonts w:ascii="Arial" w:eastAsia="Times New Roman" w:hAnsi="Arial" w:cs="Arial"/>
          <w:b/>
          <w:bCs/>
        </w:rPr>
        <w:t>- ов, - ев</w:t>
      </w:r>
      <w:r w:rsidRPr="00A67F10">
        <w:rPr>
          <w:rFonts w:ascii="Arial" w:eastAsia="Times New Roman" w:hAnsi="Arial" w:cs="Arial"/>
        </w:rPr>
        <w:t xml:space="preserve">: </w:t>
      </w:r>
      <w:r w:rsidRPr="00A67F10">
        <w:rPr>
          <w:rFonts w:ascii="Arial" w:eastAsia="Times New Roman" w:hAnsi="Arial" w:cs="Arial"/>
          <w:i/>
          <w:iCs/>
        </w:rPr>
        <w:t>Петров, Фадеев</w:t>
      </w:r>
      <w:r w:rsidRPr="00A67F10">
        <w:rPr>
          <w:rFonts w:ascii="Arial" w:eastAsia="Times New Roman" w:hAnsi="Arial" w:cs="Arial"/>
        </w:rPr>
        <w:t xml:space="preserve"> i sl.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sistematizacija osnovnih imeničkih promena.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Odrične zamenice: </w:t>
      </w:r>
      <w:r w:rsidRPr="00A67F10">
        <w:rPr>
          <w:rFonts w:ascii="Arial" w:eastAsia="Times New Roman" w:hAnsi="Arial" w:cs="Arial"/>
          <w:i/>
          <w:iCs/>
        </w:rPr>
        <w:t>никто, ничто, ничей, никакой</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Neodređene zamenice: </w:t>
      </w:r>
      <w:r w:rsidRPr="00A67F10">
        <w:rPr>
          <w:rFonts w:ascii="Arial" w:eastAsia="Times New Roman" w:hAnsi="Arial" w:cs="Arial"/>
          <w:i/>
          <w:iCs/>
        </w:rPr>
        <w:t>кто - то, что - то, кто - нибудь, что - нибудь, некто, нечто, некоторый</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Poređenje prideva: komparativ prideva tipa: </w:t>
      </w:r>
      <w:r w:rsidRPr="00A67F10">
        <w:rPr>
          <w:rFonts w:ascii="Arial" w:eastAsia="Times New Roman" w:hAnsi="Arial" w:cs="Arial"/>
          <w:i/>
          <w:iCs/>
        </w:rPr>
        <w:t>старший, младший</w:t>
      </w:r>
      <w:r w:rsidRPr="00A67F10">
        <w:rPr>
          <w:rFonts w:ascii="Arial" w:eastAsia="Times New Roman" w:hAnsi="Arial" w:cs="Arial"/>
        </w:rPr>
        <w:t xml:space="preserve">; prost oblik superlativa: </w:t>
      </w:r>
      <w:r w:rsidRPr="00A67F10">
        <w:rPr>
          <w:rFonts w:ascii="Arial" w:eastAsia="Times New Roman" w:hAnsi="Arial" w:cs="Arial"/>
          <w:i/>
          <w:iCs/>
        </w:rPr>
        <w:t xml:space="preserve">ближайший, ростейший, худший.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Prisvojni pridevi na </w:t>
      </w:r>
      <w:r w:rsidRPr="00A67F10">
        <w:rPr>
          <w:rFonts w:ascii="Arial" w:eastAsia="Times New Roman" w:hAnsi="Arial" w:cs="Arial"/>
          <w:b/>
          <w:bCs/>
        </w:rPr>
        <w:t>- ов, - ев, - ин,</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w:t>
      </w:r>
      <w:r w:rsidRPr="00A67F10">
        <w:rPr>
          <w:rFonts w:ascii="Arial" w:eastAsia="Times New Roman" w:hAnsi="Arial" w:cs="Arial"/>
          <w:b/>
          <w:bCs/>
        </w:rPr>
        <w:t xml:space="preserve"> ский</w:t>
      </w:r>
      <w:r w:rsidRPr="00A67F10">
        <w:rPr>
          <w:rFonts w:ascii="Arial" w:eastAsia="Times New Roman" w:hAnsi="Arial" w:cs="Arial"/>
        </w:rPr>
        <w:t xml:space="preserve">: </w:t>
      </w:r>
      <w:r w:rsidRPr="00A67F10">
        <w:rPr>
          <w:rFonts w:ascii="Arial" w:eastAsia="Times New Roman" w:hAnsi="Arial" w:cs="Arial"/>
          <w:i/>
          <w:iCs/>
        </w:rPr>
        <w:t>братов, Игорев, мамин, пушкинский</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Pridevi za označavanje prostora i vremena: </w:t>
      </w:r>
      <w:r w:rsidRPr="00A67F10">
        <w:rPr>
          <w:rFonts w:ascii="Arial" w:eastAsia="Times New Roman" w:hAnsi="Arial" w:cs="Arial"/>
          <w:i/>
          <w:iCs/>
        </w:rPr>
        <w:t>сегодняшний, здешний</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Rekcija prideva: uočavanje razlika između ruskog i maternjeg jezika: </w:t>
      </w:r>
      <w:r w:rsidRPr="00A67F10">
        <w:rPr>
          <w:rFonts w:ascii="Arial" w:eastAsia="Times New Roman" w:hAnsi="Arial" w:cs="Arial"/>
          <w:i/>
          <w:iCs/>
        </w:rPr>
        <w:t>больной чем, готовый к чему, способный к чему</w:t>
      </w:r>
      <w:r w:rsidRPr="00A67F10">
        <w:rPr>
          <w:rFonts w:ascii="Arial" w:eastAsia="Times New Roman" w:hAnsi="Arial" w:cs="Arial"/>
        </w:rPr>
        <w:t xml:space="preserve"> i sl.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Principi promene osnovnih brojeva: 1, 2, 3, 4, 5 - 20 i 30, 40, 90, 100, 500 - 900, 1000 i njihova upotreba u najčešćim strukturama za iskazivanje količine i vremena s predlozima: </w:t>
      </w:r>
      <w:r w:rsidRPr="00A67F10">
        <w:rPr>
          <w:rFonts w:ascii="Arial" w:eastAsia="Times New Roman" w:hAnsi="Arial" w:cs="Arial"/>
          <w:i/>
          <w:iCs/>
        </w:rPr>
        <w:t>с - до, с - по, от - до, к итд.</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Redni brojevi: </w:t>
      </w:r>
      <w:r w:rsidRPr="00A67F10">
        <w:rPr>
          <w:rFonts w:ascii="Arial" w:eastAsia="Times New Roman" w:hAnsi="Arial" w:cs="Arial"/>
          <w:i/>
          <w:iCs/>
        </w:rPr>
        <w:t>первый, второй, пятый, десятый</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Iskazivanje vremena na satu u razgovornom i službenom stilu.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Slaganje broja i imenice: </w:t>
      </w:r>
      <w:r w:rsidRPr="00A67F10">
        <w:rPr>
          <w:rFonts w:ascii="Arial" w:eastAsia="Times New Roman" w:hAnsi="Arial" w:cs="Arial"/>
          <w:i/>
          <w:iCs/>
        </w:rPr>
        <w:t>один дом, два (три, четыре) дома, пять домов; одна парта, две (три, четыре) парты, пятьпарт; один год, два (три, четыре) года, пять лет</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Spojevi sa imenicom </w:t>
      </w:r>
      <w:r w:rsidRPr="00A67F10">
        <w:rPr>
          <w:rFonts w:ascii="Arial" w:eastAsia="Times New Roman" w:hAnsi="Arial" w:cs="Arial"/>
          <w:b/>
          <w:bCs/>
        </w:rPr>
        <w:t xml:space="preserve">год </w:t>
      </w:r>
      <w:r w:rsidRPr="00A67F10">
        <w:rPr>
          <w:rFonts w:ascii="Arial" w:eastAsia="Times New Roman" w:hAnsi="Arial" w:cs="Arial"/>
        </w:rPr>
        <w:t xml:space="preserve">u konstrukcijama: </w:t>
      </w:r>
      <w:r w:rsidRPr="00A67F10">
        <w:rPr>
          <w:rFonts w:ascii="Arial" w:eastAsia="Times New Roman" w:hAnsi="Arial" w:cs="Arial"/>
          <w:i/>
          <w:iCs/>
        </w:rPr>
        <w:t xml:space="preserve">два, три... года тому назад, пять, шесть... лет тому назад, за десять лет и сл.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Četiri računske radnje (receptivno).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Najčešće alternacije osnove u prezentu i prostom budućem vremenu. Tvorba vida pomoću prefiksa, sufiksa i osnove.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pojmovi o značenju i upotrebi glagolskog vida i sistema glagolskih vremena: </w:t>
      </w:r>
      <w:r w:rsidRPr="00A67F10">
        <w:rPr>
          <w:rFonts w:ascii="Arial" w:eastAsia="Times New Roman" w:hAnsi="Arial" w:cs="Arial"/>
          <w:i/>
          <w:iCs/>
        </w:rPr>
        <w:t xml:space="preserve">Анна (Вова) читает… вчера читала Вера (вчера читал Дима)... завтра будет читать Мила (Толя)...я прочитала (я прочитал)... я прочитаю...ты прочитаешь.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Potencijal - građenje i upotreba.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Glagoli kretanja: kretanje u određenom pravcu, neodređeno kretanje i kretanje u oba pravca; obnavljanje i aktiviranje glagola kretanja obrađenih u osnovnoj školi: </w:t>
      </w:r>
      <w:r w:rsidRPr="00A67F10">
        <w:rPr>
          <w:rFonts w:ascii="Arial" w:eastAsia="Times New Roman" w:hAnsi="Arial" w:cs="Arial"/>
          <w:i/>
          <w:iCs/>
        </w:rPr>
        <w:t xml:space="preserve">идти - ходить, ехать - ездить, бежать - бегать, плыть - плавать, лететь - летать, нести - носить, вести - водить, везти - возить; рецептивно усвајање нових (мање фреквентних) глагола кретања: гнать - гонять, ползти - ползать, катить - катать, тащить - таскать.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glagola kretanja </w:t>
      </w:r>
      <w:r w:rsidRPr="00A67F10">
        <w:rPr>
          <w:rFonts w:ascii="Arial" w:eastAsia="Times New Roman" w:hAnsi="Arial" w:cs="Arial"/>
          <w:i/>
          <w:iCs/>
        </w:rPr>
        <w:t>idti</w:t>
      </w:r>
      <w:r w:rsidRPr="00A67F10">
        <w:rPr>
          <w:rFonts w:ascii="Arial" w:eastAsia="Times New Roman" w:hAnsi="Arial" w:cs="Arial"/>
        </w:rPr>
        <w:t xml:space="preserve">, hoditь u prenesenim značenjima: </w:t>
      </w:r>
      <w:r w:rsidRPr="00A67F10">
        <w:rPr>
          <w:rFonts w:ascii="Arial" w:eastAsia="Times New Roman" w:hAnsi="Arial" w:cs="Arial"/>
          <w:i/>
          <w:iCs/>
        </w:rPr>
        <w:t>снег идёт; дождь идёт; часы идут; костюм тебе идёт; идёт интересный фильм; часы хорошо ходят</w:t>
      </w:r>
      <w:r w:rsidRPr="00A67F10">
        <w:rPr>
          <w:rFonts w:ascii="Arial" w:eastAsia="Times New Roman" w:hAnsi="Arial" w:cs="Arial"/>
        </w:rPr>
        <w:t xml:space="preserve"> i sl.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Iskazivanje zapovesti: </w:t>
      </w:r>
      <w:r w:rsidRPr="00A67F10">
        <w:rPr>
          <w:rFonts w:ascii="Arial" w:eastAsia="Times New Roman" w:hAnsi="Arial" w:cs="Arial"/>
          <w:i/>
          <w:iCs/>
        </w:rPr>
        <w:t xml:space="preserve">Читай (читайте) вслух! Дай мне игу! Давайте повторим! Подумайте об этом! Сядьте! Пошли! Смотри не опоздай! По газонам не ходить! К вечеру вы это напишите!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Glagolski prilozi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Rekcija glagola: uočavanje razlika između ruskog i maternjeg jezika: </w:t>
      </w:r>
      <w:r w:rsidRPr="00A67F10">
        <w:rPr>
          <w:rFonts w:ascii="Arial" w:eastAsia="Times New Roman" w:hAnsi="Arial" w:cs="Arial"/>
          <w:i/>
          <w:iCs/>
        </w:rPr>
        <w:t>поздравить кого с чем, поблагодарить кого за что, пожертвовать кем - чем, напоминать о ком - чём, интересоваться кем - чем, привыкнуть к чему, следить за кем - чем</w:t>
      </w:r>
      <w:r w:rsidRPr="00A67F10">
        <w:rPr>
          <w:rFonts w:ascii="Arial" w:eastAsia="Times New Roman" w:hAnsi="Arial" w:cs="Arial"/>
        </w:rPr>
        <w:t xml:space="preserve"> itd.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Prilozi i priloške odredbe za mesto, vreme, način, cilj i količinu. Poređenje priloga - građenje i upotreba.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Najfrekventniji predlozi čija se upotreba razlikuje u odnosu na maternji jezik: </w:t>
      </w:r>
      <w:r w:rsidRPr="00A67F10">
        <w:rPr>
          <w:rFonts w:ascii="Arial" w:eastAsia="Times New Roman" w:hAnsi="Arial" w:cs="Arial"/>
          <w:i/>
          <w:iCs/>
        </w:rPr>
        <w:t>для</w:t>
      </w:r>
      <w:r w:rsidRPr="00A67F10">
        <w:rPr>
          <w:rFonts w:ascii="Arial" w:eastAsia="Times New Roman" w:hAnsi="Arial" w:cs="Arial"/>
        </w:rPr>
        <w:t xml:space="preserve"> s genitivom, </w:t>
      </w:r>
      <w:r w:rsidRPr="00A67F10">
        <w:rPr>
          <w:rFonts w:ascii="Arial" w:eastAsia="Times New Roman" w:hAnsi="Arial" w:cs="Arial"/>
          <w:i/>
          <w:iCs/>
        </w:rPr>
        <w:t>из - за</w:t>
      </w:r>
      <w:r w:rsidRPr="00A67F10">
        <w:rPr>
          <w:rFonts w:ascii="Arial" w:eastAsia="Times New Roman" w:hAnsi="Arial" w:cs="Arial"/>
        </w:rPr>
        <w:t xml:space="preserve"> s genitivom, u odredbi odvajanja od mesta i uzroka, </w:t>
      </w:r>
      <w:r w:rsidRPr="00A67F10">
        <w:rPr>
          <w:rFonts w:ascii="Arial" w:eastAsia="Times New Roman" w:hAnsi="Arial" w:cs="Arial"/>
          <w:i/>
          <w:iCs/>
        </w:rPr>
        <w:t>из - под</w:t>
      </w:r>
      <w:r w:rsidRPr="00A67F10">
        <w:rPr>
          <w:rFonts w:ascii="Arial" w:eastAsia="Times New Roman" w:hAnsi="Arial" w:cs="Arial"/>
        </w:rPr>
        <w:t xml:space="preserve"> s genitivom u odredbi odvajanja od mesta, </w:t>
      </w:r>
      <w:r w:rsidRPr="00A67F10">
        <w:rPr>
          <w:rFonts w:ascii="Arial" w:eastAsia="Times New Roman" w:hAnsi="Arial" w:cs="Arial"/>
          <w:i/>
          <w:iCs/>
        </w:rPr>
        <w:t>к</w:t>
      </w:r>
      <w:r w:rsidRPr="00A67F10">
        <w:rPr>
          <w:rFonts w:ascii="Arial" w:eastAsia="Times New Roman" w:hAnsi="Arial" w:cs="Arial"/>
        </w:rPr>
        <w:t xml:space="preserve"> s dativom u vremenskoj odredbi, </w:t>
      </w:r>
      <w:r w:rsidRPr="00A67F10">
        <w:rPr>
          <w:rFonts w:ascii="Arial" w:eastAsia="Times New Roman" w:hAnsi="Arial" w:cs="Arial"/>
          <w:i/>
          <w:iCs/>
        </w:rPr>
        <w:t>по</w:t>
      </w:r>
      <w:r w:rsidRPr="00A67F10">
        <w:rPr>
          <w:rFonts w:ascii="Arial" w:eastAsia="Times New Roman" w:hAnsi="Arial" w:cs="Arial"/>
        </w:rPr>
        <w:t xml:space="preserve"> s dativom u atributskoj, prostornoj i uzročnoj odredbi i sl; predlog</w:t>
      </w:r>
      <w:r w:rsidRPr="00A67F10">
        <w:rPr>
          <w:rFonts w:ascii="Arial" w:eastAsia="Times New Roman" w:hAnsi="Arial" w:cs="Arial"/>
          <w:i/>
          <w:iCs/>
        </w:rPr>
        <w:t xml:space="preserve"> с</w:t>
      </w:r>
      <w:r w:rsidRPr="00A67F10">
        <w:rPr>
          <w:rFonts w:ascii="Arial" w:eastAsia="Times New Roman" w:hAnsi="Arial" w:cs="Arial"/>
        </w:rPr>
        <w:t xml:space="preserve"> sa genitivom i instrumentalom.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Veznici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Najfrekventniji prosti veznici u nezavisno složenim i zavisno složenim rečenicama: </w:t>
      </w:r>
      <w:r w:rsidRPr="00A67F10">
        <w:rPr>
          <w:rFonts w:ascii="Arial" w:eastAsia="Times New Roman" w:hAnsi="Arial" w:cs="Arial"/>
          <w:i/>
          <w:iCs/>
        </w:rPr>
        <w:t>а, да, и, но, или, если, пока, что, почему, потому, что, так как, перед тем как, несмотря на то что</w:t>
      </w:r>
      <w:r w:rsidRPr="00A67F10">
        <w:rPr>
          <w:rFonts w:ascii="Arial" w:eastAsia="Times New Roman" w:hAnsi="Arial" w:cs="Arial"/>
        </w:rPr>
        <w:t xml:space="preserve"> itd.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Rečenični modeli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Rečenične modele koji su programom predviđeni i obrađeni u osnovnoj školi neophodno je sistematično obnavljati i dalje primenjivati u srednjoj školi u različitim varijacijama i kombinacijama. Pri tome težiti da se uočavaju sličnosti i razlike u izražavanju istih odnosa u ruskom i maternjem jeziku. U ovom razredu posebnu pažnju treba posvetiti različitim vrstama i tipovima vežbi, pre svega, rečeničnim modelima u potvrdnom, odričnom i upitnom obliku za iskazivanje sledećih odnosa: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 subjekatsko-predikatski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sa imenskim predikatom - kopule: </w:t>
      </w:r>
      <w:r w:rsidRPr="00A67F10">
        <w:rPr>
          <w:rFonts w:ascii="Arial" w:eastAsia="Times New Roman" w:hAnsi="Arial" w:cs="Arial"/>
          <w:i/>
          <w:iCs/>
        </w:rPr>
        <w:t>быть, стать, являться</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Его отец был врачом, а он станет инженером.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Это утверждение является спорным.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odsustvo kopule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Его брат токарь по металу./ Она сегодня весёлая./ Он сильнее всех.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 objekatski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sa direktnim objektom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Мы купили новый учебник./ Я не получил ответа./ Ученик не решил задачи.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indirektnim objektom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Он их поблагодарил за помощь./ Я взял эту книгу у товарища./ Ученики писали о зиме.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zavisnom rečenicom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Брат в письме сообщает, что он летом приедет к нам. / Олег написал, что в Москве стоит хорошая погода.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 prostorni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sa odredbom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izraženom prilogom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Я иду туда (вниз, наверх, внутрь, домой)./ Он остался там (внизу, наверху, внутри).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izraženom zavisnim padežom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Машина появилась из - за угла. / Саша сидит за первой партой./ Мы долго гуляли по городу.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 vremenski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sa odredbom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izražene prilogom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Саша шёл впереди./ Книга стоит на полке./ Я пришёл раньше тебя.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izraženom zavisnim padežom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Они вернулись к вечеру (к шести часам)./ Я сегодня работал с пяти до семи часов./ Мы дружим с детства.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 načinski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sa odredbom izražene prilogom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Миша странно ведёт себя. / Он хорошо говорит по - русски./ Он пишет более красиво, чем ты./ Она поёт красивее всех.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 uzročni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sa odredbom izraženom zavisnim padežom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Он не приехал в срок по болезни./ Я опоздал на урок из - за тебя./ Несмотря на плохую погоду мы пошли гулять.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 atributivni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sa atributom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u superlativu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А.С. Пушкин является величайшим русским поэтом.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zavisnom padežu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Я забыл тетрадь по русскому языку./ Это мой товарищ по школе.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Ortografija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Podela reči na slogove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Pisanje velikih i malih slova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Pisanje prefiksa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Interpunkcija ruske rečenice u poređenju s maternjim jezikom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Tvorba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Najčešći ruski prefiksi i sufiksi: </w:t>
      </w:r>
      <w:r w:rsidRPr="00A67F10">
        <w:rPr>
          <w:rFonts w:ascii="Arial" w:eastAsia="Times New Roman" w:hAnsi="Arial" w:cs="Arial"/>
          <w:i/>
          <w:iCs/>
        </w:rPr>
        <w:t xml:space="preserve">без -, бес -, вы -, из -, со -, при -, пере -, про -; - ация, - ение, - ик, - ист, - ка, - онок, - тель, - щик.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Leksikografija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Struktura dvojezičnih, pre svega, školskih (didaktičkih) rečnika i ovladavanje tehnikom služenja njima. Vežbe za korišćenje rečnika. Nalaženje opštestručne leksike u rečniku povezane sa opštestručnom tematikom predviđenom za nastavu ruskog jezika u srednjim stručnim školama.</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FRANCUSKI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Imenička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upotreba determinanata: određenih, neodređenih i partitivnih članova; prisvojnih i pokaznih prideva; osnovnih, rednih i aproksimativnih brojeva; neodređenih reči; odsustvo determinanata (na primer: kod etiketiranja proizvoda - </w:t>
      </w:r>
      <w:r w:rsidRPr="00A67F10">
        <w:rPr>
          <w:rFonts w:ascii="Arial" w:eastAsia="Times New Roman" w:hAnsi="Arial" w:cs="Arial"/>
          <w:i/>
          <w:iCs/>
        </w:rPr>
        <w:t>fromage de brebis</w:t>
      </w:r>
      <w:r w:rsidRPr="00A67F10">
        <w:rPr>
          <w:rFonts w:ascii="Arial" w:eastAsia="Times New Roman" w:hAnsi="Arial" w:cs="Arial"/>
        </w:rPr>
        <w:t xml:space="preserve">, natpisa na prodavnicama i ustanovama - </w:t>
      </w:r>
      <w:r w:rsidRPr="00A67F10">
        <w:rPr>
          <w:rFonts w:ascii="Arial" w:eastAsia="Times New Roman" w:hAnsi="Arial" w:cs="Arial"/>
          <w:i/>
          <w:iCs/>
        </w:rPr>
        <w:t>boulangerie, banque</w:t>
      </w:r>
      <w:r w:rsidRPr="00A67F10">
        <w:rPr>
          <w:rFonts w:ascii="Arial" w:eastAsia="Times New Roman" w:hAnsi="Arial" w:cs="Arial"/>
        </w:rPr>
        <w:t xml:space="preserve">, naziva rubrika u štampanim medijima - </w:t>
      </w:r>
      <w:r w:rsidRPr="00A67F10">
        <w:rPr>
          <w:rFonts w:ascii="Arial" w:eastAsia="Times New Roman" w:hAnsi="Arial" w:cs="Arial"/>
          <w:i/>
          <w:iCs/>
        </w:rPr>
        <w:t>faits divers</w:t>
      </w:r>
      <w:r w:rsidRPr="00A67F10">
        <w:rPr>
          <w:rFonts w:ascii="Arial" w:eastAsia="Times New Roman" w:hAnsi="Arial" w:cs="Arial"/>
        </w:rPr>
        <w:t xml:space="preserve">, na znakovima upozorenja - </w:t>
      </w:r>
      <w:r w:rsidRPr="00A67F10">
        <w:rPr>
          <w:rFonts w:ascii="Arial" w:eastAsia="Times New Roman" w:hAnsi="Arial" w:cs="Arial"/>
          <w:i/>
          <w:iCs/>
        </w:rPr>
        <w:t>entrée interdite</w:t>
      </w:r>
      <w:r w:rsidRPr="00A67F10">
        <w:rPr>
          <w:rFonts w:ascii="Arial" w:eastAsia="Times New Roman" w:hAnsi="Arial" w:cs="Arial"/>
        </w:rPr>
        <w:t xml:space="preserve">; ispred imenice u poziciji atributa: </w:t>
      </w:r>
      <w:r w:rsidRPr="00A67F10">
        <w:rPr>
          <w:rFonts w:ascii="Arial" w:eastAsia="Times New Roman" w:hAnsi="Arial" w:cs="Arial"/>
          <w:i/>
          <w:iCs/>
        </w:rPr>
        <w:t>il est boulanger</w:t>
      </w:r>
      <w:r w:rsidRPr="00A67F10">
        <w:rPr>
          <w:rFonts w:ascii="Arial" w:eastAsia="Times New Roman" w:hAnsi="Arial" w:cs="Arial"/>
        </w:rPr>
        <w:t xml:space="preserve"> i slično);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rod i broj imenica i prideva; mesto prideva </w:t>
      </w:r>
      <w:r w:rsidRPr="00A67F10">
        <w:rPr>
          <w:rFonts w:ascii="Arial" w:eastAsia="Times New Roman" w:hAnsi="Arial" w:cs="Arial"/>
          <w:i/>
          <w:iCs/>
        </w:rPr>
        <w:t>petit, grand, jeune, vieux, gros, gentil, beau, joli, long, bon, mauvais</w:t>
      </w:r>
      <w:r w:rsidRPr="00A67F10">
        <w:rPr>
          <w:rFonts w:ascii="Arial" w:eastAsia="Times New Roman" w:hAnsi="Arial" w:cs="Arial"/>
        </w:rPr>
        <w:t xml:space="preserve">; promena značenja nekih prideva u zavisnosti od mesta: </w:t>
      </w:r>
      <w:r w:rsidRPr="00A67F10">
        <w:rPr>
          <w:rFonts w:ascii="Arial" w:eastAsia="Times New Roman" w:hAnsi="Arial" w:cs="Arial"/>
          <w:i/>
          <w:iCs/>
        </w:rPr>
        <w:t>un grand homme/un homme grand; un brave homme/un homme brave</w:t>
      </w:r>
      <w:r w:rsidRPr="00A67F10">
        <w:rPr>
          <w:rFonts w:ascii="Arial" w:eastAsia="Times New Roman" w:hAnsi="Arial" w:cs="Arial"/>
        </w:rPr>
        <w:t xml:space="preserve">; poređenje 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zamenice: lične nenaglašene (uključujući i zamenicu </w:t>
      </w:r>
      <w:r w:rsidRPr="00A67F10">
        <w:rPr>
          <w:rFonts w:ascii="Arial" w:eastAsia="Times New Roman" w:hAnsi="Arial" w:cs="Arial"/>
          <w:i/>
          <w:iCs/>
        </w:rPr>
        <w:t>on</w:t>
      </w:r>
      <w:r w:rsidRPr="00A67F10">
        <w:rPr>
          <w:rFonts w:ascii="Arial" w:eastAsia="Times New Roman" w:hAnsi="Arial" w:cs="Arial"/>
        </w:rPr>
        <w:t xml:space="preserve">) i naglašene; zamenice za direktni i za indirektni objekat; pokazne i prisvojne; upitne i neodređene.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Glagolska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glagolski načini i vremena: prezent, složeni perfekt, imperfekt, pluskvamperfekt, futur prvi indikativa, kao i perifrastične konstrukcije: bliski futur, bliska prošlost, radnja u toku </w:t>
      </w:r>
      <w:r w:rsidRPr="00A67F10">
        <w:rPr>
          <w:rFonts w:ascii="Arial" w:eastAsia="Times New Roman" w:hAnsi="Arial" w:cs="Arial"/>
          <w:i/>
          <w:iCs/>
        </w:rPr>
        <w:t>être en train de ...; il faut que, je veux que, j’aimerais que</w:t>
      </w:r>
      <w:r w:rsidRPr="00A67F10">
        <w:rPr>
          <w:rFonts w:ascii="Arial" w:eastAsia="Times New Roman" w:hAnsi="Arial" w:cs="Arial"/>
        </w:rPr>
        <w:t xml:space="preserve"> praćeni prezentom subjunktiva glagola prve grupe </w:t>
      </w:r>
      <w:r w:rsidRPr="00A67F10">
        <w:rPr>
          <w:rFonts w:ascii="Arial" w:eastAsia="Times New Roman" w:hAnsi="Arial" w:cs="Arial"/>
          <w:i/>
          <w:iCs/>
        </w:rPr>
        <w:t>(Il faut que tu racontes ça à ton frère)</w:t>
      </w:r>
      <w:r w:rsidRPr="00A67F10">
        <w:rPr>
          <w:rFonts w:ascii="Arial" w:eastAsia="Times New Roman" w:hAnsi="Arial" w:cs="Arial"/>
        </w:rPr>
        <w:t xml:space="preserve">, kao i receptivno: </w:t>
      </w:r>
      <w:r w:rsidRPr="00A67F10">
        <w:rPr>
          <w:rFonts w:ascii="Arial" w:eastAsia="Times New Roman" w:hAnsi="Arial" w:cs="Arial"/>
          <w:i/>
          <w:iCs/>
        </w:rPr>
        <w:t>Il faut que tu fasses/ que tu ailles/ que tu sois/ que tu lises/ que tu saches/ que tu écrives</w:t>
      </w:r>
      <w:r w:rsidRPr="00A67F10">
        <w:rPr>
          <w:rFonts w:ascii="Arial" w:eastAsia="Times New Roman" w:hAnsi="Arial" w:cs="Arial"/>
        </w:rPr>
        <w:t xml:space="preserve">; prezent i perfekt kondicionala: </w:t>
      </w:r>
      <w:r w:rsidRPr="00A67F10">
        <w:rPr>
          <w:rFonts w:ascii="Arial" w:eastAsia="Times New Roman" w:hAnsi="Arial" w:cs="Arial"/>
          <w:i/>
          <w:iCs/>
        </w:rPr>
        <w:t>Si mes parents me laissaient partir, je viendrais avec toi !Si j’avais su, je serais venue plus tôt</w:t>
      </w:r>
      <w:r w:rsidRPr="00A67F10">
        <w:rPr>
          <w:rFonts w:ascii="Arial" w:eastAsia="Times New Roman" w:hAnsi="Arial" w:cs="Arial"/>
        </w:rPr>
        <w:t xml:space="preserve">; imperativ (receptivno): </w:t>
      </w:r>
      <w:r w:rsidRPr="00A67F10">
        <w:rPr>
          <w:rFonts w:ascii="Arial" w:eastAsia="Times New Roman" w:hAnsi="Arial" w:cs="Arial"/>
          <w:i/>
          <w:iCs/>
        </w:rPr>
        <w:t>aie un peu de patience, n’ayez pas peur; sois sage!;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particip prezenta i gerundiv;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frekventni unipersonalni glagoli i konstrukcije.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najčešći predlozi; predložni izrazi par rapport </w:t>
      </w:r>
      <w:r w:rsidRPr="00A67F10">
        <w:rPr>
          <w:rFonts w:ascii="Arial" w:eastAsia="Times New Roman" w:hAnsi="Arial" w:cs="Arial"/>
          <w:i/>
          <w:iCs/>
        </w:rPr>
        <w:t>à, à côté de, au lieu de, à l’occasion de, à l’aide de; malgré</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kontrahovanje člana i predloga.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 mesto, za vreme, za način, za količinu;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r w:rsidRPr="00A67F10">
        <w:rPr>
          <w:rFonts w:ascii="Arial" w:eastAsia="Times New Roman" w:hAnsi="Arial" w:cs="Arial"/>
          <w:i/>
          <w:iCs/>
        </w:rPr>
        <w:t>alors</w:t>
      </w:r>
      <w:r w:rsidRPr="00A67F10">
        <w:rPr>
          <w:rFonts w:ascii="Arial" w:eastAsia="Times New Roman" w:hAnsi="Arial" w:cs="Arial"/>
        </w:rPr>
        <w:t xml:space="preserve"> - za iskazivanje posledice;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priloški izraz </w:t>
      </w:r>
      <w:r w:rsidRPr="00A67F10">
        <w:rPr>
          <w:rFonts w:ascii="Arial" w:eastAsia="Times New Roman" w:hAnsi="Arial" w:cs="Arial"/>
          <w:i/>
          <w:iCs/>
        </w:rPr>
        <w:t>quand même</w:t>
      </w:r>
      <w:r w:rsidRPr="00A67F10">
        <w:rPr>
          <w:rFonts w:ascii="Arial" w:eastAsia="Times New Roman" w:hAnsi="Arial" w:cs="Arial"/>
        </w:rPr>
        <w:t xml:space="preserve"> - za iskazivanje koncesije;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mesto priloga;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priloške zamenice </w:t>
      </w:r>
      <w:r w:rsidRPr="00A67F10">
        <w:rPr>
          <w:rFonts w:ascii="Arial" w:eastAsia="Times New Roman" w:hAnsi="Arial" w:cs="Arial"/>
          <w:i/>
          <w:iCs/>
        </w:rPr>
        <w:t>en</w:t>
      </w:r>
      <w:r w:rsidRPr="00A67F10">
        <w:rPr>
          <w:rFonts w:ascii="Arial" w:eastAsia="Times New Roman" w:hAnsi="Arial" w:cs="Arial"/>
        </w:rPr>
        <w:t xml:space="preserve"> i </w:t>
      </w:r>
      <w:r w:rsidRPr="00A67F10">
        <w:rPr>
          <w:rFonts w:ascii="Arial" w:eastAsia="Times New Roman" w:hAnsi="Arial" w:cs="Arial"/>
          <w:i/>
          <w:iCs/>
        </w:rPr>
        <w:t>y</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Modaliteti i forme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deklarativni, interogativni, eksklamativni i imperativni modalitet;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afirmacija i negacija; aktiv i pasiv;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rečenice sa prezentativima;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naglašavanje rečeničnih delova pomoću formule </w:t>
      </w:r>
      <w:r w:rsidRPr="00A67F10">
        <w:rPr>
          <w:rFonts w:ascii="Arial" w:eastAsia="Times New Roman" w:hAnsi="Arial" w:cs="Arial"/>
          <w:i/>
          <w:iCs/>
        </w:rPr>
        <w:t>c’est... qui</w:t>
      </w:r>
      <w:r w:rsidRPr="00A67F10">
        <w:rPr>
          <w:rFonts w:ascii="Arial" w:eastAsia="Times New Roman" w:hAnsi="Arial" w:cs="Arial"/>
        </w:rPr>
        <w:t xml:space="preserve"> i </w:t>
      </w:r>
      <w:r w:rsidRPr="00A67F10">
        <w:rPr>
          <w:rFonts w:ascii="Arial" w:eastAsia="Times New Roman" w:hAnsi="Arial" w:cs="Arial"/>
          <w:i/>
          <w:iCs/>
        </w:rPr>
        <w:t>c’est ... que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Osnovni tipovi složenih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koordinirane rečenice sa veznicima </w:t>
      </w:r>
      <w:r w:rsidRPr="00A67F10">
        <w:rPr>
          <w:rFonts w:ascii="Arial" w:eastAsia="Times New Roman" w:hAnsi="Arial" w:cs="Arial"/>
          <w:i/>
          <w:iCs/>
        </w:rPr>
        <w:t>et, ou, mais, car, ni</w:t>
      </w:r>
      <w:r w:rsidRPr="00A67F10">
        <w:rPr>
          <w:rFonts w:ascii="Arial" w:eastAsia="Times New Roman" w:hAnsi="Arial" w:cs="Arial"/>
        </w:rPr>
        <w:t xml:space="preserve"> i prilozima/priloškim izrazima </w:t>
      </w:r>
      <w:r w:rsidRPr="00A67F10">
        <w:rPr>
          <w:rFonts w:ascii="Arial" w:eastAsia="Times New Roman" w:hAnsi="Arial" w:cs="Arial"/>
          <w:i/>
          <w:iCs/>
        </w:rPr>
        <w:t xml:space="preserve">c’est pourquoi, donc, puis, pourtant, par contre, par conséquent, au contraire;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zavisne rečenice: relativne sa zamenicama </w:t>
      </w:r>
      <w:r w:rsidRPr="00A67F10">
        <w:rPr>
          <w:rFonts w:ascii="Arial" w:eastAsia="Times New Roman" w:hAnsi="Arial" w:cs="Arial"/>
          <w:i/>
          <w:iCs/>
        </w:rPr>
        <w:t>qui, que, où i dont</w:t>
      </w:r>
      <w:r w:rsidRPr="00A67F10">
        <w:rPr>
          <w:rFonts w:ascii="Arial" w:eastAsia="Times New Roman" w:hAnsi="Arial" w:cs="Arial"/>
        </w:rPr>
        <w:t xml:space="preserve">; komparativne sa veznicima/vezničkim izrazima </w:t>
      </w:r>
      <w:r w:rsidRPr="00A67F10">
        <w:rPr>
          <w:rFonts w:ascii="Arial" w:eastAsia="Times New Roman" w:hAnsi="Arial" w:cs="Arial"/>
          <w:i/>
          <w:iCs/>
        </w:rPr>
        <w:t>comme, autant .... que, le même ... que, plus ... que, moins ... que</w:t>
      </w:r>
      <w:r w:rsidRPr="00A67F10">
        <w:rPr>
          <w:rFonts w:ascii="Arial" w:eastAsia="Times New Roman" w:hAnsi="Arial" w:cs="Arial"/>
        </w:rPr>
        <w:t xml:space="preserve">; vremenske sa veznicima/vezničkim izrazima </w:t>
      </w:r>
      <w:r w:rsidRPr="00A67F10">
        <w:rPr>
          <w:rFonts w:ascii="Arial" w:eastAsia="Times New Roman" w:hAnsi="Arial" w:cs="Arial"/>
          <w:i/>
          <w:iCs/>
        </w:rPr>
        <w:t>quand, avant que/avant de+infinitiv, chaque fois que, pendant que, après que, depuis que</w:t>
      </w:r>
      <w:r w:rsidRPr="00A67F10">
        <w:rPr>
          <w:rFonts w:ascii="Arial" w:eastAsia="Times New Roman" w:hAnsi="Arial" w:cs="Arial"/>
        </w:rPr>
        <w:t xml:space="preserve">; uzročne sa veznicima </w:t>
      </w:r>
      <w:r w:rsidRPr="00A67F10">
        <w:rPr>
          <w:rFonts w:ascii="Arial" w:eastAsia="Times New Roman" w:hAnsi="Arial" w:cs="Arial"/>
          <w:i/>
          <w:iCs/>
        </w:rPr>
        <w:t>parce que</w:t>
      </w:r>
      <w:r w:rsidRPr="00A67F10">
        <w:rPr>
          <w:rFonts w:ascii="Arial" w:eastAsia="Times New Roman" w:hAnsi="Arial" w:cs="Arial"/>
        </w:rPr>
        <w:t xml:space="preserve"> i </w:t>
      </w:r>
      <w:r w:rsidRPr="00A67F10">
        <w:rPr>
          <w:rFonts w:ascii="Arial" w:eastAsia="Times New Roman" w:hAnsi="Arial" w:cs="Arial"/>
          <w:i/>
          <w:iCs/>
        </w:rPr>
        <w:t>puisque</w:t>
      </w:r>
      <w:r w:rsidRPr="00A67F10">
        <w:rPr>
          <w:rFonts w:ascii="Arial" w:eastAsia="Times New Roman" w:hAnsi="Arial" w:cs="Arial"/>
        </w:rPr>
        <w:t xml:space="preserve">; (receptivno) koncesivne i opozitivne sa veznicima </w:t>
      </w:r>
      <w:r w:rsidRPr="00A67F10">
        <w:rPr>
          <w:rFonts w:ascii="Arial" w:eastAsia="Times New Roman" w:hAnsi="Arial" w:cs="Arial"/>
          <w:i/>
          <w:iCs/>
        </w:rPr>
        <w:t>bien que</w:t>
      </w:r>
      <w:r w:rsidRPr="00A67F10">
        <w:rPr>
          <w:rFonts w:ascii="Arial" w:eastAsia="Times New Roman" w:hAnsi="Arial" w:cs="Arial"/>
        </w:rPr>
        <w:t xml:space="preserve"> i </w:t>
      </w:r>
      <w:r w:rsidRPr="00A67F10">
        <w:rPr>
          <w:rFonts w:ascii="Arial" w:eastAsia="Times New Roman" w:hAnsi="Arial" w:cs="Arial"/>
          <w:i/>
          <w:iCs/>
        </w:rPr>
        <w:t>alors que</w:t>
      </w:r>
      <w:r w:rsidRPr="00A67F10">
        <w:rPr>
          <w:rFonts w:ascii="Arial" w:eastAsia="Times New Roman" w:hAnsi="Arial" w:cs="Arial"/>
        </w:rPr>
        <w:t xml:space="preserve">; finalne sa veznicima </w:t>
      </w:r>
      <w:r w:rsidRPr="00A67F10">
        <w:rPr>
          <w:rFonts w:ascii="Arial" w:eastAsia="Times New Roman" w:hAnsi="Arial" w:cs="Arial"/>
          <w:i/>
          <w:iCs/>
        </w:rPr>
        <w:t>pour que/pour</w:t>
      </w:r>
      <w:r w:rsidRPr="00A67F10">
        <w:rPr>
          <w:rFonts w:ascii="Arial" w:eastAsia="Times New Roman" w:hAnsi="Arial" w:cs="Arial"/>
        </w:rPr>
        <w:t xml:space="preserve">+infinitiv i </w:t>
      </w:r>
      <w:r w:rsidRPr="00A67F10">
        <w:rPr>
          <w:rFonts w:ascii="Arial" w:eastAsia="Times New Roman" w:hAnsi="Arial" w:cs="Arial"/>
          <w:i/>
          <w:iCs/>
        </w:rPr>
        <w:t>afin que/afin de</w:t>
      </w:r>
      <w:r w:rsidRPr="00A67F10">
        <w:rPr>
          <w:rFonts w:ascii="Arial" w:eastAsia="Times New Roman" w:hAnsi="Arial" w:cs="Arial"/>
        </w:rPr>
        <w:t xml:space="preserve">+infinitiv; hipotetične sa veznikom si (verovatni, mogući i irealni potencijal); rečenice sa </w:t>
      </w:r>
      <w:r w:rsidRPr="00A67F10">
        <w:rPr>
          <w:rFonts w:ascii="Arial" w:eastAsia="Times New Roman" w:hAnsi="Arial" w:cs="Arial"/>
          <w:i/>
          <w:iCs/>
        </w:rPr>
        <w:t>que</w:t>
      </w:r>
      <w:r w:rsidRPr="00A67F10">
        <w:rPr>
          <w:rFonts w:ascii="Arial" w:eastAsia="Times New Roman" w:hAnsi="Arial" w:cs="Arial"/>
        </w:rPr>
        <w:t xml:space="preserve"> u funkciji objekta (npr. </w:t>
      </w:r>
      <w:r w:rsidRPr="00A67F10">
        <w:rPr>
          <w:rFonts w:ascii="Arial" w:eastAsia="Times New Roman" w:hAnsi="Arial" w:cs="Arial"/>
          <w:i/>
          <w:iCs/>
        </w:rPr>
        <w:t>Nous espérons que tu réussiras ton examen</w:t>
      </w:r>
      <w:r w:rsidRPr="00A67F10">
        <w:rPr>
          <w:rFonts w:ascii="Arial" w:eastAsia="Times New Roman" w:hAnsi="Arial" w:cs="Arial"/>
        </w:rPr>
        <w:t xml:space="preserve">); slaganje vremena u objekatskim rečenicama.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ŠPANSKI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Imenička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Slaganje determinativa i imenice u rodu i broju, apokopiranje prideva uz imenicu, neodređeni determinativi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(alguno, ninguno, todo, cualquiera) u različitim značenjima </w:t>
      </w:r>
    </w:p>
    <w:p w:rsidR="00A67F10" w:rsidRPr="00A67F10" w:rsidRDefault="00A67F10" w:rsidP="00A67F10">
      <w:pPr>
        <w:spacing w:before="100" w:beforeAutospacing="1" w:after="100" w:afterAutospacing="1" w:line="240" w:lineRule="auto"/>
        <w:rPr>
          <w:rFonts w:ascii="Arial" w:eastAsia="Times New Roman" w:hAnsi="Arial" w:cs="Arial"/>
          <w:i/>
          <w:iCs/>
          <w:lang w:val="de-DE"/>
        </w:rPr>
      </w:pPr>
      <w:r w:rsidRPr="00A67F10">
        <w:rPr>
          <w:rFonts w:ascii="Arial" w:eastAsia="Times New Roman" w:hAnsi="Arial" w:cs="Arial"/>
          <w:i/>
          <w:iCs/>
          <w:lang w:val="de-DE"/>
        </w:rPr>
        <w:t xml:space="preserve">Tráeme algún libro de García Márquez.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Todas las mañanas, todo el mundo…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Un muchacho cualquiera…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Morfeme tipične za muški i ženski rod imenica i prideva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muchacho/muchacha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actor/actriz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trabajador/trabajadora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generoso/generosa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kao i imenice i pridevi koji nemaju morfološku oznaku roda </w:t>
      </w:r>
    </w:p>
    <w:p w:rsidR="00A67F10" w:rsidRPr="00A67F10" w:rsidRDefault="00A67F10" w:rsidP="00A67F10">
      <w:pPr>
        <w:spacing w:before="100" w:beforeAutospacing="1" w:after="100" w:afterAutospacing="1" w:line="240" w:lineRule="auto"/>
        <w:rPr>
          <w:rFonts w:ascii="Arial" w:eastAsia="Times New Roman" w:hAnsi="Arial" w:cs="Arial"/>
          <w:i/>
          <w:iCs/>
          <w:lang w:val="de-DE"/>
        </w:rPr>
      </w:pPr>
      <w:r w:rsidRPr="00A67F10">
        <w:rPr>
          <w:rFonts w:ascii="Arial" w:eastAsia="Times New Roman" w:hAnsi="Arial" w:cs="Arial"/>
          <w:i/>
          <w:iCs/>
          <w:lang w:val="de-DE"/>
        </w:rPr>
        <w:t xml:space="preserve">violinista, cantante, interesante, verde…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Glagolska grupa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Oblici indikativa: sva glagolska vremena savladana u osnovnoj školi primenjivati i prepoznavati u tekstu.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Oblici subjunktiva: prezent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(izražavanje želja, osećanja, mišljenja, verovatnoće)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Slaganje participa sa subjektom i pasivnim konstrukcijama.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Pitanja sa upitnim rečima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Quién, qué, cuándo, cómo, dónde, etc.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Indirektna pitanja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Sabes si ha llegado ?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Pregúntale si ha cogido la tarjeta.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Yo te pregundo que has comprado.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Negacija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Nada, nadie, ningun (o/a), nunca, tampoco.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Ha venido alguien ? - No, no ha venido nadie./ Nadie ha venido.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No me gusta esta película. - A mí tambien.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Hipotetične rečenice (prvi tip)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Si me visitas el verano que viene, te llevaré a la playa.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Kazivanje želje, volje, namere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infinitivom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subjunktivom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Me gustaría conocer a este actor. Me gustaría que tú conozcas a mi hermana mayor. Hay que luchar contra la polución del aire y del agua. Es necesario que luchemos… ¿ Qué quieren Ustedes que haga ? El trabaja mucho para que sus hijos tengan una vida major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Promena značenja prideva u zavisnosti od pozicije uz imenicu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Un hombre grande / Un gran hombre.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Kazivanje vremena i odredbe za vreme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Dani u nedelji, </w:t>
      </w:r>
      <w:r w:rsidRPr="00A67F10">
        <w:rPr>
          <w:rFonts w:ascii="Arial" w:eastAsia="Times New Roman" w:hAnsi="Arial" w:cs="Arial"/>
          <w:i/>
          <w:iCs/>
        </w:rPr>
        <w:t xml:space="preserve">mañana, ayer, pasado/próximo, que viene, durante, después de, antes de, cuando, hace…, dentro de…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Antes de haberse ido, me dejó su dirección nueva.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Cuándo lo viste ? Lo vi cuando regresé de viaje.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El lunes que viene, El domingo pasado, Salió hacetreinta minutos… regresa dentro de una hora…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Poređenje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Más que, menos que, el/la más, tan…como,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Este libro es el más interesante que he leído. Su última película no es tan interesante como la del año pasado.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Odredbe za način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Prilozi </w:t>
      </w:r>
      <w:r w:rsidRPr="00A67F10">
        <w:rPr>
          <w:rFonts w:ascii="Arial" w:eastAsia="Times New Roman" w:hAnsi="Arial" w:cs="Arial"/>
          <w:i/>
          <w:iCs/>
          <w:lang w:val="de-DE"/>
        </w:rPr>
        <w:t>na</w:t>
      </w:r>
      <w:r w:rsidRPr="00A67F10">
        <w:rPr>
          <w:rFonts w:ascii="Arial" w:eastAsia="Times New Roman" w:hAnsi="Arial" w:cs="Arial"/>
          <w:lang w:val="de-DE"/>
        </w:rPr>
        <w:t xml:space="preserve"> - </w:t>
      </w:r>
      <w:r w:rsidRPr="00A67F10">
        <w:rPr>
          <w:rFonts w:ascii="Arial" w:eastAsia="Times New Roman" w:hAnsi="Arial" w:cs="Arial"/>
          <w:i/>
          <w:iCs/>
          <w:lang w:val="de-DE"/>
        </w:rPr>
        <w:t>mente</w:t>
      </w:r>
      <w:r w:rsidRPr="00A67F10">
        <w:rPr>
          <w:rFonts w:ascii="Arial" w:eastAsia="Times New Roman" w:hAnsi="Arial" w:cs="Arial"/>
          <w:lang w:val="de-DE"/>
        </w:rPr>
        <w:t xml:space="preserve"> i priloške konstrukcije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Miguel maneja el coche cuidadosamente/con mucho cuidado.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Izrazi za meru i količinu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Mucho, un poco de, una docena de, aproximadamente, más o menos…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Cuántos estudiantes han visto este programa ? - Más o menos, treinta.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Složene rečenice: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a) Zavisna rečenica u indikativu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Mientras vivíamos en Madrid, estudiaba español. ¿ Crees (estás segura, piensas) que aprobaremos el examen.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b) zavisna rečenica u subjunktivu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subjunktiva prezenta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(vremenske i finalne rečenice).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Pasivne konstrukcije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w:t>
      </w:r>
      <w:r w:rsidRPr="00A67F10">
        <w:rPr>
          <w:rFonts w:ascii="Arial" w:eastAsia="Times New Roman" w:hAnsi="Arial" w:cs="Arial"/>
          <w:i/>
          <w:iCs/>
        </w:rPr>
        <w:t>ser + participio pasado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La casa fue construida en 1984.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b) </w:t>
      </w:r>
      <w:r w:rsidRPr="00A67F10">
        <w:rPr>
          <w:rFonts w:ascii="Arial" w:eastAsia="Times New Roman" w:hAnsi="Arial" w:cs="Arial"/>
          <w:i/>
          <w:iCs/>
          <w:lang w:val="de-DE"/>
        </w:rPr>
        <w:t>pasiva refleja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Se venden libros aquí.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Ortografija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Interpunkcija - osnovna pravila (sa akcentom na oblike koji ne postoje u srpskom jeziku).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Pisanje velikog slova.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Leksikografija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Služenje dvojezičnim rečnicima. </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 xml:space="preserve">I razred </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Peta godina učenja, za sve smerove gimnazije</w:t>
      </w:r>
      <w:r w:rsidRPr="00A67F10">
        <w:rPr>
          <w:rFonts w:ascii="Arial" w:eastAsia="Times New Roman" w:hAnsi="Arial" w:cs="Arial"/>
          <w:lang w:val="de-DE"/>
        </w:rPr>
        <w:br/>
        <w:t xml:space="preserve">(2 časa nedeljno / 74 časa godišnje)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Operativni zadaci na nivou jezičkih veština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SLUŠANJE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Osposobljavanje učenika za razumevanje usmenog govora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uz eventualnu pomoć nastavnika adekvatno reaguje na usmene poruke u vezi sa aktivnostima na času (govor nastavnika i drugova, audio i audio-vizuelni materijali u nastavi);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razume jednostavne fraze i rečenice nastale u spontanoj interakciji uz otežavajuće okolnosti prirodne komunikacije i specifičnosti govorne situacije (šum u komunikaciji, nejasna artikulacija, odsustvo vizuelnog kontakta itd.);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oslanjajući se na opšta znanja i iskustva, rekonstruiše nepoznato na osnovu konteksta i pamti, reprodukuje i kontekstualizuje ključne elemente poruke;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posle prvog slušanja određenog nepoznatog usmenog teksta (približnog trajanja do 3 minuta), u zavisnosti od stepena poznavanja teme i konteksta, iznosi pretpostavke u vezi sa: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vrstom usmenog teksta koji sluša, npr. objava preko razglasa, intervju, reklame i drugo;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brojem sagovornika, njihovim međusobnim odnosom i namerama;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opštim sadržajem datog usmenog teksta usmeravajući pažnju na relevantne jezičke i nejezičke elemente (ključne reči, intonaciju i dr.);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posle drugog i po potrebi dodatnih slušanja (u zavisnosti od težine teksta i naloga za slušanje):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proveri prvobitno iznesene pretpostavke koje se odnose na vrstu i sadržaj usmenog teksta;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razume ključne elemente sadržaja usmenog teksta u zavisnosti od cilja slušanja;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uviđa elemente koje nije u potpunosti razumeo i u vezi sa njima traži dodatna objašnjenja;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4) razume opšti sadržaj kratkih i prilagođenih tekstova, razume temu i jednostavnije delove popularnih i aktuelnih muzičkih kompozicija.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ČITANJE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Osposobljavanje učenika za funkcionalno čitanje i razumevanje različitih, uzrasno i sadržajno primerenih vrsta tekstova radi informisanja, izvršavanja uputstava i ostvarenja estetskog doživljaja (čitanje radi ličnog zadovoljstva).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razume kraće tekstove (dužine do 120 reči) o konkretnim, bliskim i svakodnevnim temama, oslanjajući se na prepoznavanje imena, frekventnih internacionalizama, pozajmljenica i poznatih reči i fraza iz drugih stranih jezika;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razume opšti sadržaj kratkih autentičnih, adaptiranih i udžbeničkih tekstova u kojima preovlađuju poznate reči i izrazi;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razume obaveštenja i upozorenja na javnim mestima (znaci, natpisi za orijentaciju, plakati, digitalni i drugi natpisi);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razume kraću ličnu poruku upućenu u svrhu korespondencije - razglednicu, pismo, SMS ili neku drugu elektronsku poruku, elektronsko pismo;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razume opšti sadržaj i osnovnu poruku i obaveštenje iz kraćeg informativnog teksta: novinske vesti, reportaže, intervjua, grafikona, statistike u cilju </w:t>
      </w:r>
      <w:r w:rsidRPr="00A67F10">
        <w:rPr>
          <w:rFonts w:ascii="Arial" w:eastAsia="Times New Roman" w:hAnsi="Arial" w:cs="Arial"/>
          <w:i/>
          <w:iCs/>
          <w:lang w:val="de-DE"/>
        </w:rPr>
        <w:t>globalnog razumevanja</w:t>
      </w:r>
      <w:r w:rsidRPr="00A67F10">
        <w:rPr>
          <w:rFonts w:ascii="Arial" w:eastAsia="Times New Roman" w:hAnsi="Arial" w:cs="Arial"/>
          <w:lang w:val="de-DE"/>
        </w:rPr>
        <w:t xml:space="preserv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pronađe, izdvoji i razume određenu relevantnu ili traženu informaciju unutar prepoznatljive i specifične vrste teksta koji sadrži veći broj različitih informacija - npr. vremensku prognozu za određeno područje, podatke u malim oglasima, prospektima, brošurama, jelovniku, redu vožnje, planu grada, TV programu i sl. u cilju </w:t>
      </w:r>
      <w:r w:rsidRPr="00A67F10">
        <w:rPr>
          <w:rFonts w:ascii="Arial" w:eastAsia="Times New Roman" w:hAnsi="Arial" w:cs="Arial"/>
          <w:i/>
          <w:iCs/>
          <w:lang w:val="de-DE"/>
        </w:rPr>
        <w:t>selektivnog razumevanja</w:t>
      </w:r>
      <w:r w:rsidRPr="00A67F10">
        <w:rPr>
          <w:rFonts w:ascii="Arial" w:eastAsia="Times New Roman" w:hAnsi="Arial" w:cs="Arial"/>
          <w:lang w:val="de-DE"/>
        </w:rPr>
        <w:t xml:space="preserv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razume kratka i jednostavna uputstva i savete o načinu ponašanja, upotrebi određenih predmeta i aparata ukoliko su pisana jednostavnim jezikom i/ili praćena određenim vizuelnim elementima u cilju </w:t>
      </w:r>
      <w:r w:rsidRPr="00A67F10">
        <w:rPr>
          <w:rFonts w:ascii="Arial" w:eastAsia="Times New Roman" w:hAnsi="Arial" w:cs="Arial"/>
          <w:i/>
          <w:iCs/>
          <w:lang w:val="de-DE"/>
        </w:rPr>
        <w:t xml:space="preserve">detaljnog razumevanja;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razume kratke literarne forme ukoliko sadrže svakodnevne i većim delom poznate reči, fraze i izraze - konkretnu poeziju, anegdote, stripove u cilju </w:t>
      </w:r>
      <w:r w:rsidRPr="00A67F10">
        <w:rPr>
          <w:rFonts w:ascii="Arial" w:eastAsia="Times New Roman" w:hAnsi="Arial" w:cs="Arial"/>
          <w:i/>
          <w:iCs/>
          <w:lang w:val="de-DE"/>
        </w:rPr>
        <w:t>estetskog čitanja</w:t>
      </w:r>
      <w:r w:rsidRPr="00A67F10">
        <w:rPr>
          <w:rFonts w:ascii="Arial" w:eastAsia="Times New Roman" w:hAnsi="Arial" w:cs="Arial"/>
          <w:lang w:val="de-DE"/>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GOVOR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Osposobljavanje učenika za kratko monološko izlaganje i za učešće u dijalogu na stranom jeziku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usklađuje intonaciju, ritam i visinu glasa sa sopstvenom komunikativnom namerom i sa stepenom formalnosti govorne situacije;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uz eventualnu pomoć nastavnika koristi ciljni jezik kao jezik komunikacije u učionici kako sa nastavnikom tako i sa ostalim učenicima i učenicama (radeći u paru, grupi ili plenumu);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pored informacija o sebi i svom okruženju opisuje u nekoliko rečenica poznatu radnju, mesto, doživljaj ili situaciju u sadašnjosti, prošlosti i budućnosti, koristeći poznate jezičke (leksiku i morfosintaksičke strukture) i nejezičke (mimika, gestika, prozodija) elemente;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saopštava i interpretira u nekoliko rečenica sadržaj pisanih, ilustrovanih i usmenih tekstova na teme predviđene nastavnim programom, koristeći poznate jezičke elemente (leksiku i morfosintaksičke strukture);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 nekoliko rečenica daje svoje mišljenje i izražava stavove (dopadanje/nedopadanje itd.), koristeći poznate jezičke elemente;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stupa u kratke razgovore, pod uslovom da sagovornik sarađuje;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vodi rutinske dijaloge bez napora, razmenjuje misli i informacije u vezi sa svojim okruženjem i porodicom u svakodnevnim situacijama;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sa pripremom ili bez nje ukratko predstavlja rezultate samostalnog istraživanja rada na određenu temu u paru ili grupi;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interpretira tematski prilagođene pesme, recitacije i skečeve.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PISANJE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pisanje kraćih tekstova različitog sadržaja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piše povezane rečenice o nekim temama iz učenikove svakodnevnice i okruženja;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piše kraći izveštaj, opis nekog događaja ili rezime prethodnih dešavanja ili aktivnosti iz ličnog iskustva koristeći frekventne reči i fraze prilagođene komunikativnoj situaciji;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piše jednostavne povezane rečenice o porodici, svom okruženju i interesovanjima;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piše veoma kratke formalne i neformalne tekstove (do 80 reči) koristeći standardne i konvencionalne formule pisanog izražavanja (pismo, obaveštenje, poruka);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piše kratke i jednostavne beleške u vezi sa trenutnim potrebama i planovima (spisak za kupovinu, poruke, spisak obaveza, zapisnik);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piše elektronske poruke, SMS poruke, učestvuje u razmeni na društvenim mrežama.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SOCIOKULTURNA KOMPETENCIJA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Sticanje i ovladavanje sociokulturnim kompetencijama neophodnim za pisanu i usmenu upotrebu jezika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okviru svog interesovanja, znanja i iskustva, prepoznaje i razume sličnosti i razlike u pogledu kulturnih i svakodnevnih navika, običaja, mentaliteta i institucija koje postoje između naše zemlje i zemalja čiji jezik uči;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prepoznaje i razume kulturološki specifikovana svojstva verbalne i neverbalne komunikacije;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prepoznaje i razume najčešće prisutne kulturne modele svakodnevnog života zemlje i zemalja čiji jezik uči;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prepoznaje i adekvatno koristi najfrekventije stilove i registre u vezi sa znanjima iz stranog jezika, ali i iz ostalih oblasti školskih znanja i životnih iskustava;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prepoznaje i adekvatno reaguje na pragmatičke funkcije govornih činova u ciljnom jeziku različite od onih u L1 (stepen formalnosti, ljubaznosti, kao i paralingvistička sredstva: gest, mimika, prostorni odnosi među govornicima,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učestvuje u različitim vidovima moderne komunikacije (elektronske poruke, SMS poruke, diskusije na blogu ili forumu, društvene mreže);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koristi sve dosad navedene strategije razvoja komunikativnih kompetencija u skladu sa nivoom znanja jezika i potrebama.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MEDIJACIJA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posredovanje između osoba radi sporazumevanja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Učenik treba da</w:t>
      </w:r>
      <w:r w:rsidRPr="00A67F10">
        <w:rPr>
          <w:rFonts w:ascii="Arial" w:eastAsia="Times New Roman" w:hAnsi="Arial" w:cs="Arial"/>
        </w:rPr>
        <w:t xml:space="preserve"> u situaciji kada posreduje između osoba (vršnjaka i odraslih) koji ne mogu da se sporazumevaju: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usmeno prenosi suštinu poruke sa maternjeg na strani jezik i obrnuto;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pismeno prenosi poruke i objašnjenja;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prepričava sadržaj kraćeg teksta, audio ili vizuelnog zapisa i kraće interakcije.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TEMATSKE OBLASTI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Napomena: Tematski oblasti se prožimaju i iste su u sva četiri razreda gimnazije. Autori udžbenika i nastavnici obrađuju ih u skladu sa interesovanjima učenika i aktuelnim zbivanjima u svetu.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Svakodnevni život (organizacija vremena, poslova, slobodno vreme);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Svet rada (perspektive i obrazovni sistemi);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Generacijske razlike, vršnjačke i druge socijalne grupe; rodna ravnopravnost;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Interesantne životne priče i događaji;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Živi svet i zaštita čovekove okoline;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Naučna dostignuća, moderne tehnologije i svet kompjutera (rasprostranjenost, primena, korist i negativne strane);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Mediji i komunikacija;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Hrana i zdravlje (navike u ishrani, karakteristična jela i pića u zemljama sveta);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Potrošačko društvo;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Sportovi i sportske manifestacije;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Poznati gradovi i njihove znamenitosti, regioni i zemlje u kojima se govori ciljni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Evropa i zajednički život naroda;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Regionalne specifičnosti jezika (dijalekti, narečja);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Život i dela slavnih ljudi (iz sveta nauke, kulture, sporta, muzike i drugo).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KOMUNIKATIVNE FUNKCIJE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Predstavljanje sebe i drugih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Pozdravljanje (sastajanje, rastanak; formalno, neformalno, specifično po regionima)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Identifikacija i imenovanje osoba, objekata, boja, brojeva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Davanje jednostavnih uputstava i komandi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Izražavanje molbi i zahvalnosti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Izražavanje izvinjenja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Izražavanje potvrde i negiranje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Izražavanje dopadanja i nedopadanja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9. Izražavanje fizičkih senzacija i 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10. Iskazivanje prostornih i vremenskih odnosa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11. Davanje i traženje informacija i obaveštenja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12. Opisivanje i upoređivanje lica i predmeta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13. Izricanje zabrane i reagovanje na zabranu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14. Izražavanje pripadanja i posedovanja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15. Skretanje pažnje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16. Traženje mišljenja i izražavanje slaganja i neslaganja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17. Traženje i davanje dozvole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18. Iskazivanje čestitki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19. Iskazivanje preporuke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20. Izražavanje hitnosti i obaveznosti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21. Iskazivanje sumnje i nesigurnosti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GRAMATIČKI SADRŽAJI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prvom razredu gimnazije/srednje škole uvodi se malo novih gramatičkih sadržaja imajući u vidu potrebu da se znanja i veštine učenika, stečena u osnovnoj školi: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sistematizuju, tako da predstavljaju čvrstu osnovu za dalje učenje;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utvrde i automatizuju, tako da ih učenici spontano, i bez većih grešaka (koje bi dovele do zabune ili onemogućile sporazumevanje), receptivno i produktivno koriste u komunikaciji.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ENGLESKI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Imenička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Brojive i nebrojive imenice: </w:t>
      </w:r>
      <w:r w:rsidRPr="00A67F10">
        <w:rPr>
          <w:rFonts w:ascii="Arial" w:eastAsia="Times New Roman" w:hAnsi="Arial" w:cs="Arial"/>
          <w:i/>
          <w:iCs/>
        </w:rPr>
        <w:t xml:space="preserve">friends, parties; food (beans, cereals, coffee, cheese, etc.), abstract (happiness, time, money);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Složenice: </w:t>
      </w:r>
      <w:r w:rsidRPr="00A67F10">
        <w:rPr>
          <w:rFonts w:ascii="Arial" w:eastAsia="Times New Roman" w:hAnsi="Arial" w:cs="Arial"/>
          <w:i/>
          <w:iCs/>
        </w:rPr>
        <w:t>downtown, waterfall, network, masterpiece, footprint, firework;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Kvantifikatori: </w:t>
      </w:r>
      <w:r w:rsidRPr="00A67F10">
        <w:rPr>
          <w:rFonts w:ascii="Arial" w:eastAsia="Times New Roman" w:hAnsi="Arial" w:cs="Arial"/>
          <w:i/>
          <w:iCs/>
        </w:rPr>
        <w:t>much, many, a lot of, few, a few, little, a little, some, too much, too many.</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Član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Razlika u upotrebi određenog i neodređenog člana u širem kontekstu: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My brother is a football player and he is the captain of the school football team.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Prvopomenuti, drugi put pomenut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He lives in a big house. The house is new.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Poznat iz konteksta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This is a nice house - the garden is big.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Nulti član u izrazima: </w:t>
      </w:r>
      <w:r w:rsidRPr="00A67F10">
        <w:rPr>
          <w:rFonts w:ascii="Arial" w:eastAsia="Times New Roman" w:hAnsi="Arial" w:cs="Arial"/>
          <w:i/>
          <w:iCs/>
        </w:rPr>
        <w:t xml:space="preserve">in hospital, in bed, at home, at school, by plane, by taxi, have breakfast, after lunch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Glagolska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Modalni glagoli: </w:t>
      </w:r>
      <w:r w:rsidRPr="00A67F10">
        <w:rPr>
          <w:rFonts w:ascii="Arial" w:eastAsia="Times New Roman" w:hAnsi="Arial" w:cs="Arial"/>
          <w:i/>
          <w:iCs/>
        </w:rPr>
        <w:t>can, can’t, have to, don’t have to; will</w:t>
      </w:r>
      <w:r w:rsidRPr="00A67F10">
        <w:rPr>
          <w:rFonts w:ascii="Arial" w:eastAsia="Times New Roman" w:hAnsi="Arial" w:cs="Arial"/>
        </w:rPr>
        <w:t xml:space="preserve"> (ponuda - </w:t>
      </w:r>
      <w:r w:rsidRPr="00A67F10">
        <w:rPr>
          <w:rFonts w:ascii="Arial" w:eastAsia="Times New Roman" w:hAnsi="Arial" w:cs="Arial"/>
          <w:i/>
          <w:iCs/>
        </w:rPr>
        <w:t>I’ll do that for you</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Upotreba gerunda i infinitiva: </w:t>
      </w:r>
      <w:r w:rsidRPr="00A67F10">
        <w:rPr>
          <w:rFonts w:ascii="Arial" w:eastAsia="Times New Roman" w:hAnsi="Arial" w:cs="Arial"/>
          <w:i/>
          <w:iCs/>
        </w:rPr>
        <w:t>I like playing football, I want to play football</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Razlika između The Present Simple Tense i The Present Continuous Tense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The Simple Past Tense pravilnih glagola i najčešćih nepravilnih glagola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The Present Perfect, razlika između The Present Perfect i The Simple Past Tense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Imperativi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The Future Simple - predviđanje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Iskazivanje namere i planova pomoću </w:t>
      </w:r>
      <w:r w:rsidRPr="00A67F10">
        <w:rPr>
          <w:rFonts w:ascii="Arial" w:eastAsia="Times New Roman" w:hAnsi="Arial" w:cs="Arial"/>
          <w:i/>
          <w:iCs/>
        </w:rPr>
        <w:t>be going to</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Razlika između prideva kao što su </w:t>
      </w:r>
      <w:r w:rsidRPr="00A67F10">
        <w:rPr>
          <w:rFonts w:ascii="Arial" w:eastAsia="Times New Roman" w:hAnsi="Arial" w:cs="Arial"/>
          <w:i/>
          <w:iCs/>
        </w:rPr>
        <w:t>boring, bored; interested, interesting</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Građenje prideva od imenica: </w:t>
      </w:r>
      <w:r w:rsidRPr="00A67F10">
        <w:rPr>
          <w:rFonts w:ascii="Arial" w:eastAsia="Times New Roman" w:hAnsi="Arial" w:cs="Arial"/>
          <w:i/>
          <w:iCs/>
        </w:rPr>
        <w:t>arrogance - arrogant, romance - romantic, culture -cultural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Konstrukcije </w:t>
      </w:r>
      <w:r w:rsidRPr="00A67F10">
        <w:rPr>
          <w:rFonts w:ascii="Arial" w:eastAsia="Times New Roman" w:hAnsi="Arial" w:cs="Arial"/>
          <w:i/>
          <w:iCs/>
        </w:rPr>
        <w:t>too good/expensive; not good enough</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posle prideva: </w:t>
      </w:r>
      <w:r w:rsidRPr="00A67F10">
        <w:rPr>
          <w:rFonts w:ascii="Arial" w:eastAsia="Times New Roman" w:hAnsi="Arial" w:cs="Arial"/>
          <w:i/>
          <w:iCs/>
        </w:rPr>
        <w:t>afraid of, keen on, allergic to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posle glagola: </w:t>
      </w:r>
      <w:r w:rsidRPr="00A67F10">
        <w:rPr>
          <w:rFonts w:ascii="Arial" w:eastAsia="Times New Roman" w:hAnsi="Arial" w:cs="Arial"/>
          <w:i/>
          <w:iCs/>
        </w:rPr>
        <w:t>apologize for, pay for, agree with, argue with, complain about, use as, arrive at, belong to, agree on, believe in, consist of, suffer from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izrazima: </w:t>
      </w:r>
      <w:r w:rsidRPr="00A67F10">
        <w:rPr>
          <w:rFonts w:ascii="Arial" w:eastAsia="Times New Roman" w:hAnsi="Arial" w:cs="Arial"/>
          <w:i/>
          <w:iCs/>
        </w:rPr>
        <w:t xml:space="preserve">by chance, for ages, for a moment, in trouble, off the coast, on the radio, face to face, on the move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Upitne rečenice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How + pridev; How much - how many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Građenje pitanja sa prepozicionim glagolima </w:t>
      </w:r>
      <w:r w:rsidRPr="00A67F10">
        <w:rPr>
          <w:rFonts w:ascii="Arial" w:eastAsia="Times New Roman" w:hAnsi="Arial" w:cs="Arial"/>
          <w:i/>
          <w:iCs/>
        </w:rPr>
        <w:t>(Who did you go with?)</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Veznici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because, so, too, for example, like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Veznici i veznički izrazi u prošlom narativu: </w:t>
      </w:r>
      <w:r w:rsidRPr="00A67F10">
        <w:rPr>
          <w:rFonts w:ascii="Arial" w:eastAsia="Times New Roman" w:hAnsi="Arial" w:cs="Arial"/>
          <w:i/>
          <w:iCs/>
        </w:rPr>
        <w:t xml:space="preserve">one day, suddenly, in the end, then, after, before, during, later, when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ITALIJANSKI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Vlastite imenice i zajedničke, odgovarajući rod i broj sa determinativom: </w:t>
      </w:r>
      <w:r w:rsidRPr="00A67F10">
        <w:rPr>
          <w:rFonts w:ascii="Arial" w:eastAsia="Times New Roman" w:hAnsi="Arial" w:cs="Arial"/>
          <w:i/>
          <w:iCs/>
        </w:rPr>
        <w:t>Anna, Pietro, Belgrado, Roma, Signor Bianchi, Signora Bianchi, i miei genitori, il nostro paese, questa casa, l’Italia, la Serbia, il Tirreno, l’Adriatico, le Alpi, gli Appennini; i miei genitori, mia madre, ll loro padre, il nostro paese, i vostri figli, questo studente, questa ragazza, quell’amico, quella casa,</w:t>
      </w:r>
      <w:r w:rsidRPr="00A67F10">
        <w:rPr>
          <w:rFonts w:ascii="Arial" w:eastAsia="Times New Roman" w:hAnsi="Arial" w:cs="Arial"/>
        </w:rPr>
        <w:t xml:space="preserve"> itd.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Sistemski prikaz morfoloških karakteristika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Član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Upotreba člana. </w:t>
      </w:r>
      <w:r w:rsidRPr="00A67F10">
        <w:rPr>
          <w:rFonts w:ascii="Arial" w:eastAsia="Times New Roman" w:hAnsi="Arial" w:cs="Arial"/>
        </w:rPr>
        <w:t xml:space="preserve">Sistematizacija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Oblici određenog i neodređenog člana Osnovna upotreba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Slaganje određenog i neodređenog člana sa imenicom ili pridevom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Član spojen s predlozima </w:t>
      </w:r>
      <w:r w:rsidRPr="00A67F10">
        <w:rPr>
          <w:rFonts w:ascii="Arial" w:eastAsia="Times New Roman" w:hAnsi="Arial" w:cs="Arial"/>
          <w:i/>
          <w:iCs/>
        </w:rPr>
        <w:t>di, a, da, in, su</w:t>
      </w:r>
      <w:r w:rsidRPr="00A67F10">
        <w:rPr>
          <w:rFonts w:ascii="Arial" w:eastAsia="Times New Roman" w:hAnsi="Arial" w:cs="Arial"/>
        </w:rPr>
        <w:t xml:space="preserve"> i </w:t>
      </w:r>
      <w:r w:rsidRPr="00A67F10">
        <w:rPr>
          <w:rFonts w:ascii="Arial" w:eastAsia="Times New Roman" w:hAnsi="Arial" w:cs="Arial"/>
          <w:i/>
          <w:iCs/>
        </w:rPr>
        <w:t>con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Određeni član ispred datuma: </w:t>
      </w:r>
      <w:r w:rsidRPr="00A67F10">
        <w:rPr>
          <w:rFonts w:ascii="Arial" w:eastAsia="Times New Roman" w:hAnsi="Arial" w:cs="Arial"/>
          <w:i/>
          <w:iCs/>
        </w:rPr>
        <w:t>Oggi è il 25 novembre. Ispred imena dana u nedelji Abbiamo lezioni di lingua italiana il mercoledì e il giovedì</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člana uz vlastita imena, geografske pojmove, imena gradova i država, prezimena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Partitivni član kao supletivni oblik množine neodređenog člana </w:t>
      </w:r>
      <w:r w:rsidRPr="00A67F10">
        <w:rPr>
          <w:rFonts w:ascii="Arial" w:eastAsia="Times New Roman" w:hAnsi="Arial" w:cs="Arial"/>
          <w:i/>
          <w:iCs/>
        </w:rPr>
        <w:t>(Ho un amico italiano: Ho degli amici italiani.)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člana uz prisvojni pridev i imenice koje iskazuju blisko srodstvo </w:t>
      </w:r>
      <w:r w:rsidRPr="00A67F10">
        <w:rPr>
          <w:rFonts w:ascii="Arial" w:eastAsia="Times New Roman" w:hAnsi="Arial" w:cs="Arial"/>
          <w:i/>
          <w:iCs/>
        </w:rPr>
        <w:t xml:space="preserve">(Mia sorella si chiama Ada. Domani andiamo a Roma con i nostri nonni)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Položaj člana i predloga uz neodređeni pridev </w:t>
      </w:r>
      <w:r w:rsidRPr="00A67F10">
        <w:rPr>
          <w:rFonts w:ascii="Arial" w:eastAsia="Times New Roman" w:hAnsi="Arial" w:cs="Arial"/>
          <w:i/>
          <w:iCs/>
        </w:rPr>
        <w:t>tutto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Partitivni član. </w:t>
      </w:r>
      <w:r w:rsidRPr="00A67F10">
        <w:rPr>
          <w:rFonts w:ascii="Arial" w:eastAsia="Times New Roman" w:hAnsi="Arial" w:cs="Arial"/>
          <w:i/>
          <w:iCs/>
          <w:lang w:val="de-DE"/>
        </w:rPr>
        <w:t>Mangio delle mele</w:t>
      </w:r>
      <w:r w:rsidRPr="00A67F10">
        <w:rPr>
          <w:rFonts w:ascii="Arial" w:eastAsia="Times New Roman" w:hAnsi="Arial" w:cs="Arial"/>
          <w:lang w:val="de-DE"/>
        </w:rPr>
        <w:t xml:space="preserve">. Izostavljanje u negaciji. </w:t>
      </w:r>
      <w:r w:rsidRPr="00A67F10">
        <w:rPr>
          <w:rFonts w:ascii="Arial" w:eastAsia="Times New Roman" w:hAnsi="Arial" w:cs="Arial"/>
          <w:i/>
          <w:iCs/>
          <w:lang w:val="de-DE"/>
        </w:rPr>
        <w:t>Non mangio pane</w:t>
      </w:r>
      <w:r w:rsidRPr="00A67F10">
        <w:rPr>
          <w:rFonts w:ascii="Arial" w:eastAsia="Times New Roman" w:hAnsi="Arial" w:cs="Arial"/>
          <w:lang w:val="de-DE"/>
        </w:rPr>
        <w:t xml:space="preserve">. Upotreba predloga </w:t>
      </w:r>
      <w:r w:rsidRPr="00A67F10">
        <w:rPr>
          <w:rFonts w:ascii="Arial" w:eastAsia="Times New Roman" w:hAnsi="Arial" w:cs="Arial"/>
          <w:i/>
          <w:iCs/>
          <w:lang w:val="de-DE"/>
        </w:rPr>
        <w:t>di</w:t>
      </w:r>
      <w:r w:rsidRPr="00A67F10">
        <w:rPr>
          <w:rFonts w:ascii="Arial" w:eastAsia="Times New Roman" w:hAnsi="Arial" w:cs="Arial"/>
          <w:lang w:val="de-DE"/>
        </w:rPr>
        <w:t xml:space="preserve"> uz izraze koji izražavaju određenu količinu. </w:t>
      </w:r>
      <w:r w:rsidRPr="00A67F10">
        <w:rPr>
          <w:rFonts w:ascii="Arial" w:eastAsia="Times New Roman" w:hAnsi="Arial" w:cs="Arial"/>
          <w:i/>
          <w:iCs/>
          <w:lang w:val="de-DE"/>
        </w:rPr>
        <w:t>Prendo un bicchiere d’acqua minerale</w:t>
      </w:r>
      <w:r w:rsidRPr="00A67F10">
        <w:rPr>
          <w:rFonts w:ascii="Arial" w:eastAsia="Times New Roman" w:hAnsi="Arial" w:cs="Arial"/>
          <w:lang w:val="de-DE"/>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Zamenice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Lične zamenice u službi subjekta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Naglašene lične zamenice u službi objekta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Naglašene lične zamenice u službi direktnog i indirektnog objekta.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Nenaglašene lične zamenice u paru: </w:t>
      </w:r>
      <w:r w:rsidRPr="00A67F10">
        <w:rPr>
          <w:rFonts w:ascii="Arial" w:eastAsia="Times New Roman" w:hAnsi="Arial" w:cs="Arial"/>
          <w:i/>
          <w:iCs/>
        </w:rPr>
        <w:t>Compro il libro a Luigi. Glielo compro</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Prisvojne zamenice. Pokazne zamenice </w:t>
      </w:r>
      <w:r w:rsidRPr="00A67F10">
        <w:rPr>
          <w:rFonts w:ascii="Arial" w:eastAsia="Times New Roman" w:hAnsi="Arial" w:cs="Arial"/>
          <w:i/>
          <w:iCs/>
        </w:rPr>
        <w:t>(questo, quello)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Upitne zamenice </w:t>
      </w:r>
      <w:r w:rsidRPr="00A67F10">
        <w:rPr>
          <w:rFonts w:ascii="Arial" w:eastAsia="Times New Roman" w:hAnsi="Arial" w:cs="Arial"/>
          <w:i/>
          <w:iCs/>
        </w:rPr>
        <w:t xml:space="preserve">chi? che?/ che cosa?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Neodređene zamenice pridevi </w:t>
      </w:r>
      <w:r w:rsidRPr="00A67F10">
        <w:rPr>
          <w:rFonts w:ascii="Arial" w:eastAsia="Times New Roman" w:hAnsi="Arial" w:cs="Arial"/>
          <w:i/>
          <w:iCs/>
        </w:rPr>
        <w:t>(niente/nulla, nessuno, qualcosa, qualcuno, qualche, alcuni)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Relativne zamenice </w:t>
      </w:r>
      <w:r w:rsidRPr="00A67F10">
        <w:rPr>
          <w:rFonts w:ascii="Arial" w:eastAsia="Times New Roman" w:hAnsi="Arial" w:cs="Arial"/>
          <w:i/>
          <w:iCs/>
        </w:rPr>
        <w:t xml:space="preserve">(che, cui, il quale/la quale)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Opisni pridevi, slaganje prideva i imenice u rodu i broju. Opisni pridevi </w:t>
      </w:r>
      <w:r w:rsidRPr="00A67F10">
        <w:rPr>
          <w:rFonts w:ascii="Arial" w:eastAsia="Times New Roman" w:hAnsi="Arial" w:cs="Arial"/>
          <w:i/>
          <w:iCs/>
        </w:rPr>
        <w:t>buono</w:t>
      </w:r>
      <w:r w:rsidRPr="00A67F10">
        <w:rPr>
          <w:rFonts w:ascii="Arial" w:eastAsia="Times New Roman" w:hAnsi="Arial" w:cs="Arial"/>
        </w:rPr>
        <w:t xml:space="preserve"> i </w:t>
      </w:r>
      <w:r w:rsidRPr="00A67F10">
        <w:rPr>
          <w:rFonts w:ascii="Arial" w:eastAsia="Times New Roman" w:hAnsi="Arial" w:cs="Arial"/>
          <w:i/>
          <w:iCs/>
        </w:rPr>
        <w:t>bello</w:t>
      </w:r>
      <w:r w:rsidRPr="00A67F10">
        <w:rPr>
          <w:rFonts w:ascii="Arial" w:eastAsia="Times New Roman" w:hAnsi="Arial" w:cs="Arial"/>
        </w:rPr>
        <w:t xml:space="preserve">; neodređeni pridev </w:t>
      </w:r>
      <w:r w:rsidRPr="00A67F10">
        <w:rPr>
          <w:rFonts w:ascii="Arial" w:eastAsia="Times New Roman" w:hAnsi="Arial" w:cs="Arial"/>
          <w:i/>
          <w:iCs/>
        </w:rPr>
        <w:t>tutto</w:t>
      </w:r>
      <w:r w:rsidRPr="00A67F10">
        <w:rPr>
          <w:rFonts w:ascii="Arial" w:eastAsia="Times New Roman" w:hAnsi="Arial" w:cs="Arial"/>
        </w:rPr>
        <w:t xml:space="preserve">. Posebne karakteristike prideva </w:t>
      </w:r>
      <w:r w:rsidRPr="00A67F10">
        <w:rPr>
          <w:rFonts w:ascii="Arial" w:eastAsia="Times New Roman" w:hAnsi="Arial" w:cs="Arial"/>
          <w:i/>
          <w:iCs/>
        </w:rPr>
        <w:t>santo</w:t>
      </w:r>
      <w:r w:rsidRPr="00A67F10">
        <w:rPr>
          <w:rFonts w:ascii="Arial" w:eastAsia="Times New Roman" w:hAnsi="Arial" w:cs="Arial"/>
        </w:rPr>
        <w:t xml:space="preserve"> i </w:t>
      </w:r>
      <w:r w:rsidRPr="00A67F10">
        <w:rPr>
          <w:rFonts w:ascii="Arial" w:eastAsia="Times New Roman" w:hAnsi="Arial" w:cs="Arial"/>
          <w:i/>
          <w:iCs/>
        </w:rPr>
        <w:t>grande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Komparacija prideva: </w:t>
      </w:r>
      <w:r w:rsidRPr="00A67F10">
        <w:rPr>
          <w:rFonts w:ascii="Arial" w:eastAsia="Times New Roman" w:hAnsi="Arial" w:cs="Arial"/>
          <w:i/>
          <w:iCs/>
        </w:rPr>
        <w:t>Maria è più alta di Marta. Noi siamo più veloci di voi. Maria e’ la piu’ alta della classe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Apsolutni superlativ: </w:t>
      </w:r>
      <w:r w:rsidRPr="00A67F10">
        <w:rPr>
          <w:rFonts w:ascii="Arial" w:eastAsia="Times New Roman" w:hAnsi="Arial" w:cs="Arial"/>
          <w:i/>
          <w:iCs/>
        </w:rPr>
        <w:t>Maria è bellisima</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Prisvojni pridevi. Upotreba člana uz prisvojne prideve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Pokazni pridevi: </w:t>
      </w:r>
      <w:r w:rsidRPr="00A67F10">
        <w:rPr>
          <w:rFonts w:ascii="Arial" w:eastAsia="Times New Roman" w:hAnsi="Arial" w:cs="Arial"/>
          <w:i/>
          <w:iCs/>
        </w:rPr>
        <w:t>questo, quello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Naziv boja, morfološke osobenosti prideva: </w:t>
      </w:r>
      <w:r w:rsidRPr="00A67F10">
        <w:rPr>
          <w:rFonts w:ascii="Arial" w:eastAsia="Times New Roman" w:hAnsi="Arial" w:cs="Arial"/>
          <w:i/>
          <w:iCs/>
        </w:rPr>
        <w:t>viola, rosa, blu, arancione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Glavni brojevi (preko 1000) i redni (do 20). Redni brojevi.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Prosti predlozi: </w:t>
      </w:r>
      <w:r w:rsidRPr="00A67F10">
        <w:rPr>
          <w:rFonts w:ascii="Arial" w:eastAsia="Times New Roman" w:hAnsi="Arial" w:cs="Arial"/>
          <w:i/>
          <w:iCs/>
        </w:rPr>
        <w:t>di, a, da, in, con, su, per, tra, fra</w:t>
      </w:r>
      <w:r w:rsidRPr="00A67F10">
        <w:rPr>
          <w:rFonts w:ascii="Arial" w:eastAsia="Times New Roman" w:hAnsi="Arial" w:cs="Arial"/>
        </w:rPr>
        <w:t xml:space="preserve"> i njihova osnovna upotreba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Predlozi: </w:t>
      </w:r>
      <w:r w:rsidRPr="00A67F10">
        <w:rPr>
          <w:rFonts w:ascii="Arial" w:eastAsia="Times New Roman" w:hAnsi="Arial" w:cs="Arial"/>
          <w:i/>
          <w:iCs/>
        </w:rPr>
        <w:t xml:space="preserve">dentro, fuori, sotto, sopra, davanti dietro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predloga: </w:t>
      </w:r>
      <w:r w:rsidRPr="00A67F10">
        <w:rPr>
          <w:rFonts w:ascii="Arial" w:eastAsia="Times New Roman" w:hAnsi="Arial" w:cs="Arial"/>
          <w:b/>
          <w:bCs/>
        </w:rPr>
        <w:t xml:space="preserve">di </w:t>
      </w:r>
      <w:r w:rsidRPr="00A67F10">
        <w:rPr>
          <w:rFonts w:ascii="Arial" w:eastAsia="Times New Roman" w:hAnsi="Arial" w:cs="Arial"/>
          <w:i/>
          <w:iCs/>
        </w:rPr>
        <w:t>(Marco finisce di fare i compiti. La mamma dice di non fare tardi)</w:t>
      </w:r>
      <w:r w:rsidRPr="00A67F10">
        <w:rPr>
          <w:rFonts w:ascii="Arial" w:eastAsia="Times New Roman" w:hAnsi="Arial" w:cs="Arial"/>
        </w:rPr>
        <w:t xml:space="preserve">, </w:t>
      </w:r>
      <w:r w:rsidRPr="00A67F10">
        <w:rPr>
          <w:rFonts w:ascii="Arial" w:eastAsia="Times New Roman" w:hAnsi="Arial" w:cs="Arial"/>
          <w:b/>
          <w:bCs/>
        </w:rPr>
        <w:t xml:space="preserve">a </w:t>
      </w:r>
      <w:r w:rsidRPr="00A67F10">
        <w:rPr>
          <w:rFonts w:ascii="Arial" w:eastAsia="Times New Roman" w:hAnsi="Arial" w:cs="Arial"/>
          <w:i/>
          <w:iCs/>
        </w:rPr>
        <w:t>(Vado a giocare. Sei bravo a pattinare. Usciamo a giocare con gli amici.)</w:t>
      </w:r>
      <w:r w:rsidRPr="00A67F10">
        <w:rPr>
          <w:rFonts w:ascii="Arial" w:eastAsia="Times New Roman" w:hAnsi="Arial" w:cs="Arial"/>
        </w:rPr>
        <w:t xml:space="preserve">, </w:t>
      </w:r>
      <w:r w:rsidRPr="00A67F10">
        <w:rPr>
          <w:rFonts w:ascii="Arial" w:eastAsia="Times New Roman" w:hAnsi="Arial" w:cs="Arial"/>
          <w:b/>
          <w:bCs/>
        </w:rPr>
        <w:t>da</w:t>
      </w:r>
      <w:r w:rsidRPr="00A67F10">
        <w:rPr>
          <w:rFonts w:ascii="Arial" w:eastAsia="Times New Roman" w:hAnsi="Arial" w:cs="Arial"/>
          <w:i/>
          <w:iCs/>
        </w:rPr>
        <w:t xml:space="preserve"> Vengo da Belgrado. Andiamo dai nonni,</w:t>
      </w:r>
      <w:r w:rsidRPr="00A67F10">
        <w:rPr>
          <w:rFonts w:ascii="Arial" w:eastAsia="Times New Roman" w:hAnsi="Arial" w:cs="Arial"/>
          <w:b/>
          <w:bCs/>
        </w:rPr>
        <w:t xml:space="preserve"> in </w:t>
      </w:r>
      <w:r w:rsidRPr="00A67F10">
        <w:rPr>
          <w:rFonts w:ascii="Arial" w:eastAsia="Times New Roman" w:hAnsi="Arial" w:cs="Arial"/>
          <w:i/>
          <w:iCs/>
        </w:rPr>
        <w:t>(vado in Italia, vivo nel lazio, ho un cappello in testa)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Sadašnje vreme </w:t>
      </w:r>
      <w:r w:rsidRPr="00A67F10">
        <w:rPr>
          <w:rFonts w:ascii="Arial" w:eastAsia="Times New Roman" w:hAnsi="Arial" w:cs="Arial"/>
          <w:i/>
          <w:iCs/>
        </w:rPr>
        <w:t>(Presente Indicativo)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Imperativ </w:t>
      </w:r>
      <w:r w:rsidRPr="00A67F10">
        <w:rPr>
          <w:rFonts w:ascii="Arial" w:eastAsia="Times New Roman" w:hAnsi="Arial" w:cs="Arial"/>
          <w:i/>
          <w:iCs/>
        </w:rPr>
        <w:t>(Imperativo)</w:t>
      </w:r>
      <w:r w:rsidRPr="00A67F10">
        <w:rPr>
          <w:rFonts w:ascii="Arial" w:eastAsia="Times New Roman" w:hAnsi="Arial" w:cs="Arial"/>
        </w:rPr>
        <w:t xml:space="preserve">, zapovedni način. Zapovedni način, za sva lica: </w:t>
      </w:r>
      <w:r w:rsidRPr="00A67F10">
        <w:rPr>
          <w:rFonts w:ascii="Arial" w:eastAsia="Times New Roman" w:hAnsi="Arial" w:cs="Arial"/>
          <w:i/>
          <w:iCs/>
        </w:rPr>
        <w:t>Fa’ presto! Non tornare tardi ! Non andate via senza di me. Prego Signora, entri! Mi dia un etto di prosciutto e tre tosette, per favore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Povratni 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glagola </w:t>
      </w:r>
      <w:r w:rsidRPr="00A67F10">
        <w:rPr>
          <w:rFonts w:ascii="Arial" w:eastAsia="Times New Roman" w:hAnsi="Arial" w:cs="Arial"/>
          <w:i/>
          <w:iCs/>
        </w:rPr>
        <w:t>piacere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Perfekt </w:t>
      </w:r>
      <w:r w:rsidRPr="00A67F10">
        <w:rPr>
          <w:rFonts w:ascii="Arial" w:eastAsia="Times New Roman" w:hAnsi="Arial" w:cs="Arial"/>
          <w:i/>
          <w:iCs/>
        </w:rPr>
        <w:t>(Passato Prossimo)</w:t>
      </w:r>
      <w:r w:rsidRPr="00A67F10">
        <w:rPr>
          <w:rFonts w:ascii="Arial" w:eastAsia="Times New Roman" w:hAnsi="Arial" w:cs="Arial"/>
        </w:rPr>
        <w:t xml:space="preserve"> pravilnih i nepravilnih glagola: </w:t>
      </w:r>
      <w:r w:rsidRPr="00A67F10">
        <w:rPr>
          <w:rFonts w:ascii="Arial" w:eastAsia="Times New Roman" w:hAnsi="Arial" w:cs="Arial"/>
          <w:i/>
          <w:iCs/>
        </w:rPr>
        <w:t xml:space="preserve">Ho comprato un chilo di pesche. Sono andata alla stazione. </w:t>
      </w:r>
      <w:r w:rsidRPr="00A67F10">
        <w:rPr>
          <w:rFonts w:ascii="Arial" w:eastAsia="Times New Roman" w:hAnsi="Arial" w:cs="Arial"/>
        </w:rPr>
        <w:t>Perfekt modalnih glagola</w:t>
      </w:r>
      <w:r w:rsidRPr="00A67F10">
        <w:rPr>
          <w:rFonts w:ascii="Arial" w:eastAsia="Times New Roman" w:hAnsi="Arial" w:cs="Arial"/>
          <w:i/>
          <w:iCs/>
        </w:rPr>
        <w:t xml:space="preserve"> volere, dovere, potere, sapere. Sono dovuto andare dal dentista. Ho potuto leggere i titoli in italiano.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Kondicional prezenta </w:t>
      </w:r>
      <w:r w:rsidRPr="00A67F10">
        <w:rPr>
          <w:rFonts w:ascii="Arial" w:eastAsia="Times New Roman" w:hAnsi="Arial" w:cs="Arial"/>
          <w:i/>
          <w:iCs/>
        </w:rPr>
        <w:t xml:space="preserve">(Condizionale Presente): Vorrei un chilo di mele, per favore! Potresti prestarmi il tuo libro di italiano?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Futur pravilnih i nepravilnih glagola. </w:t>
      </w:r>
      <w:r w:rsidRPr="00A67F10">
        <w:rPr>
          <w:rFonts w:ascii="Arial" w:eastAsia="Times New Roman" w:hAnsi="Arial" w:cs="Arial"/>
          <w:i/>
          <w:iCs/>
        </w:rPr>
        <w:t>Noi tormeremo a casa alle cinque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Imperfekat </w:t>
      </w:r>
      <w:r w:rsidRPr="00A67F10">
        <w:rPr>
          <w:rFonts w:ascii="Arial" w:eastAsia="Times New Roman" w:hAnsi="Arial" w:cs="Arial"/>
          <w:i/>
          <w:iCs/>
        </w:rPr>
        <w:t>(Imperfetto): C’era una volta un re e viveva in un castello</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Pluskvamperfekat </w:t>
      </w:r>
      <w:r w:rsidRPr="00A67F10">
        <w:rPr>
          <w:rFonts w:ascii="Arial" w:eastAsia="Times New Roman" w:hAnsi="Arial" w:cs="Arial"/>
          <w:i/>
          <w:iCs/>
        </w:rPr>
        <w:t>(Trapassato prossimo): Sono arrivato alla stazione quando il treno era già partito.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Prezent konjunktiva </w:t>
      </w:r>
      <w:r w:rsidRPr="00A67F10">
        <w:rPr>
          <w:rFonts w:ascii="Arial" w:eastAsia="Times New Roman" w:hAnsi="Arial" w:cs="Arial"/>
          <w:i/>
          <w:iCs/>
        </w:rPr>
        <w:t>(Congiuntivo presente): Penso che Maria debba studiare di più.</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Samo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Prosti perfekt </w:t>
      </w:r>
      <w:r w:rsidRPr="00A67F10">
        <w:rPr>
          <w:rFonts w:ascii="Arial" w:eastAsia="Times New Roman" w:hAnsi="Arial" w:cs="Arial"/>
          <w:i/>
          <w:iCs/>
        </w:rPr>
        <w:t>(Passato Remoto)</w:t>
      </w:r>
      <w:r w:rsidRPr="00A67F10">
        <w:rPr>
          <w:rFonts w:ascii="Arial" w:eastAsia="Times New Roman" w:hAnsi="Arial" w:cs="Arial"/>
        </w:rPr>
        <w:t xml:space="preserve"> tvorba i osnovna upotreba: </w:t>
      </w:r>
      <w:r w:rsidRPr="00A67F10">
        <w:rPr>
          <w:rFonts w:ascii="Arial" w:eastAsia="Times New Roman" w:hAnsi="Arial" w:cs="Arial"/>
          <w:i/>
          <w:iCs/>
        </w:rPr>
        <w:t xml:space="preserve">Marco entrò e vide il computer acceso. Ma nella stanza non c’era nessuno. Samo receptivno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Potvrdni, određeni </w:t>
      </w:r>
      <w:r w:rsidRPr="00A67F10">
        <w:rPr>
          <w:rFonts w:ascii="Arial" w:eastAsia="Times New Roman" w:hAnsi="Arial" w:cs="Arial"/>
          <w:i/>
          <w:iCs/>
        </w:rPr>
        <w:t>(sì, no)</w:t>
      </w:r>
      <w:r w:rsidRPr="00A67F10">
        <w:rPr>
          <w:rFonts w:ascii="Arial" w:eastAsia="Times New Roman" w:hAnsi="Arial" w:cs="Arial"/>
        </w:rPr>
        <w:t xml:space="preserve">. Osnovni prilozi </w:t>
      </w:r>
      <w:r w:rsidRPr="00A67F10">
        <w:rPr>
          <w:rFonts w:ascii="Arial" w:eastAsia="Times New Roman" w:hAnsi="Arial" w:cs="Arial"/>
          <w:i/>
          <w:iCs/>
        </w:rPr>
        <w:t>bene, male, molto, poco, troppo, meno, più</w:t>
      </w:r>
      <w:r w:rsidRPr="00A67F10">
        <w:rPr>
          <w:rFonts w:ascii="Arial" w:eastAsia="Times New Roman" w:hAnsi="Arial" w:cs="Arial"/>
        </w:rPr>
        <w:t xml:space="preserve"> i priloški izrazi za određivanje vremena </w:t>
      </w:r>
      <w:r w:rsidRPr="00A67F10">
        <w:rPr>
          <w:rFonts w:ascii="Arial" w:eastAsia="Times New Roman" w:hAnsi="Arial" w:cs="Arial"/>
          <w:i/>
          <w:iCs/>
        </w:rPr>
        <w:t>(prima, durante, dopo)</w:t>
      </w:r>
      <w:r w:rsidRPr="00A67F10">
        <w:rPr>
          <w:rFonts w:ascii="Arial" w:eastAsia="Times New Roman" w:hAnsi="Arial" w:cs="Arial"/>
        </w:rPr>
        <w:t xml:space="preserve"> i prostora. </w:t>
      </w:r>
      <w:r w:rsidRPr="00A67F10">
        <w:rPr>
          <w:rFonts w:ascii="Arial" w:eastAsia="Times New Roman" w:hAnsi="Arial" w:cs="Arial"/>
          <w:i/>
          <w:iCs/>
        </w:rPr>
        <w:t xml:space="preserve">a destra, a sinistra, dritto, davanti, dietro, sotto, sopra, su, giù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Upitni prilozi: </w:t>
      </w:r>
      <w:r w:rsidRPr="00A67F10">
        <w:rPr>
          <w:rFonts w:ascii="Arial" w:eastAsia="Times New Roman" w:hAnsi="Arial" w:cs="Arial"/>
          <w:i/>
          <w:iCs/>
        </w:rPr>
        <w:t>quando?, come?, perché? dove?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Građenje priloga od prideva pomoću sufiksa mente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Rečca</w:t>
      </w:r>
      <w:r w:rsidRPr="00A67F10">
        <w:rPr>
          <w:rFonts w:ascii="Arial" w:eastAsia="Times New Roman" w:hAnsi="Arial" w:cs="Arial"/>
          <w:i/>
          <w:iCs/>
        </w:rPr>
        <w:t xml:space="preserve"> ci</w:t>
      </w:r>
      <w:r w:rsidRPr="00A67F10">
        <w:rPr>
          <w:rFonts w:ascii="Arial" w:eastAsia="Times New Roman" w:hAnsi="Arial" w:cs="Arial"/>
        </w:rPr>
        <w:t xml:space="preserve"> (s priloškom vrednošću), </w:t>
      </w:r>
      <w:r w:rsidRPr="00A67F10">
        <w:rPr>
          <w:rFonts w:ascii="Arial" w:eastAsia="Times New Roman" w:hAnsi="Arial" w:cs="Arial"/>
          <w:i/>
          <w:iCs/>
        </w:rPr>
        <w:t>ne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Veznici</w:t>
      </w:r>
      <w:r w:rsidRPr="00A67F10">
        <w:rPr>
          <w:rFonts w:ascii="Arial" w:eastAsia="Times New Roman" w:hAnsi="Arial" w:cs="Arial"/>
          <w:i/>
          <w:iCs/>
          <w:lang w:val="de-DE"/>
        </w:rPr>
        <w:t xml:space="preserve"> e, o, ma, se.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Prosta i proširena rečenica u potvrdnom i u odričnom obliku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Upitna rečenica s konstrukcijom izjavne rečenice potvrdnog oblika i upitnom intonacijom s konstrukcijom izjavne rečenice u odričnom obliku i upitnom intonacijom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 reči u rečenici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Složena rečenica: upotreba veznika koji uvode zavisnu rečenicu (vremensku, uzročnu, relativnu, hipotetički period)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Hipotetički period: Realna pogodbena rečenica: </w:t>
      </w:r>
      <w:r w:rsidRPr="00A67F10">
        <w:rPr>
          <w:rFonts w:ascii="Arial" w:eastAsia="Times New Roman" w:hAnsi="Arial" w:cs="Arial"/>
          <w:i/>
          <w:iCs/>
        </w:rPr>
        <w:t>Se hai tempo andiamo in gita. Se avrai tempo andremoin gita.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Irealna pogodbena rečenica, sa imperfektom u protazi i apodozi: </w:t>
      </w:r>
      <w:r w:rsidRPr="00A67F10">
        <w:rPr>
          <w:rFonts w:ascii="Arial" w:eastAsia="Times New Roman" w:hAnsi="Arial" w:cs="Arial"/>
          <w:i/>
          <w:iCs/>
        </w:rPr>
        <w:t>Se avevi tempo, andavamoin gita.</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NEMAČKI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Morfologija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vlastite i zajedničke (u oblicima jednine i množine: </w:t>
      </w:r>
      <w:r w:rsidRPr="00A67F10">
        <w:rPr>
          <w:rFonts w:ascii="Arial" w:eastAsia="Times New Roman" w:hAnsi="Arial" w:cs="Arial"/>
          <w:i/>
          <w:iCs/>
        </w:rPr>
        <w:t>Bild - Bilder, Kopf - Köpfe, Frau - Frauen</w:t>
      </w:r>
      <w:r w:rsidRPr="00A67F10">
        <w:rPr>
          <w:rFonts w:ascii="Arial" w:eastAsia="Times New Roman" w:hAnsi="Arial" w:cs="Arial"/>
        </w:rPr>
        <w:t xml:space="preserve">), sa odgovarajućim rodom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izvedene sufiksacijom: </w:t>
      </w:r>
      <w:r w:rsidRPr="00A67F10">
        <w:rPr>
          <w:rFonts w:ascii="Arial" w:eastAsia="Times New Roman" w:hAnsi="Arial" w:cs="Arial"/>
          <w:i/>
          <w:iCs/>
          <w:lang w:val="de-DE"/>
        </w:rPr>
        <w:t>Faulheit, Bildung</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izvedene prefiksacijom: </w:t>
      </w:r>
      <w:r w:rsidRPr="00A67F10">
        <w:rPr>
          <w:rFonts w:ascii="Arial" w:eastAsia="Times New Roman" w:hAnsi="Arial" w:cs="Arial"/>
          <w:i/>
          <w:iCs/>
          <w:lang w:val="de-DE"/>
        </w:rPr>
        <w:t>Ausbildung</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složenice: </w:t>
      </w:r>
      <w:r w:rsidRPr="00A67F10">
        <w:rPr>
          <w:rFonts w:ascii="Arial" w:eastAsia="Times New Roman" w:hAnsi="Arial" w:cs="Arial"/>
          <w:i/>
          <w:iCs/>
          <w:lang w:val="de-DE"/>
        </w:rPr>
        <w:t>Sommerferien, Jugendliebe, Tomatensuppe</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izvedeni sufiksacijom od glagola i imenica: </w:t>
      </w:r>
      <w:r w:rsidRPr="00A67F10">
        <w:rPr>
          <w:rFonts w:ascii="Arial" w:eastAsia="Times New Roman" w:hAnsi="Arial" w:cs="Arial"/>
          <w:i/>
          <w:iCs/>
          <w:lang w:val="de-DE"/>
        </w:rPr>
        <w:t>fehlerfrei, liebevoll, sprachlos, trinkbar</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složeni: </w:t>
      </w:r>
      <w:r w:rsidRPr="00A67F10">
        <w:rPr>
          <w:rFonts w:ascii="Arial" w:eastAsia="Times New Roman" w:hAnsi="Arial" w:cs="Arial"/>
          <w:i/>
          <w:iCs/>
          <w:lang w:val="de-DE"/>
        </w:rPr>
        <w:t>steinreich</w:t>
      </w:r>
      <w:r w:rsidRPr="00A67F10">
        <w:rPr>
          <w:rFonts w:ascii="Arial" w:eastAsia="Times New Roman" w:hAnsi="Arial" w:cs="Arial"/>
          <w:lang w:val="de-DE"/>
        </w:rPr>
        <w:t xml:space="preserv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Pridevska promena - jaka, slaba, mešovita (receptivno)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Komparativ i superlativ (pravilna tvorba i glavni izuzeci: </w:t>
      </w:r>
      <w:r w:rsidRPr="00A67F10">
        <w:rPr>
          <w:rFonts w:ascii="Arial" w:eastAsia="Times New Roman" w:hAnsi="Arial" w:cs="Arial"/>
          <w:i/>
          <w:iCs/>
          <w:lang w:val="de-DE"/>
        </w:rPr>
        <w:t>groß - größer, teuer - teurer</w:t>
      </w:r>
      <w:r w:rsidRPr="00A67F10">
        <w:rPr>
          <w:rFonts w:ascii="Arial" w:eastAsia="Times New Roman" w:hAnsi="Arial" w:cs="Arial"/>
          <w:lang w:val="de-DE"/>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Član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određeni </w:t>
      </w:r>
      <w:r w:rsidRPr="00A67F10">
        <w:rPr>
          <w:rFonts w:ascii="Arial" w:eastAsia="Times New Roman" w:hAnsi="Arial" w:cs="Arial"/>
          <w:i/>
          <w:iCs/>
          <w:lang w:val="de-DE"/>
        </w:rPr>
        <w:t>(der, die, das)</w:t>
      </w:r>
      <w:r w:rsidRPr="00A67F10">
        <w:rPr>
          <w:rFonts w:ascii="Arial" w:eastAsia="Times New Roman" w:hAnsi="Arial" w:cs="Arial"/>
          <w:lang w:val="de-DE"/>
        </w:rPr>
        <w:t xml:space="preserve">, neodređeni </w:t>
      </w:r>
      <w:r w:rsidRPr="00A67F10">
        <w:rPr>
          <w:rFonts w:ascii="Arial" w:eastAsia="Times New Roman" w:hAnsi="Arial" w:cs="Arial"/>
          <w:i/>
          <w:iCs/>
          <w:lang w:val="de-DE"/>
        </w:rPr>
        <w:t>(ein, eine)</w:t>
      </w:r>
      <w:r w:rsidRPr="00A67F10">
        <w:rPr>
          <w:rFonts w:ascii="Arial" w:eastAsia="Times New Roman" w:hAnsi="Arial" w:cs="Arial"/>
          <w:lang w:val="de-DE"/>
        </w:rPr>
        <w:t xml:space="preserve">, nulti, prisvojni </w:t>
      </w:r>
      <w:r w:rsidRPr="00A67F10">
        <w:rPr>
          <w:rFonts w:ascii="Arial" w:eastAsia="Times New Roman" w:hAnsi="Arial" w:cs="Arial"/>
          <w:i/>
          <w:iCs/>
          <w:lang w:val="de-DE"/>
        </w:rPr>
        <w:t>(mein, dein)</w:t>
      </w:r>
      <w:r w:rsidRPr="00A67F10">
        <w:rPr>
          <w:rFonts w:ascii="Arial" w:eastAsia="Times New Roman" w:hAnsi="Arial" w:cs="Arial"/>
          <w:lang w:val="de-DE"/>
        </w:rPr>
        <w:t xml:space="preserve">, pokazni </w:t>
      </w:r>
      <w:r w:rsidRPr="00A67F10">
        <w:rPr>
          <w:rFonts w:ascii="Arial" w:eastAsia="Times New Roman" w:hAnsi="Arial" w:cs="Arial"/>
          <w:i/>
          <w:iCs/>
          <w:lang w:val="de-DE"/>
        </w:rPr>
        <w:t>(dieser, jener)</w:t>
      </w:r>
      <w:r w:rsidRPr="00A67F10">
        <w:rPr>
          <w:rFonts w:ascii="Arial" w:eastAsia="Times New Roman" w:hAnsi="Arial" w:cs="Arial"/>
          <w:lang w:val="de-DE"/>
        </w:rPr>
        <w:t xml:space="preserve">, negacioni </w:t>
      </w:r>
      <w:r w:rsidRPr="00A67F10">
        <w:rPr>
          <w:rFonts w:ascii="Arial" w:eastAsia="Times New Roman" w:hAnsi="Arial" w:cs="Arial"/>
          <w:i/>
          <w:iCs/>
          <w:lang w:val="de-DE"/>
        </w:rPr>
        <w:t>(kein, keine)</w:t>
      </w:r>
      <w:r w:rsidRPr="00A67F10">
        <w:rPr>
          <w:rFonts w:ascii="Arial" w:eastAsia="Times New Roman" w:hAnsi="Arial" w:cs="Arial"/>
          <w:lang w:val="de-DE"/>
        </w:rPr>
        <w:t xml:space="preserve">, neodređeni </w:t>
      </w:r>
      <w:r w:rsidRPr="00A67F10">
        <w:rPr>
          <w:rFonts w:ascii="Arial" w:eastAsia="Times New Roman" w:hAnsi="Arial" w:cs="Arial"/>
          <w:i/>
          <w:iCs/>
          <w:lang w:val="de-DE"/>
        </w:rPr>
        <w:t>(mancher, solcher, einige)</w:t>
      </w:r>
      <w:r w:rsidRPr="00A67F10">
        <w:rPr>
          <w:rFonts w:ascii="Arial" w:eastAsia="Times New Roman" w:hAnsi="Arial" w:cs="Arial"/>
          <w:lang w:val="de-DE"/>
        </w:rPr>
        <w:t xml:space="preserv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Upotreba člana u nominativu (subjekt), akuzativu i dativu (direktni i indirektni objekat), partitivnom genitivu </w:t>
      </w:r>
      <w:r w:rsidRPr="00A67F10">
        <w:rPr>
          <w:rFonts w:ascii="Arial" w:eastAsia="Times New Roman" w:hAnsi="Arial" w:cs="Arial"/>
          <w:i/>
          <w:iCs/>
          <w:lang w:val="de-DE"/>
        </w:rPr>
        <w:t>(die Hälfte des Lebens)</w:t>
      </w:r>
      <w:r w:rsidRPr="00A67F10">
        <w:rPr>
          <w:rFonts w:ascii="Arial" w:eastAsia="Times New Roman" w:hAnsi="Arial" w:cs="Arial"/>
          <w:lang w:val="de-DE"/>
        </w:rPr>
        <w:t xml:space="preserve">, posesivnom genitivu </w:t>
      </w:r>
      <w:r w:rsidRPr="00A67F10">
        <w:rPr>
          <w:rFonts w:ascii="Arial" w:eastAsia="Times New Roman" w:hAnsi="Arial" w:cs="Arial"/>
          <w:i/>
          <w:iCs/>
          <w:lang w:val="de-DE"/>
        </w:rPr>
        <w:t>(die Mutter meiner Mutter)</w:t>
      </w:r>
      <w:r w:rsidRPr="00A67F10">
        <w:rPr>
          <w:rFonts w:ascii="Arial" w:eastAsia="Times New Roman" w:hAnsi="Arial" w:cs="Arial"/>
          <w:lang w:val="de-DE"/>
        </w:rPr>
        <w:t xml:space="preserv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 xml:space="preserve">Brojevi: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osnovni i redni </w:t>
      </w:r>
      <w:r w:rsidRPr="00A67F10">
        <w:rPr>
          <w:rFonts w:ascii="Arial" w:eastAsia="Times New Roman" w:hAnsi="Arial" w:cs="Arial"/>
          <w:i/>
          <w:iCs/>
          <w:lang w:val="de-DE"/>
        </w:rPr>
        <w:t>(der siebte erste; am siebten ersten)</w:t>
      </w:r>
      <w:r w:rsidRPr="00A67F10">
        <w:rPr>
          <w:rFonts w:ascii="Arial" w:eastAsia="Times New Roman" w:hAnsi="Arial" w:cs="Arial"/>
          <w:lang w:val="de-DE"/>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sa akuzativom </w:t>
      </w:r>
      <w:r w:rsidRPr="00A67F10">
        <w:rPr>
          <w:rFonts w:ascii="Arial" w:eastAsia="Times New Roman" w:hAnsi="Arial" w:cs="Arial"/>
          <w:i/>
          <w:iCs/>
          <w:lang w:val="de-DE"/>
        </w:rPr>
        <w:t>(Ich bin gegen dich)</w:t>
      </w:r>
      <w:r w:rsidRPr="00A67F10">
        <w:rPr>
          <w:rFonts w:ascii="Arial" w:eastAsia="Times New Roman" w:hAnsi="Arial" w:cs="Arial"/>
          <w:lang w:val="de-DE"/>
        </w:rPr>
        <w:t xml:space="preserv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sa dativom </w:t>
      </w:r>
      <w:r w:rsidRPr="00A67F10">
        <w:rPr>
          <w:rFonts w:ascii="Arial" w:eastAsia="Times New Roman" w:hAnsi="Arial" w:cs="Arial"/>
          <w:i/>
          <w:iCs/>
          <w:lang w:val="de-DE"/>
        </w:rPr>
        <w:t>(Sie arbeitet bei einem Zahnarzt)</w:t>
      </w:r>
      <w:r w:rsidRPr="00A67F10">
        <w:rPr>
          <w:rFonts w:ascii="Arial" w:eastAsia="Times New Roman" w:hAnsi="Arial" w:cs="Arial"/>
          <w:lang w:val="de-DE"/>
        </w:rPr>
        <w:t xml:space="preserv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sa dativom ili akuzatviom </w:t>
      </w:r>
      <w:r w:rsidRPr="00A67F10">
        <w:rPr>
          <w:rFonts w:ascii="Arial" w:eastAsia="Times New Roman" w:hAnsi="Arial" w:cs="Arial"/>
          <w:i/>
          <w:iCs/>
          <w:lang w:val="de-DE"/>
        </w:rPr>
        <w:t>(Er ist in der Schule. Sie kommt in die Schule)</w:t>
      </w:r>
      <w:r w:rsidRPr="00A67F10">
        <w:rPr>
          <w:rFonts w:ascii="Arial" w:eastAsia="Times New Roman" w:hAnsi="Arial" w:cs="Arial"/>
          <w:lang w:val="de-DE"/>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glagolska vremena: prezent, preterit modalnih, pomoćnih, slabih i najfrekventnijih jakih glagola, perfekt slabih i jakih glagola, futur;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glagoli sa predlozima </w:t>
      </w:r>
      <w:r w:rsidRPr="00A67F10">
        <w:rPr>
          <w:rFonts w:ascii="Arial" w:eastAsia="Times New Roman" w:hAnsi="Arial" w:cs="Arial"/>
          <w:i/>
          <w:iCs/>
          <w:lang w:val="de-DE"/>
        </w:rPr>
        <w:t>(warten auf, sich interessieren für)</w:t>
      </w:r>
      <w:r w:rsidRPr="00A67F10">
        <w:rPr>
          <w:rFonts w:ascii="Arial" w:eastAsia="Times New Roman" w:hAnsi="Arial" w:cs="Arial"/>
          <w:lang w:val="de-DE"/>
        </w:rPr>
        <w:t xml:space="preserv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Konjuktiv u funkciji izražavanja želje </w:t>
      </w:r>
      <w:r w:rsidRPr="00A67F10">
        <w:rPr>
          <w:rFonts w:ascii="Arial" w:eastAsia="Times New Roman" w:hAnsi="Arial" w:cs="Arial"/>
          <w:i/>
          <w:iCs/>
          <w:lang w:val="de-DE"/>
        </w:rPr>
        <w:t>(Ich hätte gern... Ich möchte...Ich würde gern ...)</w:t>
      </w:r>
      <w:r w:rsidRPr="00A67F10">
        <w:rPr>
          <w:rFonts w:ascii="Arial" w:eastAsia="Times New Roman" w:hAnsi="Arial" w:cs="Arial"/>
          <w:lang w:val="de-DE"/>
        </w:rPr>
        <w:t xml:space="preserv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 xml:space="preserve">Veznici i veznički izrazi: </w:t>
      </w:r>
    </w:p>
    <w:p w:rsidR="00A67F10" w:rsidRPr="00A67F10" w:rsidRDefault="00A67F10" w:rsidP="00A67F10">
      <w:pPr>
        <w:spacing w:before="100" w:beforeAutospacing="1" w:after="100" w:afterAutospacing="1" w:line="240" w:lineRule="auto"/>
        <w:rPr>
          <w:rFonts w:ascii="Arial" w:eastAsia="Times New Roman" w:hAnsi="Arial" w:cs="Arial"/>
          <w:i/>
          <w:iCs/>
          <w:lang w:val="de-DE"/>
        </w:rPr>
      </w:pPr>
      <w:r w:rsidRPr="00A67F10">
        <w:rPr>
          <w:rFonts w:ascii="Arial" w:eastAsia="Times New Roman" w:hAnsi="Arial" w:cs="Arial"/>
          <w:i/>
          <w:iCs/>
          <w:lang w:val="de-DE"/>
        </w:rPr>
        <w:t xml:space="preserve">- und, oder, aber; weil, wenn, als, während, bis, obwohl, dass, ob.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Lične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nominativu, dativu i akuzativu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za vreme </w:t>
      </w:r>
      <w:r w:rsidRPr="00A67F10">
        <w:rPr>
          <w:rFonts w:ascii="Arial" w:eastAsia="Times New Roman" w:hAnsi="Arial" w:cs="Arial"/>
          <w:i/>
          <w:iCs/>
          <w:lang w:val="de-DE"/>
        </w:rPr>
        <w:t>(gestern)</w:t>
      </w:r>
      <w:r w:rsidRPr="00A67F10">
        <w:rPr>
          <w:rFonts w:ascii="Arial" w:eastAsia="Times New Roman" w:hAnsi="Arial" w:cs="Arial"/>
          <w:lang w:val="de-DE"/>
        </w:rPr>
        <w:t xml:space="preserve">, mesto </w:t>
      </w:r>
      <w:r w:rsidRPr="00A67F10">
        <w:rPr>
          <w:rFonts w:ascii="Arial" w:eastAsia="Times New Roman" w:hAnsi="Arial" w:cs="Arial"/>
          <w:i/>
          <w:iCs/>
          <w:lang w:val="de-DE"/>
        </w:rPr>
        <w:t>(nebenan)</w:t>
      </w:r>
      <w:r w:rsidRPr="00A67F10">
        <w:rPr>
          <w:rFonts w:ascii="Arial" w:eastAsia="Times New Roman" w:hAnsi="Arial" w:cs="Arial"/>
          <w:lang w:val="de-DE"/>
        </w:rPr>
        <w:t xml:space="preserve">, način </w:t>
      </w:r>
      <w:r w:rsidRPr="00A67F10">
        <w:rPr>
          <w:rFonts w:ascii="Arial" w:eastAsia="Times New Roman" w:hAnsi="Arial" w:cs="Arial"/>
          <w:i/>
          <w:iCs/>
          <w:lang w:val="de-DE"/>
        </w:rPr>
        <w:t>(allein)</w:t>
      </w:r>
      <w:r w:rsidRPr="00A67F10">
        <w:rPr>
          <w:rFonts w:ascii="Arial" w:eastAsia="Times New Roman" w:hAnsi="Arial" w:cs="Arial"/>
          <w:lang w:val="de-DE"/>
        </w:rPr>
        <w:t xml:space="preserve">, količinu </w:t>
      </w:r>
      <w:r w:rsidRPr="00A67F10">
        <w:rPr>
          <w:rFonts w:ascii="Arial" w:eastAsia="Times New Roman" w:hAnsi="Arial" w:cs="Arial"/>
          <w:i/>
          <w:iCs/>
          <w:lang w:val="de-DE"/>
        </w:rPr>
        <w:t>(viel, wenig)</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Sintaksa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Rečenice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Izjavne rečenice, upitne rečenice; nezavisne i zavisno-složene rečenice, indirektne upitne rečenice.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Red reči u rečenici </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 xml:space="preserve">RUSKI JEZIK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Odnos rečenica u složenoj rečenici: nezavisno složene i zavisno složene rečenice (sastavne, rastavne; subjekatske, predikatske, objekatske, vremenske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Upravni i neupravni govor.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Fonetsko-fonološki sadržaji i prozodija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sistematizacija pravila izgovora i beleženja akcentovanih i redukovanih samoglasnika </w:t>
      </w:r>
      <w:r w:rsidRPr="00A67F10">
        <w:rPr>
          <w:rFonts w:ascii="Arial" w:eastAsia="Times New Roman" w:hAnsi="Arial" w:cs="Arial"/>
          <w:i/>
          <w:iCs/>
        </w:rPr>
        <w:t xml:space="preserve">o, a, e, я.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Obeležja suglasničkog i samoglasničkog sistema ruskog jezika: izgovor glasova koji se beleže slovima </w:t>
      </w:r>
      <w:r w:rsidRPr="00A67F10">
        <w:rPr>
          <w:rFonts w:ascii="Arial" w:eastAsia="Times New Roman" w:hAnsi="Arial" w:cs="Arial"/>
          <w:i/>
          <w:iCs/>
        </w:rPr>
        <w:t>ж, ш, ч, щ, л;</w:t>
      </w:r>
      <w:r w:rsidRPr="00A67F10">
        <w:rPr>
          <w:rFonts w:ascii="Arial" w:eastAsia="Times New Roman" w:hAnsi="Arial" w:cs="Arial"/>
        </w:rPr>
        <w:t xml:space="preserve"> izgovor i beleženje parnih tvrdih i mekih, zvučnih i bezvučnih suglasnika.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Izgovor glasova u grupama </w:t>
      </w:r>
      <w:r w:rsidRPr="00A67F10">
        <w:rPr>
          <w:rFonts w:ascii="Arial" w:eastAsia="Times New Roman" w:hAnsi="Arial" w:cs="Arial"/>
          <w:i/>
          <w:iCs/>
        </w:rPr>
        <w:t>чт, сч, зч, сш, зш, вств, стн, лнц, здн</w:t>
      </w:r>
      <w:r w:rsidRPr="00A67F10">
        <w:rPr>
          <w:rFonts w:ascii="Arial" w:eastAsia="Times New Roman" w:hAnsi="Arial" w:cs="Arial"/>
        </w:rPr>
        <w:t xml:space="preserve">; izgovor i beleženje suglasničkih grupa - asimilacija suglasnika po zvučnosti Osnovni tipovi intonacionih konstrukcija (IK1, IK2, IK3) u okviru proste i složene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Intonacija izjavne i upitne rečenice sa upitnom rečju i bez 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Varijante različitih nastavaka: lokativ na </w:t>
      </w:r>
      <w:r w:rsidRPr="00A67F10">
        <w:rPr>
          <w:rFonts w:ascii="Arial" w:eastAsia="Times New Roman" w:hAnsi="Arial" w:cs="Arial"/>
          <w:b/>
          <w:bCs/>
        </w:rPr>
        <w:t>- у</w:t>
      </w:r>
      <w:r w:rsidRPr="00A67F10">
        <w:rPr>
          <w:rFonts w:ascii="Arial" w:eastAsia="Times New Roman" w:hAnsi="Arial" w:cs="Arial"/>
        </w:rPr>
        <w:t xml:space="preserve">: </w:t>
      </w:r>
      <w:r w:rsidRPr="00A67F10">
        <w:rPr>
          <w:rFonts w:ascii="Arial" w:eastAsia="Times New Roman" w:hAnsi="Arial" w:cs="Arial"/>
          <w:i/>
          <w:iCs/>
        </w:rPr>
        <w:t>о береге/на берегу, о лесе/в лесу, о крае/на краю</w:t>
      </w:r>
      <w:r w:rsidRPr="00A67F10">
        <w:rPr>
          <w:rFonts w:ascii="Arial" w:eastAsia="Times New Roman" w:hAnsi="Arial" w:cs="Arial"/>
        </w:rPr>
        <w:t xml:space="preserve">; nominativ množine na </w:t>
      </w:r>
      <w:r w:rsidRPr="00A67F10">
        <w:rPr>
          <w:rFonts w:ascii="Arial" w:eastAsia="Times New Roman" w:hAnsi="Arial" w:cs="Arial"/>
          <w:b/>
          <w:bCs/>
        </w:rPr>
        <w:t>- а, - я, - ья, - е</w:t>
      </w:r>
      <w:r w:rsidRPr="00A67F10">
        <w:rPr>
          <w:rFonts w:ascii="Arial" w:eastAsia="Times New Roman" w:hAnsi="Arial" w:cs="Arial"/>
        </w:rPr>
        <w:t xml:space="preserve">: </w:t>
      </w:r>
      <w:r w:rsidRPr="00A67F10">
        <w:rPr>
          <w:rFonts w:ascii="Arial" w:eastAsia="Times New Roman" w:hAnsi="Arial" w:cs="Arial"/>
          <w:i/>
          <w:iCs/>
        </w:rPr>
        <w:t>города, учителя, деревья, граждане</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Imenice kojima se označavaju profesije ljudi, njihova nacionalna i teritorijalna pripadnost.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Promena imenica na </w:t>
      </w:r>
      <w:r w:rsidRPr="00A67F10">
        <w:rPr>
          <w:rFonts w:ascii="Arial" w:eastAsia="Times New Roman" w:hAnsi="Arial" w:cs="Arial"/>
          <w:b/>
          <w:bCs/>
        </w:rPr>
        <w:t>- ия, - ие, - мя</w:t>
      </w:r>
      <w:r w:rsidRPr="00A67F10">
        <w:rPr>
          <w:rFonts w:ascii="Arial" w:eastAsia="Times New Roman" w:hAnsi="Arial" w:cs="Arial"/>
        </w:rPr>
        <w:t xml:space="preserve">: </w:t>
      </w:r>
      <w:r w:rsidRPr="00A67F10">
        <w:rPr>
          <w:rFonts w:ascii="Arial" w:eastAsia="Times New Roman" w:hAnsi="Arial" w:cs="Arial"/>
          <w:i/>
          <w:iCs/>
        </w:rPr>
        <w:t>история, здание, время</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Osnovno značenje i funkcija pojedinih padeža.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Imenice pluralia tantum: </w:t>
      </w:r>
      <w:r w:rsidRPr="00A67F10">
        <w:rPr>
          <w:rFonts w:ascii="Arial" w:eastAsia="Times New Roman" w:hAnsi="Arial" w:cs="Arial"/>
          <w:i/>
          <w:iCs/>
        </w:rPr>
        <w:t>каникулы, сумерки, очки, Балканы</w:t>
      </w:r>
      <w:r w:rsidRPr="00A67F10">
        <w:rPr>
          <w:rFonts w:ascii="Arial" w:eastAsia="Times New Roman" w:hAnsi="Arial" w:cs="Arial"/>
        </w:rPr>
        <w:t xml:space="preserve">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Nepromenljive imenice: </w:t>
      </w:r>
      <w:r w:rsidRPr="00A67F10">
        <w:rPr>
          <w:rFonts w:ascii="Arial" w:eastAsia="Times New Roman" w:hAnsi="Arial" w:cs="Arial"/>
          <w:i/>
          <w:iCs/>
        </w:rPr>
        <w:t>кино, кофе, метро, кафе</w:t>
      </w:r>
      <w:r w:rsidRPr="00A67F10">
        <w:rPr>
          <w:rFonts w:ascii="Arial" w:eastAsia="Times New Roman" w:hAnsi="Arial" w:cs="Arial"/>
        </w:rPr>
        <w:t xml:space="preserve">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Ruska prezimena na </w:t>
      </w:r>
      <w:r w:rsidRPr="00A67F10">
        <w:rPr>
          <w:rFonts w:ascii="Arial" w:eastAsia="Times New Roman" w:hAnsi="Arial" w:cs="Arial"/>
          <w:b/>
          <w:bCs/>
        </w:rPr>
        <w:t>- oв, - eв</w:t>
      </w:r>
      <w:r w:rsidRPr="00A67F10">
        <w:rPr>
          <w:rFonts w:ascii="Arial" w:eastAsia="Times New Roman" w:hAnsi="Arial" w:cs="Arial"/>
        </w:rPr>
        <w:t xml:space="preserve">: </w:t>
      </w:r>
      <w:r w:rsidRPr="00A67F10">
        <w:rPr>
          <w:rFonts w:ascii="Arial" w:eastAsia="Times New Roman" w:hAnsi="Arial" w:cs="Arial"/>
          <w:i/>
          <w:iCs/>
        </w:rPr>
        <w:t>Петров, Фадеев</w:t>
      </w:r>
      <w:r w:rsidRPr="00A67F10">
        <w:rPr>
          <w:rFonts w:ascii="Arial" w:eastAsia="Times New Roman" w:hAnsi="Arial" w:cs="Arial"/>
        </w:rPr>
        <w:t xml:space="preserve"> i sl.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sistematizacija osnovnih imeničkih promena.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Odrične zamenice: </w:t>
      </w:r>
      <w:r w:rsidRPr="00A67F10">
        <w:rPr>
          <w:rFonts w:ascii="Arial" w:eastAsia="Times New Roman" w:hAnsi="Arial" w:cs="Arial"/>
          <w:i/>
          <w:iCs/>
        </w:rPr>
        <w:t>никто, ничто, ничей, никакой</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Neodređene zamenice: </w:t>
      </w:r>
      <w:r w:rsidRPr="00A67F10">
        <w:rPr>
          <w:rFonts w:ascii="Arial" w:eastAsia="Times New Roman" w:hAnsi="Arial" w:cs="Arial"/>
          <w:i/>
          <w:iCs/>
        </w:rPr>
        <w:t>кто-то, что-то, кто-нибудь, что-нибудь, некто, нечто, некоторый</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Poređenje prideva: komparativ prideva tipa: </w:t>
      </w:r>
      <w:r w:rsidRPr="00A67F10">
        <w:rPr>
          <w:rFonts w:ascii="Arial" w:eastAsia="Times New Roman" w:hAnsi="Arial" w:cs="Arial"/>
          <w:i/>
          <w:iCs/>
        </w:rPr>
        <w:t>старший, младший</w:t>
      </w:r>
      <w:r w:rsidRPr="00A67F10">
        <w:rPr>
          <w:rFonts w:ascii="Arial" w:eastAsia="Times New Roman" w:hAnsi="Arial" w:cs="Arial"/>
        </w:rPr>
        <w:t xml:space="preserve">; prost oblik superlativa: </w:t>
      </w:r>
      <w:r w:rsidRPr="00A67F10">
        <w:rPr>
          <w:rFonts w:ascii="Arial" w:eastAsia="Times New Roman" w:hAnsi="Arial" w:cs="Arial"/>
          <w:i/>
          <w:iCs/>
        </w:rPr>
        <w:t>ближайший, ростейший, худший.</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Prisvojni pridevi na </w:t>
      </w:r>
      <w:r w:rsidRPr="00A67F10">
        <w:rPr>
          <w:rFonts w:ascii="Arial" w:eastAsia="Times New Roman" w:hAnsi="Arial" w:cs="Arial"/>
          <w:b/>
          <w:bCs/>
        </w:rPr>
        <w:t>- oв, - eв, - ин,</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r w:rsidRPr="00A67F10">
        <w:rPr>
          <w:rFonts w:ascii="Arial" w:eastAsia="Times New Roman" w:hAnsi="Arial" w:cs="Arial"/>
          <w:b/>
          <w:bCs/>
        </w:rPr>
        <w:t xml:space="preserve">ский: </w:t>
      </w:r>
      <w:r w:rsidRPr="00A67F10">
        <w:rPr>
          <w:rFonts w:ascii="Arial" w:eastAsia="Times New Roman" w:hAnsi="Arial" w:cs="Arial"/>
          <w:i/>
          <w:iCs/>
        </w:rPr>
        <w:t>братов, Игорев, мамин, пушкинский.</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Pridevi za označavanje prostora i vremena: </w:t>
      </w:r>
      <w:r w:rsidRPr="00A67F10">
        <w:rPr>
          <w:rFonts w:ascii="Arial" w:eastAsia="Times New Roman" w:hAnsi="Arial" w:cs="Arial"/>
          <w:i/>
          <w:iCs/>
        </w:rPr>
        <w:t>сегодняшний, здешний.</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Rekcija prideva: uočavanje razlika između ruskog i maternjeg jezika: </w:t>
      </w:r>
      <w:r w:rsidRPr="00A67F10">
        <w:rPr>
          <w:rFonts w:ascii="Arial" w:eastAsia="Times New Roman" w:hAnsi="Arial" w:cs="Arial"/>
          <w:i/>
          <w:iCs/>
        </w:rPr>
        <w:t>больной чем, готовый к чему, способный к чему</w:t>
      </w:r>
      <w:r w:rsidRPr="00A67F10">
        <w:rPr>
          <w:rFonts w:ascii="Arial" w:eastAsia="Times New Roman" w:hAnsi="Arial" w:cs="Arial"/>
        </w:rPr>
        <w:t xml:space="preserve"> i sl.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Principi promene osnovnih brojeva: 1, 2, 3, 4, 5 - 20 i 30, 40, 90, 100, 500 - 900, 1000 i njihova upotreba u najčešćim strukturama za iskazivanje količine i vremena s predlozima: </w:t>
      </w:r>
      <w:r w:rsidRPr="00A67F10">
        <w:rPr>
          <w:rFonts w:ascii="Arial" w:eastAsia="Times New Roman" w:hAnsi="Arial" w:cs="Arial"/>
          <w:i/>
          <w:iCs/>
        </w:rPr>
        <w:t>с - дo, с - пo, от - дo, к</w:t>
      </w:r>
      <w:r w:rsidRPr="00A67F10">
        <w:rPr>
          <w:rFonts w:ascii="Arial" w:eastAsia="Times New Roman" w:hAnsi="Arial" w:cs="Arial"/>
        </w:rPr>
        <w:t xml:space="preserve">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Redni brojevi: </w:t>
      </w:r>
      <w:r w:rsidRPr="00A67F10">
        <w:rPr>
          <w:rFonts w:ascii="Arial" w:eastAsia="Times New Roman" w:hAnsi="Arial" w:cs="Arial"/>
          <w:i/>
          <w:iCs/>
        </w:rPr>
        <w:t>первый, второй, пятый, десяты</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Iskazivanje vremena na satu u razgovornom i službenom stilu.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Slaganje broja i imenice: </w:t>
      </w:r>
      <w:r w:rsidRPr="00A67F10">
        <w:rPr>
          <w:rFonts w:ascii="Arial" w:eastAsia="Times New Roman" w:hAnsi="Arial" w:cs="Arial"/>
          <w:i/>
          <w:iCs/>
        </w:rPr>
        <w:t>один дом, два (три, четыре) дома, пять домов; одна парта, две (три, четыре) парты, пять парт; один год, два (три, четыре) года, пять лет</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Spojevi sa imenicom </w:t>
      </w:r>
      <w:r w:rsidRPr="00A67F10">
        <w:rPr>
          <w:rFonts w:ascii="Arial" w:eastAsia="Times New Roman" w:hAnsi="Arial" w:cs="Arial"/>
          <w:b/>
          <w:bCs/>
        </w:rPr>
        <w:t>год</w:t>
      </w:r>
      <w:r w:rsidRPr="00A67F10">
        <w:rPr>
          <w:rFonts w:ascii="Arial" w:eastAsia="Times New Roman" w:hAnsi="Arial" w:cs="Arial"/>
        </w:rPr>
        <w:t xml:space="preserve"> u konstrukcijama: </w:t>
      </w:r>
      <w:r w:rsidRPr="00A67F10">
        <w:rPr>
          <w:rFonts w:ascii="Arial" w:eastAsia="Times New Roman" w:hAnsi="Arial" w:cs="Arial"/>
          <w:i/>
          <w:iCs/>
        </w:rPr>
        <w:t>два, три... года тому назад, пять, шесть... лет тому назад, за десять лет</w:t>
      </w:r>
      <w:r w:rsidRPr="00A67F10">
        <w:rPr>
          <w:rFonts w:ascii="Arial" w:eastAsia="Times New Roman" w:hAnsi="Arial" w:cs="Arial"/>
        </w:rPr>
        <w:t xml:space="preserve"> i sl.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Četiri računske radnje (receptivno).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Najčešće alternacije osnove u prezentu i prostom budućem vremenu. Tvorba vida pomoću prefiksa, sufiksa i osnove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pojmovi o značenju i upotrebi glagolskog vida i sistema glagolskih vremena: </w:t>
      </w:r>
      <w:r w:rsidRPr="00A67F10">
        <w:rPr>
          <w:rFonts w:ascii="Arial" w:eastAsia="Times New Roman" w:hAnsi="Arial" w:cs="Arial"/>
          <w:i/>
          <w:iCs/>
        </w:rPr>
        <w:t xml:space="preserve">Анна (Вова) читает… вчера читала Вера (вчера читал Дима)... завтра будет читать Мила (Толя)...я прочитала (я прочитал)... я прочитаю...ты прочитаешь.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Potencijal - građenje i upotreba.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Glagoli kretanja: kretanje u određenom pravcu, neodređeno kretanje i kretanje u oba pravca; obnavljanje i aktiviranje glagola kretanja obrađenih u osnovnoj školi: </w:t>
      </w:r>
      <w:r w:rsidRPr="00A67F10">
        <w:rPr>
          <w:rFonts w:ascii="Arial" w:eastAsia="Times New Roman" w:hAnsi="Arial" w:cs="Arial"/>
          <w:i/>
          <w:iCs/>
        </w:rPr>
        <w:t>идти - ходить, ехать - ездить, бежать - бегать, плыть - плавать, лететь - летать, нести - носить, вести - водить, везти - возить</w:t>
      </w:r>
      <w:r w:rsidRPr="00A67F10">
        <w:rPr>
          <w:rFonts w:ascii="Arial" w:eastAsia="Times New Roman" w:hAnsi="Arial" w:cs="Arial"/>
        </w:rPr>
        <w:t xml:space="preserve">; receptivno usvajanje novih (manje frekventnih) glagola kretanja: </w:t>
      </w:r>
      <w:r w:rsidRPr="00A67F10">
        <w:rPr>
          <w:rFonts w:ascii="Arial" w:eastAsia="Times New Roman" w:hAnsi="Arial" w:cs="Arial"/>
          <w:i/>
          <w:iCs/>
        </w:rPr>
        <w:t xml:space="preserve">гнать - гонять, ползти - ползать, катить - катать, тащить - таскать.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glagola kretanja </w:t>
      </w:r>
      <w:r w:rsidRPr="00A67F10">
        <w:rPr>
          <w:rFonts w:ascii="Arial" w:eastAsia="Times New Roman" w:hAnsi="Arial" w:cs="Arial"/>
          <w:i/>
          <w:iCs/>
        </w:rPr>
        <w:t>идти, ходить</w:t>
      </w:r>
      <w:r w:rsidRPr="00A67F10">
        <w:rPr>
          <w:rFonts w:ascii="Arial" w:eastAsia="Times New Roman" w:hAnsi="Arial" w:cs="Arial"/>
        </w:rPr>
        <w:t xml:space="preserve"> u prenesenim značenjima: </w:t>
      </w:r>
      <w:r w:rsidRPr="00A67F10">
        <w:rPr>
          <w:rFonts w:ascii="Arial" w:eastAsia="Times New Roman" w:hAnsi="Arial" w:cs="Arial"/>
          <w:i/>
          <w:iCs/>
        </w:rPr>
        <w:t>снег идёт; дождь идёт; часы идут; костюм тебе идёт; идёт интересный фильм; часы хорошо ходят</w:t>
      </w:r>
      <w:r w:rsidRPr="00A67F10">
        <w:rPr>
          <w:rFonts w:ascii="Arial" w:eastAsia="Times New Roman" w:hAnsi="Arial" w:cs="Arial"/>
        </w:rPr>
        <w:t xml:space="preserve"> i sl.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Iskazivanje zapovesti: </w:t>
      </w:r>
      <w:r w:rsidRPr="00A67F10">
        <w:rPr>
          <w:rFonts w:ascii="Arial" w:eastAsia="Times New Roman" w:hAnsi="Arial" w:cs="Arial"/>
          <w:i/>
          <w:iCs/>
        </w:rPr>
        <w:t>Читай (читайте) вслух! Дай мне игу! Давайте повторим! Подумайте об этом! Сядьте! Пошли! Смотри не опоздай! По газонам не ходить! К вечеру вы это напишите!</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Glagolski prilozi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Rekcija glagola: uočavanje razlika između ruskog i maternjeg jezika: </w:t>
      </w:r>
      <w:r w:rsidRPr="00A67F10">
        <w:rPr>
          <w:rFonts w:ascii="Arial" w:eastAsia="Times New Roman" w:hAnsi="Arial" w:cs="Arial"/>
          <w:i/>
          <w:iCs/>
        </w:rPr>
        <w:t>поздравить кого с чем, поблагодарить кого за что, пожертвовать кем - чем, напоминать о ком - чём, интересоваться кем - чем, привыкнуть к чему, следить за кем - чем</w:t>
      </w:r>
      <w:r w:rsidRPr="00A67F10">
        <w:rPr>
          <w:rFonts w:ascii="Arial" w:eastAsia="Times New Roman" w:hAnsi="Arial" w:cs="Arial"/>
        </w:rPr>
        <w:t xml:space="preserve"> itd.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Prilozi i priloške odredbe za mesto, vreme, način, cilj i količinu. Poređenje priloga - građenje i upotreba.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Najfrekventniji predlozi čija se upotreba razlikuje u odnosu na maternji jezik: </w:t>
      </w:r>
      <w:r w:rsidRPr="00A67F10">
        <w:rPr>
          <w:rFonts w:ascii="Arial" w:eastAsia="Times New Roman" w:hAnsi="Arial" w:cs="Arial"/>
          <w:i/>
          <w:iCs/>
        </w:rPr>
        <w:t>для</w:t>
      </w:r>
      <w:r w:rsidRPr="00A67F10">
        <w:rPr>
          <w:rFonts w:ascii="Arial" w:eastAsia="Times New Roman" w:hAnsi="Arial" w:cs="Arial"/>
        </w:rPr>
        <w:t xml:space="preserve"> s genitivom, </w:t>
      </w:r>
      <w:r w:rsidRPr="00A67F10">
        <w:rPr>
          <w:rFonts w:ascii="Arial" w:eastAsia="Times New Roman" w:hAnsi="Arial" w:cs="Arial"/>
          <w:i/>
          <w:iCs/>
        </w:rPr>
        <w:t>из - за</w:t>
      </w:r>
      <w:r w:rsidRPr="00A67F10">
        <w:rPr>
          <w:rFonts w:ascii="Arial" w:eastAsia="Times New Roman" w:hAnsi="Arial" w:cs="Arial"/>
        </w:rPr>
        <w:t xml:space="preserve"> s genitivom, u odredbi odvajanja od mesta i uzroka, </w:t>
      </w:r>
      <w:r w:rsidRPr="00A67F10">
        <w:rPr>
          <w:rFonts w:ascii="Arial" w:eastAsia="Times New Roman" w:hAnsi="Arial" w:cs="Arial"/>
          <w:i/>
          <w:iCs/>
        </w:rPr>
        <w:t>из - под</w:t>
      </w:r>
      <w:r w:rsidRPr="00A67F10">
        <w:rPr>
          <w:rFonts w:ascii="Arial" w:eastAsia="Times New Roman" w:hAnsi="Arial" w:cs="Arial"/>
        </w:rPr>
        <w:t xml:space="preserve"> s genitivom u odredbi odvajanja od mesta, </w:t>
      </w:r>
      <w:r w:rsidRPr="00A67F10">
        <w:rPr>
          <w:rFonts w:ascii="Arial" w:eastAsia="Times New Roman" w:hAnsi="Arial" w:cs="Arial"/>
          <w:i/>
          <w:iCs/>
        </w:rPr>
        <w:t>к</w:t>
      </w:r>
      <w:r w:rsidRPr="00A67F10">
        <w:rPr>
          <w:rFonts w:ascii="Arial" w:eastAsia="Times New Roman" w:hAnsi="Arial" w:cs="Arial"/>
        </w:rPr>
        <w:t xml:space="preserve"> s dativom u vremenskoj odredbi, </w:t>
      </w:r>
      <w:r w:rsidRPr="00A67F10">
        <w:rPr>
          <w:rFonts w:ascii="Arial" w:eastAsia="Times New Roman" w:hAnsi="Arial" w:cs="Arial"/>
          <w:i/>
          <w:iCs/>
        </w:rPr>
        <w:t>пo</w:t>
      </w:r>
      <w:r w:rsidRPr="00A67F10">
        <w:rPr>
          <w:rFonts w:ascii="Arial" w:eastAsia="Times New Roman" w:hAnsi="Arial" w:cs="Arial"/>
        </w:rPr>
        <w:t xml:space="preserve"> s dativom u atributskoj, prostornoj i uzročnoj odredbi i sl; predlog </w:t>
      </w:r>
      <w:r w:rsidRPr="00A67F10">
        <w:rPr>
          <w:rFonts w:ascii="Arial" w:eastAsia="Times New Roman" w:hAnsi="Arial" w:cs="Arial"/>
          <w:i/>
          <w:iCs/>
        </w:rPr>
        <w:t>с</w:t>
      </w:r>
      <w:r w:rsidRPr="00A67F10">
        <w:rPr>
          <w:rFonts w:ascii="Arial" w:eastAsia="Times New Roman" w:hAnsi="Arial" w:cs="Arial"/>
        </w:rPr>
        <w:t xml:space="preserve"> sa genitivom i instrumentalom.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Veznici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Najfrekventniji prosti veznici u nezavisno složenim i zavisno složenim rečenicama: </w:t>
      </w:r>
      <w:r w:rsidRPr="00A67F10">
        <w:rPr>
          <w:rFonts w:ascii="Arial" w:eastAsia="Times New Roman" w:hAnsi="Arial" w:cs="Arial"/>
          <w:i/>
          <w:iCs/>
        </w:rPr>
        <w:t>а, да, и, но, или, если, пока, что, почему, потому, что, так как, перед тем как, несмотря на то что</w:t>
      </w:r>
      <w:r w:rsidRPr="00A67F10">
        <w:rPr>
          <w:rFonts w:ascii="Arial" w:eastAsia="Times New Roman" w:hAnsi="Arial" w:cs="Arial"/>
        </w:rPr>
        <w:t xml:space="preserve"> itd.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Rečenični modeli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Rečenične modele koji su programom predviđeni i obrađeni u osnovnoj školi neophodno je sistematično obnavljati i dalje primenjivati u srednjoj školi u različitim varijacijama i kombinacijama. Pri tome težiti da se uočavaju sličnosti i razlike u izražavanju istih odnosa u ruskom i maternjem jeziku. U ovom razredu posebnu pažnju treba posvetiti različitim vrstama i tipovima vežbi, pre svega, rečeničnim modelima u potvrdnom, odričnom i upitnom obliku za iskazivanje sledećih odnosa: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 subjekatsko-predikatski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sa imenskim predikatom - kopule: </w:t>
      </w:r>
      <w:r w:rsidRPr="00A67F10">
        <w:rPr>
          <w:rFonts w:ascii="Arial" w:eastAsia="Times New Roman" w:hAnsi="Arial" w:cs="Arial"/>
          <w:i/>
          <w:iCs/>
        </w:rPr>
        <w:t>быть, стать, являться</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Его отец был врачом, а он </w:t>
      </w:r>
      <w:r w:rsidRPr="00A67F10">
        <w:rPr>
          <w:rFonts w:ascii="Arial" w:eastAsia="Times New Roman" w:hAnsi="Arial" w:cs="Arial"/>
          <w:b/>
          <w:bCs/>
          <w:i/>
          <w:iCs/>
        </w:rPr>
        <w:t>станет</w:t>
      </w:r>
      <w:r w:rsidRPr="00A67F10">
        <w:rPr>
          <w:rFonts w:ascii="Arial" w:eastAsia="Times New Roman" w:hAnsi="Arial" w:cs="Arial"/>
          <w:i/>
          <w:iCs/>
        </w:rPr>
        <w:t xml:space="preserve"> инженером./ Это утверждение </w:t>
      </w:r>
      <w:r w:rsidRPr="00A67F10">
        <w:rPr>
          <w:rFonts w:ascii="Arial" w:eastAsia="Times New Roman" w:hAnsi="Arial" w:cs="Arial"/>
          <w:b/>
          <w:bCs/>
          <w:i/>
          <w:iCs/>
        </w:rPr>
        <w:t>является</w:t>
      </w:r>
      <w:r w:rsidRPr="00A67F10">
        <w:rPr>
          <w:rFonts w:ascii="Arial" w:eastAsia="Times New Roman" w:hAnsi="Arial" w:cs="Arial"/>
          <w:i/>
          <w:iCs/>
        </w:rPr>
        <w:t xml:space="preserve"> спорным.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odsustvo kopule</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Его брат токарь по металу./ Она сегодня весёлая./ Он сильнее всех.</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 objekatski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sa direktnim objektom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Мы купили новый учебник./. Я не получил ответа / . Ученик не решил задачи.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indirektnim objektom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Он их поблагодарил за помощь. / Я взял эту книгу у товарища./ Ученики писали о зиме.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zavisnom rečenicom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Брат в письме сообщает, что он летом приедет к нам./ Олег написал, что в Москве стоит хорошая погода.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 prostorni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sa odredbom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izraženom prilogom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Я иду туда (вниз, наверх, внутрь, домой)./ Он остался там (внизу, наверху, внутри).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izraženom zavisnim padežom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Машина появилась из-за угла./ Саша сидит за первой партой./ Мы долго гуляли по городу.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 vremenski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sa odredbom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izražene prilogom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Саша шёл впереди./ Книга стоит на полке./ Я пришёл раньше тебя.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izraženom zavisnim padežom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Они вернулись к вечеру (к шести часам)./ Я сегодня работал с пяти до семи часов./ Мы дружим с детства.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 načinski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sa odredbom izražene prilogom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Миша странно ведёт себя./ Он хорошо говорит по-русски./ Он пишет более красиво, чем ты./ Она поёт красивее всех.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 uzročni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sa odredbom izraženom zavisnim padežom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Он не приехал в срок по болезни./ Я опоздал на урок из-за тебя./ Несмотря на плохую погоду мы пошли гулять.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 atributivni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sa atributom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u superlativu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А.С.Пушкин является величайшим русским поэтом.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zavisnom padežu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Я забыл тетрадь по русскому языку./ Это мой товарищ по школе.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Ortografija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Podela reči na slogove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Pisanje velikih i malih slova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Pisanje prefiksa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Interpunkcija ruske rečenice u poređenju s maternjim jezikom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Tvorba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Najčešći ruski prefiksi i sufiksi: </w:t>
      </w:r>
      <w:r w:rsidRPr="00A67F10">
        <w:rPr>
          <w:rFonts w:ascii="Arial" w:eastAsia="Times New Roman" w:hAnsi="Arial" w:cs="Arial"/>
          <w:i/>
          <w:iCs/>
        </w:rPr>
        <w:t xml:space="preserve">без -, бес -, вы -, из -, со -, при -, пере -, про -; - ация, - ение, - ик, - ист, - ка, - онок, - тель, - щик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Leksikografija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Struktura dvojezičnih, pre svega, školskih (didaktičkih) rečnika i ovladavanje tehnikom služenja njima. Vežbe za korišćenje rečnika. Nalaženje opštestručne leksike u rečniku povezane sa opštestručnom tematikom predviđenom za nastavu ruskog jezika u srednjim stručnim školama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FRANCUSKI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Imenička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upotreba determinanata: određenih, neodređenih i partitivnih članova; prisvojnih i pokaznih prideva; osnovnih i rednih brojeva; neodređenih reči; odsustvo determinanata (na primer: kod etiketiranja proizvoda - fromage de brebis, natpisa na prodavnicama i ustanovama - boulangerie, banque, naziva rubrika u štampanim medijima - faits divers, na znakovima upozorenja - entrée interdite; ispred imenici u poziciji atributa: il est boulanger i slično);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rod i broj imenica i prideva; mesto prideva petit, grand, jeune, vieux, gros, gentil, beau, joli, long, bon, mauvais; promena značenja nekih prideva u zavisnosti od mesta: un grand homme/un homme gran; un brave homme/un homme brave; poređenje 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zamenice: lične nenaglašene (uključujući i zamenicu on) i naglašene; zamenice za direktni i za indirektni objekat.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Glagolska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glagolski načini i vremena: prezent, složeni perfekt, imperfekt, futur prvi indikativa, kao i perifrastične konstrukcije: bliski futur, progresivni prezent, bliska prošlost; </w:t>
      </w:r>
      <w:r w:rsidRPr="00A67F10">
        <w:rPr>
          <w:rFonts w:ascii="Arial" w:eastAsia="Times New Roman" w:hAnsi="Arial" w:cs="Arial"/>
          <w:i/>
          <w:iCs/>
        </w:rPr>
        <w:t>il faut que, je veux que, j’aimerais que</w:t>
      </w:r>
      <w:r w:rsidRPr="00A67F10">
        <w:rPr>
          <w:rFonts w:ascii="Arial" w:eastAsia="Times New Roman" w:hAnsi="Arial" w:cs="Arial"/>
        </w:rPr>
        <w:t xml:space="preserve"> praćeni prezentom subjunktiva glagola prve grupe (</w:t>
      </w:r>
      <w:r w:rsidRPr="00A67F10">
        <w:rPr>
          <w:rFonts w:ascii="Arial" w:eastAsia="Times New Roman" w:hAnsi="Arial" w:cs="Arial"/>
          <w:i/>
          <w:iCs/>
        </w:rPr>
        <w:t>Il faut que tu racontes ça à ton frère</w:t>
      </w:r>
      <w:r w:rsidRPr="00A67F10">
        <w:rPr>
          <w:rFonts w:ascii="Arial" w:eastAsia="Times New Roman" w:hAnsi="Arial" w:cs="Arial"/>
        </w:rPr>
        <w:t xml:space="preserve">), kao i receptivno: </w:t>
      </w:r>
      <w:r w:rsidRPr="00A67F10">
        <w:rPr>
          <w:rFonts w:ascii="Arial" w:eastAsia="Times New Roman" w:hAnsi="Arial" w:cs="Arial"/>
          <w:i/>
          <w:iCs/>
        </w:rPr>
        <w:t>Il faut que tu fasses/ que tu ailles/ que tu sois/ que tu lises/ que tu saches/ que tu écrives; prezent kondicionala: Si mes parents me laissaient partir, je viendrais avec toi !</w:t>
      </w:r>
      <w:r w:rsidRPr="00A67F10">
        <w:rPr>
          <w:rFonts w:ascii="Arial" w:eastAsia="Times New Roman" w:hAnsi="Arial" w:cs="Arial"/>
        </w:rPr>
        <w:t xml:space="preserve"> imperativ (receptivno): </w:t>
      </w:r>
      <w:r w:rsidRPr="00A67F10">
        <w:rPr>
          <w:rFonts w:ascii="Arial" w:eastAsia="Times New Roman" w:hAnsi="Arial" w:cs="Arial"/>
          <w:i/>
          <w:iCs/>
        </w:rPr>
        <w:t xml:space="preserve">aie un peu de patience, n’ayez pas peur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najfrekventniji unipersonalni glagoli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najčešći 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kontrahovanje člana i predloga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 mesto, za vreme, za način, za količinu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mesto priloga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priloške zamenice </w:t>
      </w:r>
      <w:r w:rsidRPr="00A67F10">
        <w:rPr>
          <w:rFonts w:ascii="Arial" w:eastAsia="Times New Roman" w:hAnsi="Arial" w:cs="Arial"/>
          <w:i/>
          <w:iCs/>
        </w:rPr>
        <w:t>en</w:t>
      </w:r>
      <w:r w:rsidRPr="00A67F10">
        <w:rPr>
          <w:rFonts w:ascii="Arial" w:eastAsia="Times New Roman" w:hAnsi="Arial" w:cs="Arial"/>
        </w:rPr>
        <w:t xml:space="preserve"> i </w:t>
      </w:r>
      <w:r w:rsidRPr="00A67F10">
        <w:rPr>
          <w:rFonts w:ascii="Arial" w:eastAsia="Times New Roman" w:hAnsi="Arial" w:cs="Arial"/>
          <w:i/>
          <w:iCs/>
        </w:rPr>
        <w:t>y</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Modaliteti i forme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deklarativni, interogativni, eksklamativni i imperativni modalitet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afirmacija i negacija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rečenice sa prezentativima.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ŠPANSKI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Imenička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Slaganje determinativa i imenice u rodu i broju, apokopiranje prideva uz imenicu, neodređeni determinativi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(alguno, ninguno, todo, cualquiera)</w:t>
      </w:r>
      <w:r w:rsidRPr="00A67F10">
        <w:rPr>
          <w:rFonts w:ascii="Arial" w:eastAsia="Times New Roman" w:hAnsi="Arial" w:cs="Arial"/>
        </w:rPr>
        <w:t xml:space="preserve"> u različitim značenjima </w:t>
      </w:r>
    </w:p>
    <w:p w:rsidR="00A67F10" w:rsidRPr="00A67F10" w:rsidRDefault="00A67F10" w:rsidP="00A67F10">
      <w:pPr>
        <w:spacing w:before="100" w:beforeAutospacing="1" w:after="100" w:afterAutospacing="1" w:line="240" w:lineRule="auto"/>
        <w:rPr>
          <w:rFonts w:ascii="Arial" w:eastAsia="Times New Roman" w:hAnsi="Arial" w:cs="Arial"/>
          <w:i/>
          <w:iCs/>
          <w:lang w:val="de-DE"/>
        </w:rPr>
      </w:pPr>
      <w:r w:rsidRPr="00A67F10">
        <w:rPr>
          <w:rFonts w:ascii="Arial" w:eastAsia="Times New Roman" w:hAnsi="Arial" w:cs="Arial"/>
          <w:i/>
          <w:iCs/>
          <w:lang w:val="de-DE"/>
        </w:rPr>
        <w:t xml:space="preserve">Tráeme algún libro de García Márquez.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Todas las mañanas, todo el mundo…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Un muchacho cualquiera…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Morfeme tipične za muški i ženski rod imenica i prideva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muchacho/muchacha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actor/actriz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trabajador/trabajadora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generoso/generosa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kao i imenice i pridevi koji nemaju morfološku oznaku roda </w:t>
      </w:r>
      <w:r w:rsidRPr="00A67F10">
        <w:rPr>
          <w:rFonts w:ascii="Arial" w:eastAsia="Times New Roman" w:hAnsi="Arial" w:cs="Arial"/>
          <w:i/>
          <w:iCs/>
        </w:rPr>
        <w:t xml:space="preserve">violinista, cantante, interesante, verde…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Glagolska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Oblici indikativa: sva glagolska vremena savladana u osnovnoj školi primenjivati i prepoznavati u tekstu/govoru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Pitanja sa upitnim rečima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Quién, qué, cuándo, cómo, dónde, etc.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Indirektna pitanja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¿Sabes si ha llegado?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Pregúntale si ha cogido la tarjeta.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Yo te pregundo que has comprado.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Negacija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Nada, nadie, ningun (o/a), nunca, tampoco.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¿Ha venido alguien? - No, no ha venido nadie./Nadie ha venido.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No me gusta esta película. - A mí tampoco.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Promena značenja prideva u zavisnosti od pozicije uz imenicu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Un hombre grande/Un gran hombre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Kazivanje vremena i odredbe za vreme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Dani u nedelji;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mañana, ayer, pasado/próximo, que viene, durante, después de, antes de, cuando, hace…, dentro de…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Antes de haberse ido, me dejó su dirección nueva.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¿Cuándo lo viste? Lo vi cuando regresé de viaje.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El lunes que viene, el domingo pasado. Salió hace treinta minutos… regresa dentro de una hora…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Poređenje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Más que, menos que, el/la más, tan…com.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Este libro es el más interesante que he leído.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Su última película no es tan interesante como la del año pasado.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Odredbe za način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Prilozi na - </w:t>
      </w:r>
      <w:r w:rsidRPr="00A67F10">
        <w:rPr>
          <w:rFonts w:ascii="Arial" w:eastAsia="Times New Roman" w:hAnsi="Arial" w:cs="Arial"/>
          <w:i/>
          <w:iCs/>
          <w:lang w:val="de-DE"/>
        </w:rPr>
        <w:t>mente</w:t>
      </w:r>
      <w:r w:rsidRPr="00A67F10">
        <w:rPr>
          <w:rFonts w:ascii="Arial" w:eastAsia="Times New Roman" w:hAnsi="Arial" w:cs="Arial"/>
          <w:lang w:val="de-DE"/>
        </w:rPr>
        <w:t xml:space="preserve"> i priloške konstrukcije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Miguel maneja el coche cuidadosamente/con mucho cuidado.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Izrazi za meru i količinu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Mucho, un poco de, una docena de, aproximadamente, más o menos…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¿Cuántos estudiantes han visto este programa? - Más o menos, treinta.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Složene rečenice sa infinitivom </w:t>
      </w:r>
      <w:r w:rsidRPr="00A67F10">
        <w:rPr>
          <w:rFonts w:ascii="Arial" w:eastAsia="Times New Roman" w:hAnsi="Arial" w:cs="Arial"/>
          <w:b/>
          <w:bCs/>
        </w:rPr>
        <w:br/>
        <w:t xml:space="preserve">(sa modalnim glagolima i finalne rečenice)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Quiero viajar.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Lo hago para satisfacerte.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Ortografija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Interpunkcija - osnovna pravila (sa akcentom na oblike koji ne postoje u srpskom jeziku)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Pisanje velikog slova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Leksikografija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Služenje dvojezičnim rečnicima </w:t>
      </w:r>
    </w:p>
    <w:p w:rsidR="00A67F10" w:rsidRPr="00A67F10" w:rsidRDefault="00A67F10" w:rsidP="00A67F10">
      <w:pPr>
        <w:spacing w:after="0" w:line="240" w:lineRule="auto"/>
        <w:jc w:val="center"/>
        <w:rPr>
          <w:rFonts w:ascii="Arial" w:eastAsia="Times New Roman" w:hAnsi="Arial" w:cs="Arial"/>
          <w:sz w:val="28"/>
          <w:szCs w:val="28"/>
        </w:rPr>
      </w:pPr>
      <w:r w:rsidRPr="00A67F10">
        <w:rPr>
          <w:rFonts w:ascii="Arial" w:eastAsia="Times New Roman" w:hAnsi="Arial" w:cs="Arial"/>
          <w:sz w:val="28"/>
          <w:szCs w:val="28"/>
        </w:rPr>
        <w:t xml:space="preserve">NAČIN OSTVARIVANJA PROGRAMA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Oblici nastave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Predmet se realizuje kroz sledeće oblike nastave: komunikativna nastava stranih jezika uz primenu tehnika rada u grupama i parovima, dodatnih sredstava u nastavi (AV materijali, IT, igre, autentični materijali, itd.), kao i uz primenu principa nastave zasnovane na složenim zadacima koji ne moraju biti isključivo jezičke prirode (task - based language teaching; enseñanza por tareas, handlungsorientierter FSU).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Mesto realizacije nastave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Nastava se realizuje u učionici ili odgovarajućem kabinetu.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Preporuke za realizaciju nastave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Slušanje i reagovanje na naloge i/ili zadatke u vezi sa tekstom namenjenim razvoju i proveri razumevanja govora;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Rad u parovima, malim i velikim grupama (mini-dijalozi, igra po ulogama, simulacije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Manualne aktivnosti (izrada panoa, zidnih novina, postera za učionicu ili roditelje, prezentacije i sl.);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Debate i diskusije primerene uzrastu (N.B. debate predstavljaju unapred pripremljene argumentovane monologe sa ograničenim trajanjem, dok su diskusije spontanije i nepripremljene interakcije na određenu temu);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Rešavanje "tekućih problema" u razredu, tj. dogovori i mini-projekti;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Obimniji projekti koji se rade u učionici i van nje u trajanju od nekoliko nedelja do čitavog polugodišta uz konkretno vidljive i merljive proizvode i rezultate;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prvom razredu zastupljeni su gramatički sadržaji koji su već obrađivani u osnovnoj školi, posebno oni predviđeni u materijalima koji opisuju nivoe A1 i A2 na osnovu deskriptora Zajedničkog evropskog okvira za žive jezike;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Gramatička građa predviđena Programom za prvi razred srednje škole dobija svoj smisao tek kada se dovede u vezu sa datim komunikativnim funkcijama i temama, i to u sklopu jezičkih aktivnosti razumevanja (usmenog) govora i pisanog teksta, usmenog i pismenog izražavanja i medijacije;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Polazište za posmatranje i uvežbavanje jezičkih zakonitosti jesu usmeni i pisani tekstovi različitih vrsta, dužine i stepena težine; koriste se, takođe, izolovani iskazi, pod uslovom da su kontekstualizovani i da imaju komunikativnu vrednost;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I razredu planira se izrada dva pismena zadatka.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KORELACIJA SA DRUGIM PREDMETIMA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maternji jezik, istorija, istorija umetnosti, sociologija, filozofija, muzičko i likovno obrazovanje, informatika.</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DRUGI STRANI JEZIK</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ZAJEDNIČKI DEO PROGRAMA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Cilj i zadaci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Cilj nastave stranog jezika je ovladavanje komunikativnim veštinama i razvijanje sposobnosti i metoda učenja stranog jezika; razvijanje saznajnih i intelektualnih sposobnosti učenika, njegovih humanističkih, moralnih i estetskih stavova; razvijanje opštih i specifičnih strategija učenja i kritičkog mišljenja; razvijanje sposobnosti za samostalno, autonomno učenje, traženje, selekciju i sintezu informacija do kojih dolazi kroz samostalan rad i pretraživanje izvornika različitog tipa (pisani i elektronski izvori, samostalna istraživanja na terenu, intervjui, itd.); sticanje pozitivnog odnosa prema drugim jezicima i kulturama, kao i prema sopstvenom jeziku i kulturnom nasleđu, uz uvažavanje različitosti i navikavanje na otvorenost u komunikaciji; sticanje svesti i saznanja o funkcionisanju stranog i maternjeg jezika.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Zadaci nastave stranog jezika su da učenici: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budu osposobljeni da u školskoj i van školskoj svakodnevnici mogu pismeno i usmeno da ostvare svoje namere, diferencirano i shodno situaciji;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produbljuju i proširuju komunikativne sposobnosti i postavljaju osnove za to da strani jezik koriste i posle završetka svog obrazovanja, funkcionalno, za studije, u budućem poslu ili daljem obrazovanju;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steknu uvid u jezičku stvarnost i budu osposobljeni da uoče kontraste i vrše poređenja u odnosu na sopstvenu stvarnost;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upoznaju tekstove iz književnosti određenog jezika koji su pogodni za tumačenje na stranom jeziku i koji omogućavaju interaktivne procese;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budu osposobljeni da se u usmenoj i pisanoj komunikaciji kompetentno i samosvesno sporazumevaju sa ljudima iz drugih zemalja, usvajaju norme verbalne i neverbalne komunikacije u skladu sa specifičnostima jezika koji uče, kao i da nastave, u okviru formalnog obrazovanja i samostalno, učenje i trećeg stranog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izgrađuju i unapređuju individualne afinitete prema višejezičnosti;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do kraja četvrtog razreda gimnazije savladaju prvi strani jezik do nivoa B1, odnosno B1+ ukoliko se radi o opštem tipu gimnazije ili društveno-jezičkom smeru, a naročito engleskom jeziku, a drugi strani jezik do nivoa A2+, odnosno B1 ukoliko se radi o stranom jeziku koji učenici nastavljaju da uče u srednjoj školi pošto su ga već učili u osnovnoj školi.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Napomena: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Ističemo da će stepen postignuća po jezičkim veštinama varirati, odnosno da će receptivne veštine (razumevanje govora i čitanje) biti na predviđenom nivou, dok se za produktivne veštine (govor, interakcija, medijacija i pisanje) može očekivati da budu za jedan nivo niže (na primer, B1+ receptivno, B1 produktivno; B2 receptivno, B1+ produktivno; A2+ receptivno, A2 produktivno, itd.)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Komunikativne funkcije: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Predstavljanje sebe i drugih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Pozdravljanje (sastajanje, rastanak; formalno, neformalno, specifično po regionima)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Identifikacija i imenovanje osoba, objekata, boja, brojeva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Davanje jednostavnih uputstava i komandi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Izražavanje molbi i zahvalnosti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Izražavanje izvinjenja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Izražavanje potvrde i negiranje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Izražavanje dopadanja i nedopadanja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9. Izražavanje fizičkih senzacija i 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10. Iskazivanje prostornih i vremenskih odnosa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11. Davanje i traženje informacija i obaveštenja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12. Opisivanje i upoređivanje lica i predmeta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13. Izricanje zabrane i reagovanje na zabranu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14. Izražavanje pripadanja i posedovanja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15. Skretanje pažnje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16. Traženje mišljenja i izražavanje slaganja i neslaganja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17. Traženje i davanje dozvole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18. Iskazivanje čestitki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19. Iskazivanje preporuke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20. Izražavanje hitnosti i obaveznosti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21. Iskazivanje sumnje i nesigurnosti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Tematika</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 razred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Peta godina učenja, za sve smerove gimnazije</w:t>
      </w:r>
      <w:r w:rsidRPr="00A67F10">
        <w:rPr>
          <w:rFonts w:ascii="Arial" w:eastAsia="Times New Roman" w:hAnsi="Arial" w:cs="Arial"/>
        </w:rPr>
        <w:br/>
        <w:t xml:space="preserve">(2 časa nedeljno / 74 časa godišnje)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Operativni zadaci na nivou jezičkih veština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SLUŠANJE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razumevanje usmenog govora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 evenutualnu pomoć nastavnika adekvatno reaguje na usmene poruke u vezi sa aktivnostima na času (govor nastavnika i drugova, audio i audio-vizuelni materijali u nastavi);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jednostavne fraze i rečenice nastale u spontanoj interakciji uz otežavajuće okolnosti prirodne komunikacije i specifičnosti govorne situacije (šum u komunikaciji, nejasna artikulacija, odsustvo vizuelnog kontakta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oslanjajući se na opšta znanja i iskustva, rekonstruiše nepoznato na osnovu konteksta i pamti, reprodukuje i kontekstualizuje ključne elemente poruke;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posle prvog slušanja određenog nepoznatog usmenog teksta (približnog trajanja do 3 minuta), u zavisnosti od stepena poznavanja teme i konteksta, iznosi pretpostavke u vezi 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vrstom usmenog teksta koji sluša, npr. objava preko razglasa, intervju, reklame i drugo;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brojem sagovornika, njihovim međusobnim odnosom i namerama;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opštim sadržajem datog usmenog teksta usmeravajući pažnju na relevantne jezičke i nejezičke elemente (ključne reči, intonaciju i dr.);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posle drugog i po potrebi dodatnih slušanja (u zavisnosti od težine teksta i naloga za slušanje):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proveri prvobitno iznesene pretpostavke koje se odnose na vrstu i sadržaj usmenog teksta;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razume ključne elemente sadržaja usmenog teksta u zavisnosti od cilja slušanja;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uviđa elemente koje nije u potpunosti razumeo i u vezi sa njima traži dodatna objašnjenja;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4) razume opšti sadržaj kratkih i prilagođenih tekstova, razume temu i jednostavnije delove popularnih i aktuelnih muzičkih kompozicija.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ČITANJE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Osposobljavanje učenika za funkcionalno čitanje i razumevanje različitih, uzrasno i sadržajno primerenih vrsta tekstova radi informisanja, izvršavanja uputstava i ostvarenja estetskog doživljaja (čitanje radi ličnog zadovoljstva).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razume kraće tekstove (dužine do 120 reči) o konkretnim, bliskim i svakodnevnim temama, oslanjajući se na prepoznavanje imena, frekventnih internacionalizama, pozajmljenica i poznatih reči i fraza iz drugih stranih jezika;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razume opšti sadržaj kratkih autentičnih, adaptiranih i udžbeničkih tekstova u kojima preovlađuju poznate reči i izrazi;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razume obaveštenja i upozorenja na javnim mestima (znaci, natpisi za orijentaciju, plakati, digitalni i drugi natpisi);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razume kraću ličnu poruku upućenu u svrhu korespondencije - razglednicu, pismo, SMS ili neku drugu elektronsku poruku, elektronsko pismo;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razume opšti sadržaj i osnovnu poruku i obaveštenje iz kraćeg informativnog teksta: novinske vesti, reportaže, intervjua, grafikona, statistike u cilju </w:t>
      </w:r>
      <w:r w:rsidRPr="00A67F10">
        <w:rPr>
          <w:rFonts w:ascii="Arial" w:eastAsia="Times New Roman" w:hAnsi="Arial" w:cs="Arial"/>
          <w:i/>
          <w:iCs/>
          <w:lang w:val="de-DE"/>
        </w:rPr>
        <w:t>globalnog razumevanja</w:t>
      </w:r>
      <w:r w:rsidRPr="00A67F10">
        <w:rPr>
          <w:rFonts w:ascii="Arial" w:eastAsia="Times New Roman" w:hAnsi="Arial" w:cs="Arial"/>
          <w:lang w:val="de-DE"/>
        </w:rPr>
        <w:t xml:space="preserv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pronađe, izdvoji i razume određenu relevantnu ili traženu informaciju unutar prepoznatljive i specifične vrste teksta koji sadrži veći broj različitih informacija - npr. vremensku prognozu za određeno područje, podatke u malim oglasima, prospektima, brošurama, jelovniku, redu vožnje, planu grada, TV programu i sl. u cilju </w:t>
      </w:r>
      <w:r w:rsidRPr="00A67F10">
        <w:rPr>
          <w:rFonts w:ascii="Arial" w:eastAsia="Times New Roman" w:hAnsi="Arial" w:cs="Arial"/>
          <w:i/>
          <w:iCs/>
          <w:lang w:val="de-DE"/>
        </w:rPr>
        <w:t>selektivnog razumevanja</w:t>
      </w:r>
      <w:r w:rsidRPr="00A67F10">
        <w:rPr>
          <w:rFonts w:ascii="Arial" w:eastAsia="Times New Roman" w:hAnsi="Arial" w:cs="Arial"/>
          <w:lang w:val="de-DE"/>
        </w:rPr>
        <w:t xml:space="preserv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razume kratka i jednostavna uputstva i savete o načinu ponašanja, upotrebi određenih predmeta i aparata ukoliko su pisana jednostavnim jezikom i/ili praćena određenim vizuelnim elementima u cilju </w:t>
      </w:r>
      <w:r w:rsidRPr="00A67F10">
        <w:rPr>
          <w:rFonts w:ascii="Arial" w:eastAsia="Times New Roman" w:hAnsi="Arial" w:cs="Arial"/>
          <w:i/>
          <w:iCs/>
          <w:lang w:val="de-DE"/>
        </w:rPr>
        <w:t xml:space="preserve">detaljnog razumevanja;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razume kratke literarne forme ukoliko sadrže svakodnevne i većim delom poznate reči, fraze i izraze - konkretnu poeziju, anegdote, stripove u cilju </w:t>
      </w:r>
      <w:r w:rsidRPr="00A67F10">
        <w:rPr>
          <w:rFonts w:ascii="Arial" w:eastAsia="Times New Roman" w:hAnsi="Arial" w:cs="Arial"/>
          <w:i/>
          <w:iCs/>
          <w:lang w:val="de-DE"/>
        </w:rPr>
        <w:t>estetskog čitanja</w:t>
      </w:r>
      <w:r w:rsidRPr="00A67F10">
        <w:rPr>
          <w:rFonts w:ascii="Arial" w:eastAsia="Times New Roman" w:hAnsi="Arial" w:cs="Arial"/>
          <w:lang w:val="de-DE"/>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GOVOR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Osposobljavanje učenika za kratko monološko izlaganje i za učešće u dijalogu na stranom jeziku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usklađuje intonaciju, ritam i visinu glasa sa sopstvenom komunikativnom namerom i sa stepenom formalnosti govorne situacije;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uz eventualnu pomoć nastavnika koristi ciljni jezik kao jezik komunikacije u učionici kako sa nastavnikom tako i sa ostalim učenicima i učenicama (radeći u paru, grupi ili plenumu);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pored informacija o sebi i svom okruženju opisuje u nekoliko rečenica poznatu radnju, mesto, doživljaj ili situaciju u sadašnjosti, prošlosti i budućnosti, koristeći poznate jezičke (leksiku i morfosintaksičke strukture) i nejezičke (mimika, gestika, prozodija) elemente;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saopštava i interpretira u nekoliko rečenica sadržaj pisanih, ilustrovanih i usmenih tekstova na teme predviđene nastavnim programom, koristeći poznate jezičke elemente (leksiku i morfosintaksičke strukture);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 nekoliko rečenica daje svoje mišljenje i izražava stavove (dopadanje/nedopadanje itd.), koristeći poznate jezičke elemente;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stupa u kratke razgovore, pod uslovom da sagovornik sarađuje;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vodi rutinske dijaloge bez napora, razmenjuje misli i informacije u vezi sa svojim okruženjem i porodicom u svakodnevnim situacijama;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sa pripremom ili bez nje ukratko predstavlja rezultate samostalnog istraživanja rada na određenu temu u paru ili grupi;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interpretira tematski prilagođene pesme, recitacije i skečeve.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PISANJE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pisanje kraćih tekstova različitog sadržaja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piše povezane rečenice o nekim temama iz učenikove svakodnevnice i okruženja;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piše kraći izveštaj, opis nekog događaja ili rezime prethodnih dešavanja ili aktivnosti iz ličnog iskustva koristeći frekventne reči i fraze prilagođene komunikativnoj situaciji;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piše jednostavne povezane rečenice o porodici, svom okruženju i interesovanjima;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piše veoma kratke formalne i neformalne tekstove (do 80 reči) koristeći standardne i konvencionalne formule pisanog izražavanja (pismo, obaveštenje, poruka);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piše kratke i jednostavne beleške u vezi sa trenutnim potrebama i planovima (spisak za kupovinu, poruke, spisak obaveza, zapisnik);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piše elektronske poruke, SMS poruke, učestvuje u razmeni na društvenim mrežama.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SOCIOKULTURNA KOMPETENCIJA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Sticanje i ovladavanje sociokulturnim kompetencijama neophodnim za pisanu i usmenu upotrebu jezika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okviru svog interesovanja, znanja i iskustva, prepoznaje i razume sličnosti i razlike u pogledu kulturnih i svakodnevnih navika, običaja, mentaliteta i institucija koje postoje između naše zemlje i zemalja čiji jezik uči;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prepoznaje i razume kulturološki specifikovana svojstva verbalne i neverbalne komunikacije;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prepoznaje i razume najčešće prisutne kulturne modele svakodnevnog života zemlje i zemalja čiji jezik uči;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prepoznaje i adekvatno koristi najfrekventije stilove i registre u vezi sa znanjima iz stranog jezika, ali i iz ostalih oblasti školskih znanja i životnih iskustava;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prepoznaje i adekvatno reaguje na pragmatičke funkcije govornih činova u ciljnom jeziku različite od onih u L1 (stepen formalnosti, ljubaznosti, kao i paralingvistička sredstva: gest, mimika, prostorni odnosi među govornicima,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učestvuje u različitim vidovima moderne komunikacije (elektronske poruke, SMS poruke, diskusije na blogu ili forumu, društvene mreže);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koristi sve dosad navedene strategije razvoja komunikativnih kompetencija u skladu sa nivoom znanja jezika i potrebama.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MEDIJACIJA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posredovanje između osoba radi sporazumevanja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u situaciji kada posreduje između osoba (vršnjaka i odraslih) koji ne mogu da se sporazumevaju: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usmeno prenosi suštinu poruke sa maternjeg na strani jezik i obrnuto;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pismeno prenosi poruke i objašnjenja;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prepričava sadržaj kraćeg teksta, audio ili vizuelnog zapisa i kraće interakcije.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TEMATSKE OBLASTI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Napomena: Tematski oblasti se prožimaju i iste su u sva četiri razreda gimnazije. Autori udžbenika i nastavnici obrađuju ih u skladu sa interesovanjima učenika i aktuelnim zbivanjima u svetu.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Svakodnevni život (organizacija vremena, poslova, slobodno vreme);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Svet rada (perspektive i obrazovni sistemi);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Generacijske razlike, vršnjačke i druge socijalne grupe; rodna ravnopravnost;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Interesantne životne priče i događaji;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Živi svet i zaštita čovekove okoline;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Naučna dostignuća, moderne tehnologije i svet kompjutera (rasprostranjenost, primena, korist i negativne strane);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Mediji i komunikacija;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Hrana i zdravlje (navike u ishrani, karakteristična jela i pića u zemljama sveta);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Potrošačko društvo;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Sportovi i sportske manifestacije;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Poznati gradovi i njihove znamenitosti, regioni i zemlje u kojima se govori ciljni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Evropa i zajednički život naroda;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Regionalne specifičnosti jezika (dijalekti, narečja);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Život i dela slavnih ljudi (iz sveta nauke, kulture, sporta, muzike i drugo).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KOMUNIKATIVNE FUNKCIJE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Predstavljanje sebe i drugih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Pozdravljanje (sastajanje, rastanak; formalno, neformalno, specifično po regionima)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Identifikacija i imenovanje osoba, objekata, boja, brojeva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Davanje jednostavnih uputstava i komandi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Izražavanje molbi i zahvalnosti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Izražavanje izvinjenje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Izražavanje potvrde i negiranje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Izražavanje dopadanja i nedopadanja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9. Izražavanje fizičkih senzacija i 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10. Iskazivanje prostornih i vremenskih odnosa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11. Davanje i traženje informacija i obaveštenja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12. Opisivanje i upoređivanje lica i predmeta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13. Izricanje zabrane i reagovanje na zabranu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14. Izražavanje pripadanja i posedovanja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15. Skretanje pažnje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16. Traženje mišljenja i izražavanje slaganja i neslaganja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17. Traženje i davanje dozvole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18. Iskazivanje čestitki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19. Iskazivanje preporuke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20. Izražavanje hitnosti i obaveznosti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21. Iskazivanje sumnje i nesigurnosti </w:t>
      </w:r>
    </w:p>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 xml:space="preserve">GRAMATIČKI SADRŽAJI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prvom razredu gimnazije/srednje škole uvodi se malo novih gramatičkih sadržaja imajući u vidu potrebu da se znanja i veštine učenika, stečena u osnovnoj školi: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sistematizuju, tako da predstavljaju čvrstu osnovu za dalje učenje;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utvrde i automatizuju, tako da ih učenici spontano, i bez većih grešaka (koje bi dovele do zabune ili onemogućile sporazumevanje), receptivno i produktivno koriste u komunikaciji.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ENGLESKI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Imenička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Brojive i nebrojive imenice: </w:t>
      </w:r>
      <w:r w:rsidRPr="00A67F10">
        <w:rPr>
          <w:rFonts w:ascii="Arial" w:eastAsia="Times New Roman" w:hAnsi="Arial" w:cs="Arial"/>
          <w:i/>
          <w:iCs/>
        </w:rPr>
        <w:t xml:space="preserve">friends, parties; food (beans, cereals, coffee, cheese, etc.), abstract (happiness, time, money);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Složenice: </w:t>
      </w:r>
      <w:r w:rsidRPr="00A67F10">
        <w:rPr>
          <w:rFonts w:ascii="Arial" w:eastAsia="Times New Roman" w:hAnsi="Arial" w:cs="Arial"/>
          <w:i/>
          <w:iCs/>
        </w:rPr>
        <w:t>downtown, waterfall, network, masterpiece, footprint, firework;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Kvantifikatori: </w:t>
      </w:r>
      <w:r w:rsidRPr="00A67F10">
        <w:rPr>
          <w:rFonts w:ascii="Arial" w:eastAsia="Times New Roman" w:hAnsi="Arial" w:cs="Arial"/>
          <w:i/>
          <w:iCs/>
        </w:rPr>
        <w:t>much, many, a lot of, few, a few, little, a little, some, too much, too many.</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Član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Razlika u upotrebi određenog i neodređenog člana u širem kontekstu: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My brother is a football player and he is the captain of the school football team.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Prvopomenuti, drugi put pomenut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He lives in a big house. The house is new.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Poznat iz konteksta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This is a nice house - the garden is big.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Nulti član u izrazima: </w:t>
      </w:r>
      <w:r w:rsidRPr="00A67F10">
        <w:rPr>
          <w:rFonts w:ascii="Arial" w:eastAsia="Times New Roman" w:hAnsi="Arial" w:cs="Arial"/>
          <w:i/>
          <w:iCs/>
        </w:rPr>
        <w:t>in hospital, in bed, at home, at school, by plane, by taxi, have breakfast, after lunch</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Glagolska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Modalni glagoli: </w:t>
      </w:r>
      <w:r w:rsidRPr="00A67F10">
        <w:rPr>
          <w:rFonts w:ascii="Arial" w:eastAsia="Times New Roman" w:hAnsi="Arial" w:cs="Arial"/>
          <w:i/>
          <w:iCs/>
        </w:rPr>
        <w:t>can, can’t, have to, don’t have to; will (ponuda - I’ll do that for you).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Upotreba gerunda i infinitiva: </w:t>
      </w:r>
      <w:r w:rsidRPr="00A67F10">
        <w:rPr>
          <w:rFonts w:ascii="Arial" w:eastAsia="Times New Roman" w:hAnsi="Arial" w:cs="Arial"/>
          <w:i/>
          <w:iCs/>
        </w:rPr>
        <w:t>I like playing football, I want to play football</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Razlika između The Present Simple Tense i The Present Continuous Tense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The Simple Past Tense pravilnih glagola i najčešćih nepravilnih glagola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The Present Perfect, razlika između The Present Perfect i The Simple Past Tense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Imperativi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The Future Simple - predviđanje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Iskazivanje namere i planova pomoću </w:t>
      </w:r>
      <w:r w:rsidRPr="00A67F10">
        <w:rPr>
          <w:rFonts w:ascii="Arial" w:eastAsia="Times New Roman" w:hAnsi="Arial" w:cs="Arial"/>
          <w:i/>
          <w:iCs/>
        </w:rPr>
        <w:t xml:space="preserve">be going to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Razlika između prideva kao što su </w:t>
      </w:r>
      <w:r w:rsidRPr="00A67F10">
        <w:rPr>
          <w:rFonts w:ascii="Arial" w:eastAsia="Times New Roman" w:hAnsi="Arial" w:cs="Arial"/>
          <w:i/>
          <w:iCs/>
        </w:rPr>
        <w:t>boring, bored; interested, interesting</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Građenje prideva od imenica: </w:t>
      </w:r>
      <w:r w:rsidRPr="00A67F10">
        <w:rPr>
          <w:rFonts w:ascii="Arial" w:eastAsia="Times New Roman" w:hAnsi="Arial" w:cs="Arial"/>
          <w:i/>
          <w:iCs/>
        </w:rPr>
        <w:t>arrogance-arrogant, romance-romantic, culture-cultural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Konstrukcije </w:t>
      </w:r>
      <w:r w:rsidRPr="00A67F10">
        <w:rPr>
          <w:rFonts w:ascii="Arial" w:eastAsia="Times New Roman" w:hAnsi="Arial" w:cs="Arial"/>
          <w:i/>
          <w:iCs/>
        </w:rPr>
        <w:t>too good/expensive; not good enough</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posle prideva: </w:t>
      </w:r>
      <w:r w:rsidRPr="00A67F10">
        <w:rPr>
          <w:rFonts w:ascii="Arial" w:eastAsia="Times New Roman" w:hAnsi="Arial" w:cs="Arial"/>
          <w:i/>
          <w:iCs/>
        </w:rPr>
        <w:t>afraid of, keen on, allergic to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posle glagola: </w:t>
      </w:r>
      <w:r w:rsidRPr="00A67F10">
        <w:rPr>
          <w:rFonts w:ascii="Arial" w:eastAsia="Times New Roman" w:hAnsi="Arial" w:cs="Arial"/>
          <w:i/>
          <w:iCs/>
        </w:rPr>
        <w:t>apologize for, pay for, agree with, argue with, complain about, use as, arrive at, belong to, agree on, believe in, consist of, suffer from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izrazima: </w:t>
      </w:r>
      <w:r w:rsidRPr="00A67F10">
        <w:rPr>
          <w:rFonts w:ascii="Arial" w:eastAsia="Times New Roman" w:hAnsi="Arial" w:cs="Arial"/>
          <w:i/>
          <w:iCs/>
        </w:rPr>
        <w:t xml:space="preserve">by chance, for ages, for a moment, in trouble, off the coast, on the radio, face to face, on the move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Upitne rečenice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How + pridev; How much - how many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Građenje pitanja sa prepozicionim glagolima </w:t>
      </w:r>
      <w:r w:rsidRPr="00A67F10">
        <w:rPr>
          <w:rFonts w:ascii="Arial" w:eastAsia="Times New Roman" w:hAnsi="Arial" w:cs="Arial"/>
          <w:i/>
          <w:iCs/>
        </w:rPr>
        <w:t xml:space="preserve">(Who did you go with?)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Veznici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because, so, too, for example, like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Veznici i veznički izrazi u prošlom narativu: </w:t>
      </w:r>
      <w:r w:rsidRPr="00A67F10">
        <w:rPr>
          <w:rFonts w:ascii="Arial" w:eastAsia="Times New Roman" w:hAnsi="Arial" w:cs="Arial"/>
          <w:i/>
          <w:iCs/>
        </w:rPr>
        <w:t xml:space="preserve">one day, suddenly, in the end, then, after, before, during, later, when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ITALIJANSKI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Vlastite imenice i zajedničke, odgovarajući rod i broj sa determinativom: </w:t>
      </w:r>
      <w:r w:rsidRPr="00A67F10">
        <w:rPr>
          <w:rFonts w:ascii="Arial" w:eastAsia="Times New Roman" w:hAnsi="Arial" w:cs="Arial"/>
          <w:i/>
          <w:iCs/>
        </w:rPr>
        <w:t>Anna, Pietro, Belgrado, Roma, Signor Bianchi, Signora Bianchi, i miei genitori, il nostro paese, questa casa, l’Italia, la Serbia, il Tirreno, l’Adriatico, le Alpi, gli Appennini; i miei genitori, mia madre, ll loro padre, il nostro paese, i vostri figli, questo studente, questa ragazza, quell’amico, quella casa,</w:t>
      </w:r>
      <w:r w:rsidRPr="00A67F10">
        <w:rPr>
          <w:rFonts w:ascii="Arial" w:eastAsia="Times New Roman" w:hAnsi="Arial" w:cs="Arial"/>
        </w:rPr>
        <w:t xml:space="preserve"> itd.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Sistemski prikaz morfoloških karakteristika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Član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Upotreba člana. </w:t>
      </w:r>
      <w:r w:rsidRPr="00A67F10">
        <w:rPr>
          <w:rFonts w:ascii="Arial" w:eastAsia="Times New Roman" w:hAnsi="Arial" w:cs="Arial"/>
        </w:rPr>
        <w:t xml:space="preserve">Sistematizacija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Oblici određenog i neodređenog člana Osnovna upotreba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Slaganje određenog i neodređenog člana sa imenicom ili pridevom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Član spojen s predlozima </w:t>
      </w:r>
      <w:r w:rsidRPr="00A67F10">
        <w:rPr>
          <w:rFonts w:ascii="Arial" w:eastAsia="Times New Roman" w:hAnsi="Arial" w:cs="Arial"/>
          <w:i/>
          <w:iCs/>
        </w:rPr>
        <w:t>di, a, da, in, su</w:t>
      </w:r>
      <w:r w:rsidRPr="00A67F10">
        <w:rPr>
          <w:rFonts w:ascii="Arial" w:eastAsia="Times New Roman" w:hAnsi="Arial" w:cs="Arial"/>
        </w:rPr>
        <w:t xml:space="preserve"> i </w:t>
      </w:r>
      <w:r w:rsidRPr="00A67F10">
        <w:rPr>
          <w:rFonts w:ascii="Arial" w:eastAsia="Times New Roman" w:hAnsi="Arial" w:cs="Arial"/>
          <w:i/>
          <w:iCs/>
        </w:rPr>
        <w:t>con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Određeni član ispred datuma: </w:t>
      </w:r>
      <w:r w:rsidRPr="00A67F10">
        <w:rPr>
          <w:rFonts w:ascii="Arial" w:eastAsia="Times New Roman" w:hAnsi="Arial" w:cs="Arial"/>
          <w:i/>
          <w:iCs/>
        </w:rPr>
        <w:t>Oggi è il 25 novembre</w:t>
      </w:r>
      <w:r w:rsidRPr="00A67F10">
        <w:rPr>
          <w:rFonts w:ascii="Arial" w:eastAsia="Times New Roman" w:hAnsi="Arial" w:cs="Arial"/>
        </w:rPr>
        <w:t xml:space="preserve">. Ispred imena dana u nedelji </w:t>
      </w:r>
      <w:r w:rsidRPr="00A67F10">
        <w:rPr>
          <w:rFonts w:ascii="Arial" w:eastAsia="Times New Roman" w:hAnsi="Arial" w:cs="Arial"/>
          <w:i/>
          <w:iCs/>
        </w:rPr>
        <w:t xml:space="preserve">Abbiamo lezioni di lingua italiana il mercoledì e il giovedì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člana uz vlastita imena, geografske pojmove, imena gradova i država, prezimena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Partitivni član kao supletivni oblik množine neodređenog člana </w:t>
      </w:r>
      <w:r w:rsidRPr="00A67F10">
        <w:rPr>
          <w:rFonts w:ascii="Arial" w:eastAsia="Times New Roman" w:hAnsi="Arial" w:cs="Arial"/>
          <w:i/>
          <w:iCs/>
        </w:rPr>
        <w:t>(Ho un amico italiano: Ho degli amici italiani.)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člana uz prisvojni pridev i imenice koje iskazuju blisko srodstvo </w:t>
      </w:r>
      <w:r w:rsidRPr="00A67F10">
        <w:rPr>
          <w:rFonts w:ascii="Arial" w:eastAsia="Times New Roman" w:hAnsi="Arial" w:cs="Arial"/>
          <w:i/>
          <w:iCs/>
        </w:rPr>
        <w:t xml:space="preserve">(Mia sorella si chiama Ada. Domani andiamo a Roma con i nostri nonni)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Položaj člana i predloga uz neodređeni pridev </w:t>
      </w:r>
      <w:r w:rsidRPr="00A67F10">
        <w:rPr>
          <w:rFonts w:ascii="Arial" w:eastAsia="Times New Roman" w:hAnsi="Arial" w:cs="Arial"/>
          <w:i/>
          <w:iCs/>
        </w:rPr>
        <w:t>tutto</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Partitivni član. </w:t>
      </w:r>
      <w:r w:rsidRPr="00A67F10">
        <w:rPr>
          <w:rFonts w:ascii="Arial" w:eastAsia="Times New Roman" w:hAnsi="Arial" w:cs="Arial"/>
          <w:i/>
          <w:iCs/>
          <w:lang w:val="de-DE"/>
        </w:rPr>
        <w:t>Mangio delle mele</w:t>
      </w:r>
      <w:r w:rsidRPr="00A67F10">
        <w:rPr>
          <w:rFonts w:ascii="Arial" w:eastAsia="Times New Roman" w:hAnsi="Arial" w:cs="Arial"/>
          <w:lang w:val="de-DE"/>
        </w:rPr>
        <w:t xml:space="preserve">. Izostavljanje u negaciji. </w:t>
      </w:r>
      <w:r w:rsidRPr="00A67F10">
        <w:rPr>
          <w:rFonts w:ascii="Arial" w:eastAsia="Times New Roman" w:hAnsi="Arial" w:cs="Arial"/>
          <w:i/>
          <w:iCs/>
          <w:lang w:val="de-DE"/>
        </w:rPr>
        <w:t>Non mangio pane</w:t>
      </w:r>
      <w:r w:rsidRPr="00A67F10">
        <w:rPr>
          <w:rFonts w:ascii="Arial" w:eastAsia="Times New Roman" w:hAnsi="Arial" w:cs="Arial"/>
          <w:lang w:val="de-DE"/>
        </w:rPr>
        <w:t xml:space="preserve">. Upotreba predloga </w:t>
      </w:r>
      <w:r w:rsidRPr="00A67F10">
        <w:rPr>
          <w:rFonts w:ascii="Arial" w:eastAsia="Times New Roman" w:hAnsi="Arial" w:cs="Arial"/>
          <w:i/>
          <w:iCs/>
          <w:lang w:val="de-DE"/>
        </w:rPr>
        <w:t>di</w:t>
      </w:r>
      <w:r w:rsidRPr="00A67F10">
        <w:rPr>
          <w:rFonts w:ascii="Arial" w:eastAsia="Times New Roman" w:hAnsi="Arial" w:cs="Arial"/>
          <w:lang w:val="de-DE"/>
        </w:rPr>
        <w:t xml:space="preserve"> uz izraze koji izražavaju određenu količinu. </w:t>
      </w:r>
      <w:r w:rsidRPr="00A67F10">
        <w:rPr>
          <w:rFonts w:ascii="Arial" w:eastAsia="Times New Roman" w:hAnsi="Arial" w:cs="Arial"/>
          <w:i/>
          <w:iCs/>
          <w:lang w:val="de-DE"/>
        </w:rPr>
        <w:t>Prendo un bicchiere d’acqua minerale</w:t>
      </w:r>
      <w:r w:rsidRPr="00A67F10">
        <w:rPr>
          <w:rFonts w:ascii="Arial" w:eastAsia="Times New Roman" w:hAnsi="Arial" w:cs="Arial"/>
          <w:lang w:val="de-DE"/>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Zamenice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Lične zamenice u službi subjekta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Naglašene lične zamenice u službi objekta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Naglašene lične zamenice u službi direktnog i indirektnog objekta.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Nenaglašene lične zamenice u paru: </w:t>
      </w:r>
      <w:r w:rsidRPr="00A67F10">
        <w:rPr>
          <w:rFonts w:ascii="Arial" w:eastAsia="Times New Roman" w:hAnsi="Arial" w:cs="Arial"/>
          <w:i/>
          <w:iCs/>
        </w:rPr>
        <w:t>Compro il libro a Luigi. Glielo compro</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Prisvojne zamenice. Pokazne zamenice </w:t>
      </w:r>
      <w:r w:rsidRPr="00A67F10">
        <w:rPr>
          <w:rFonts w:ascii="Arial" w:eastAsia="Times New Roman" w:hAnsi="Arial" w:cs="Arial"/>
          <w:i/>
          <w:iCs/>
        </w:rPr>
        <w:t>(questo, quello)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Upitne zamenice </w:t>
      </w:r>
      <w:r w:rsidRPr="00A67F10">
        <w:rPr>
          <w:rFonts w:ascii="Arial" w:eastAsia="Times New Roman" w:hAnsi="Arial" w:cs="Arial"/>
          <w:i/>
          <w:iCs/>
        </w:rPr>
        <w:t xml:space="preserve">chi? che?/ che cosa?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Neodređene zamenice pridevi </w:t>
      </w:r>
      <w:r w:rsidRPr="00A67F10">
        <w:rPr>
          <w:rFonts w:ascii="Arial" w:eastAsia="Times New Roman" w:hAnsi="Arial" w:cs="Arial"/>
          <w:i/>
          <w:iCs/>
        </w:rPr>
        <w:t xml:space="preserve">(niente/nulla, nessuno, qualcosa, qualcuno, qualche, alcuni)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Relativne zamenice </w:t>
      </w:r>
      <w:r w:rsidRPr="00A67F10">
        <w:rPr>
          <w:rFonts w:ascii="Arial" w:eastAsia="Times New Roman" w:hAnsi="Arial" w:cs="Arial"/>
          <w:i/>
          <w:iCs/>
        </w:rPr>
        <w:t xml:space="preserve">(che, cui, il quale/la quale)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Opisni pridevi, slaganje prideva i imenice u rodu i broju. Opisni pridevi </w:t>
      </w:r>
      <w:r w:rsidRPr="00A67F10">
        <w:rPr>
          <w:rFonts w:ascii="Arial" w:eastAsia="Times New Roman" w:hAnsi="Arial" w:cs="Arial"/>
          <w:i/>
          <w:iCs/>
        </w:rPr>
        <w:t>buono</w:t>
      </w:r>
      <w:r w:rsidRPr="00A67F10">
        <w:rPr>
          <w:rFonts w:ascii="Arial" w:eastAsia="Times New Roman" w:hAnsi="Arial" w:cs="Arial"/>
        </w:rPr>
        <w:t xml:space="preserve"> i </w:t>
      </w:r>
      <w:r w:rsidRPr="00A67F10">
        <w:rPr>
          <w:rFonts w:ascii="Arial" w:eastAsia="Times New Roman" w:hAnsi="Arial" w:cs="Arial"/>
          <w:i/>
          <w:iCs/>
        </w:rPr>
        <w:t>bello</w:t>
      </w:r>
      <w:r w:rsidRPr="00A67F10">
        <w:rPr>
          <w:rFonts w:ascii="Arial" w:eastAsia="Times New Roman" w:hAnsi="Arial" w:cs="Arial"/>
        </w:rPr>
        <w:t xml:space="preserve">; neodređeni pridev </w:t>
      </w:r>
      <w:r w:rsidRPr="00A67F10">
        <w:rPr>
          <w:rFonts w:ascii="Arial" w:eastAsia="Times New Roman" w:hAnsi="Arial" w:cs="Arial"/>
          <w:i/>
          <w:iCs/>
        </w:rPr>
        <w:t>tutto</w:t>
      </w:r>
      <w:r w:rsidRPr="00A67F10">
        <w:rPr>
          <w:rFonts w:ascii="Arial" w:eastAsia="Times New Roman" w:hAnsi="Arial" w:cs="Arial"/>
        </w:rPr>
        <w:t xml:space="preserve">. Posebne karakteristike prideva </w:t>
      </w:r>
      <w:r w:rsidRPr="00A67F10">
        <w:rPr>
          <w:rFonts w:ascii="Arial" w:eastAsia="Times New Roman" w:hAnsi="Arial" w:cs="Arial"/>
          <w:i/>
          <w:iCs/>
        </w:rPr>
        <w:t>santo</w:t>
      </w:r>
      <w:r w:rsidRPr="00A67F10">
        <w:rPr>
          <w:rFonts w:ascii="Arial" w:eastAsia="Times New Roman" w:hAnsi="Arial" w:cs="Arial"/>
        </w:rPr>
        <w:t xml:space="preserve"> i </w:t>
      </w:r>
      <w:r w:rsidRPr="00A67F10">
        <w:rPr>
          <w:rFonts w:ascii="Arial" w:eastAsia="Times New Roman" w:hAnsi="Arial" w:cs="Arial"/>
          <w:i/>
          <w:iCs/>
        </w:rPr>
        <w:t>grande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Komparacija prideva: </w:t>
      </w:r>
      <w:r w:rsidRPr="00A67F10">
        <w:rPr>
          <w:rFonts w:ascii="Arial" w:eastAsia="Times New Roman" w:hAnsi="Arial" w:cs="Arial"/>
          <w:i/>
          <w:iCs/>
        </w:rPr>
        <w:t>Maria è più alta di Marta. Noi siamo più veloci di voi. Maria e’ la piu’ alta della classe.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Apsolutni superlativ: </w:t>
      </w:r>
      <w:r w:rsidRPr="00A67F10">
        <w:rPr>
          <w:rFonts w:ascii="Arial" w:eastAsia="Times New Roman" w:hAnsi="Arial" w:cs="Arial"/>
          <w:i/>
          <w:iCs/>
        </w:rPr>
        <w:t>Maria è bellisima.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Prisvojni pridevi. Upotreba člana uz prisvojne prideve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Pokazni pridevi: </w:t>
      </w:r>
      <w:r w:rsidRPr="00A67F10">
        <w:rPr>
          <w:rFonts w:ascii="Arial" w:eastAsia="Times New Roman" w:hAnsi="Arial" w:cs="Arial"/>
          <w:i/>
          <w:iCs/>
        </w:rPr>
        <w:t>questo, quello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Naziv boja, morfološke osobenosti prideva: </w:t>
      </w:r>
      <w:r w:rsidRPr="00A67F10">
        <w:rPr>
          <w:rFonts w:ascii="Arial" w:eastAsia="Times New Roman" w:hAnsi="Arial" w:cs="Arial"/>
          <w:i/>
          <w:iCs/>
        </w:rPr>
        <w:t>viola, rosa, blu, arancione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Glavni brojevi (preko 1000) i redni (do 20). Redni brojevi.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Prosti predlozi: </w:t>
      </w:r>
      <w:r w:rsidRPr="00A67F10">
        <w:rPr>
          <w:rFonts w:ascii="Arial" w:eastAsia="Times New Roman" w:hAnsi="Arial" w:cs="Arial"/>
          <w:i/>
          <w:iCs/>
        </w:rPr>
        <w:t>di, a, da, in, con, su, per, tra, fra</w:t>
      </w:r>
      <w:r w:rsidRPr="00A67F10">
        <w:rPr>
          <w:rFonts w:ascii="Arial" w:eastAsia="Times New Roman" w:hAnsi="Arial" w:cs="Arial"/>
        </w:rPr>
        <w:t xml:space="preserve"> i njihova osnovna upotreba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Predlozi: </w:t>
      </w:r>
      <w:r w:rsidRPr="00A67F10">
        <w:rPr>
          <w:rFonts w:ascii="Arial" w:eastAsia="Times New Roman" w:hAnsi="Arial" w:cs="Arial"/>
          <w:i/>
          <w:iCs/>
        </w:rPr>
        <w:t>dentro, fuori, sotto, sopra, davanti dietro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predloga: </w:t>
      </w:r>
      <w:r w:rsidRPr="00A67F10">
        <w:rPr>
          <w:rFonts w:ascii="Arial" w:eastAsia="Times New Roman" w:hAnsi="Arial" w:cs="Arial"/>
          <w:b/>
          <w:bCs/>
        </w:rPr>
        <w:t xml:space="preserve">di </w:t>
      </w:r>
      <w:r w:rsidRPr="00A67F10">
        <w:rPr>
          <w:rFonts w:ascii="Arial" w:eastAsia="Times New Roman" w:hAnsi="Arial" w:cs="Arial"/>
          <w:i/>
          <w:iCs/>
        </w:rPr>
        <w:t>(Marco finisce di fare i compiti. La mamma dice di non fare tardi)</w:t>
      </w:r>
      <w:r w:rsidRPr="00A67F10">
        <w:rPr>
          <w:rFonts w:ascii="Arial" w:eastAsia="Times New Roman" w:hAnsi="Arial" w:cs="Arial"/>
        </w:rPr>
        <w:t xml:space="preserve">, </w:t>
      </w:r>
      <w:r w:rsidRPr="00A67F10">
        <w:rPr>
          <w:rFonts w:ascii="Arial" w:eastAsia="Times New Roman" w:hAnsi="Arial" w:cs="Arial"/>
          <w:b/>
          <w:bCs/>
        </w:rPr>
        <w:t>a</w:t>
      </w:r>
      <w:r w:rsidRPr="00A67F10">
        <w:rPr>
          <w:rFonts w:ascii="Arial" w:eastAsia="Times New Roman" w:hAnsi="Arial" w:cs="Arial"/>
          <w:i/>
          <w:iCs/>
        </w:rPr>
        <w:t xml:space="preserve"> (Vado a giocare. Sei bravo a pattinare. Usciamo a giocare con gli amici.), </w:t>
      </w:r>
      <w:r w:rsidRPr="00A67F10">
        <w:rPr>
          <w:rFonts w:ascii="Arial" w:eastAsia="Times New Roman" w:hAnsi="Arial" w:cs="Arial"/>
          <w:b/>
          <w:bCs/>
        </w:rPr>
        <w:t>da</w:t>
      </w:r>
      <w:r w:rsidRPr="00A67F10">
        <w:rPr>
          <w:rFonts w:ascii="Arial" w:eastAsia="Times New Roman" w:hAnsi="Arial" w:cs="Arial"/>
          <w:i/>
          <w:iCs/>
        </w:rPr>
        <w:t xml:space="preserve"> Vengo da Belgrado. Andiamo dai nonni,</w:t>
      </w:r>
      <w:r w:rsidRPr="00A67F10">
        <w:rPr>
          <w:rFonts w:ascii="Arial" w:eastAsia="Times New Roman" w:hAnsi="Arial" w:cs="Arial"/>
          <w:b/>
          <w:bCs/>
        </w:rPr>
        <w:t xml:space="preserve"> in </w:t>
      </w:r>
      <w:r w:rsidRPr="00A67F10">
        <w:rPr>
          <w:rFonts w:ascii="Arial" w:eastAsia="Times New Roman" w:hAnsi="Arial" w:cs="Arial"/>
          <w:i/>
          <w:iCs/>
        </w:rPr>
        <w:t xml:space="preserve">(vado in Italia, vivo nel lazio, ho un cappello in testa)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Sadašnje vreme </w:t>
      </w:r>
      <w:r w:rsidRPr="00A67F10">
        <w:rPr>
          <w:rFonts w:ascii="Arial" w:eastAsia="Times New Roman" w:hAnsi="Arial" w:cs="Arial"/>
          <w:i/>
          <w:iCs/>
        </w:rPr>
        <w:t xml:space="preserve">(Presente Indicativo)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Imperativ </w:t>
      </w:r>
      <w:r w:rsidRPr="00A67F10">
        <w:rPr>
          <w:rFonts w:ascii="Arial" w:eastAsia="Times New Roman" w:hAnsi="Arial" w:cs="Arial"/>
          <w:i/>
          <w:iCs/>
        </w:rPr>
        <w:t>(Imperativo)</w:t>
      </w:r>
      <w:r w:rsidRPr="00A67F10">
        <w:rPr>
          <w:rFonts w:ascii="Arial" w:eastAsia="Times New Roman" w:hAnsi="Arial" w:cs="Arial"/>
        </w:rPr>
        <w:t xml:space="preserve">, zapovedni način. Zapovedni način, za sva lica: </w:t>
      </w:r>
      <w:r w:rsidRPr="00A67F10">
        <w:rPr>
          <w:rFonts w:ascii="Arial" w:eastAsia="Times New Roman" w:hAnsi="Arial" w:cs="Arial"/>
          <w:i/>
          <w:iCs/>
        </w:rPr>
        <w:t>Fa’ presto! Non tornare tardi ! Non andate via senza di me. Prego Signora, entri! Mi dia un etto di prosciutto e tre tosette, per favore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Povratni 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glagola </w:t>
      </w:r>
      <w:r w:rsidRPr="00A67F10">
        <w:rPr>
          <w:rFonts w:ascii="Arial" w:eastAsia="Times New Roman" w:hAnsi="Arial" w:cs="Arial"/>
          <w:i/>
          <w:iCs/>
        </w:rPr>
        <w:t>piacere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Perfekt </w:t>
      </w:r>
      <w:r w:rsidRPr="00A67F10">
        <w:rPr>
          <w:rFonts w:ascii="Arial" w:eastAsia="Times New Roman" w:hAnsi="Arial" w:cs="Arial"/>
          <w:i/>
          <w:iCs/>
        </w:rPr>
        <w:t>(Passato Prossimo)</w:t>
      </w:r>
      <w:r w:rsidRPr="00A67F10">
        <w:rPr>
          <w:rFonts w:ascii="Arial" w:eastAsia="Times New Roman" w:hAnsi="Arial" w:cs="Arial"/>
        </w:rPr>
        <w:t xml:space="preserve"> pravilnih i nepravilnih glagola: </w:t>
      </w:r>
      <w:r w:rsidRPr="00A67F10">
        <w:rPr>
          <w:rFonts w:ascii="Arial" w:eastAsia="Times New Roman" w:hAnsi="Arial" w:cs="Arial"/>
          <w:i/>
          <w:iCs/>
        </w:rPr>
        <w:t>Ho comprato un chilo di pesche. Sono andata alla stazione.</w:t>
      </w:r>
      <w:r w:rsidRPr="00A67F10">
        <w:rPr>
          <w:rFonts w:ascii="Arial" w:eastAsia="Times New Roman" w:hAnsi="Arial" w:cs="Arial"/>
        </w:rPr>
        <w:t xml:space="preserve"> Perfekt modalnih glagola </w:t>
      </w:r>
      <w:r w:rsidRPr="00A67F10">
        <w:rPr>
          <w:rFonts w:ascii="Arial" w:eastAsia="Times New Roman" w:hAnsi="Arial" w:cs="Arial"/>
          <w:i/>
          <w:iCs/>
        </w:rPr>
        <w:t xml:space="preserve">volere, dovere, potere, sapere. Sono dovuto andare dal dentista. Ho potuto leggere i titoli in italiano.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Kondicional prezenta </w:t>
      </w:r>
      <w:r w:rsidRPr="00A67F10">
        <w:rPr>
          <w:rFonts w:ascii="Arial" w:eastAsia="Times New Roman" w:hAnsi="Arial" w:cs="Arial"/>
          <w:i/>
          <w:iCs/>
        </w:rPr>
        <w:t xml:space="preserve">(Condizionale Presente): Vorrei un chilo di mele, per favore ! Potresti prestarmi il tuo libro di italiano?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Futur pravilnih i nepravilnih glagola. </w:t>
      </w:r>
      <w:r w:rsidRPr="00A67F10">
        <w:rPr>
          <w:rFonts w:ascii="Arial" w:eastAsia="Times New Roman" w:hAnsi="Arial" w:cs="Arial"/>
          <w:i/>
          <w:iCs/>
        </w:rPr>
        <w:t xml:space="preserve">Noi tormeremo a casa alle cinque.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Imperfekat </w:t>
      </w:r>
      <w:r w:rsidRPr="00A67F10">
        <w:rPr>
          <w:rFonts w:ascii="Arial" w:eastAsia="Times New Roman" w:hAnsi="Arial" w:cs="Arial"/>
          <w:i/>
          <w:iCs/>
        </w:rPr>
        <w:t>(Imperfetto): C’era una volta un re e viveva in un castello.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Pluskvamperfekat </w:t>
      </w:r>
      <w:r w:rsidRPr="00A67F10">
        <w:rPr>
          <w:rFonts w:ascii="Arial" w:eastAsia="Times New Roman" w:hAnsi="Arial" w:cs="Arial"/>
          <w:i/>
          <w:iCs/>
        </w:rPr>
        <w:t>(Trapassato prossimo): Sono arrivato alla stazione quando il treno era già partito.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Prezent konjunktiva </w:t>
      </w:r>
      <w:r w:rsidRPr="00A67F10">
        <w:rPr>
          <w:rFonts w:ascii="Arial" w:eastAsia="Times New Roman" w:hAnsi="Arial" w:cs="Arial"/>
          <w:i/>
          <w:iCs/>
        </w:rPr>
        <w:t>(Congiuntivo presente): Penso che Maria debba studiare di più.</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Samo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Prosti perfekt </w:t>
      </w:r>
      <w:r w:rsidRPr="00A67F10">
        <w:rPr>
          <w:rFonts w:ascii="Arial" w:eastAsia="Times New Roman" w:hAnsi="Arial" w:cs="Arial"/>
          <w:i/>
          <w:iCs/>
        </w:rPr>
        <w:t>(Passato Remoto)</w:t>
      </w:r>
      <w:r w:rsidRPr="00A67F10">
        <w:rPr>
          <w:rFonts w:ascii="Arial" w:eastAsia="Times New Roman" w:hAnsi="Arial" w:cs="Arial"/>
        </w:rPr>
        <w:t xml:space="preserve"> tvorba i osnovna upotreba: </w:t>
      </w:r>
      <w:r w:rsidRPr="00A67F10">
        <w:rPr>
          <w:rFonts w:ascii="Arial" w:eastAsia="Times New Roman" w:hAnsi="Arial" w:cs="Arial"/>
          <w:i/>
          <w:iCs/>
        </w:rPr>
        <w:t>Marco entrò e vide il computer acceso. Ma nella stanza non c’era nessuno</w:t>
      </w:r>
      <w:r w:rsidRPr="00A67F10">
        <w:rPr>
          <w:rFonts w:ascii="Arial" w:eastAsia="Times New Roman" w:hAnsi="Arial" w:cs="Arial"/>
        </w:rPr>
        <w:t xml:space="preserve">. Samo receptivno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Potvrdni, određeni </w:t>
      </w:r>
      <w:r w:rsidRPr="00A67F10">
        <w:rPr>
          <w:rFonts w:ascii="Arial" w:eastAsia="Times New Roman" w:hAnsi="Arial" w:cs="Arial"/>
          <w:i/>
          <w:iCs/>
        </w:rPr>
        <w:t>(sì, no)</w:t>
      </w:r>
      <w:r w:rsidRPr="00A67F10">
        <w:rPr>
          <w:rFonts w:ascii="Arial" w:eastAsia="Times New Roman" w:hAnsi="Arial" w:cs="Arial"/>
        </w:rPr>
        <w:t xml:space="preserve">. Osnovni prilozi </w:t>
      </w:r>
      <w:r w:rsidRPr="00A67F10">
        <w:rPr>
          <w:rFonts w:ascii="Arial" w:eastAsia="Times New Roman" w:hAnsi="Arial" w:cs="Arial"/>
          <w:i/>
          <w:iCs/>
        </w:rPr>
        <w:t>bene, male, molto, poco, troppo, meno, più</w:t>
      </w:r>
      <w:r w:rsidRPr="00A67F10">
        <w:rPr>
          <w:rFonts w:ascii="Arial" w:eastAsia="Times New Roman" w:hAnsi="Arial" w:cs="Arial"/>
        </w:rPr>
        <w:t xml:space="preserve"> i priloški izrazi za određivanje vremena </w:t>
      </w:r>
      <w:r w:rsidRPr="00A67F10">
        <w:rPr>
          <w:rFonts w:ascii="Arial" w:eastAsia="Times New Roman" w:hAnsi="Arial" w:cs="Arial"/>
          <w:i/>
          <w:iCs/>
        </w:rPr>
        <w:t>(prima, durante, dopo)</w:t>
      </w:r>
      <w:r w:rsidRPr="00A67F10">
        <w:rPr>
          <w:rFonts w:ascii="Arial" w:eastAsia="Times New Roman" w:hAnsi="Arial" w:cs="Arial"/>
        </w:rPr>
        <w:t xml:space="preserve"> i prostora. </w:t>
      </w:r>
      <w:r w:rsidRPr="00A67F10">
        <w:rPr>
          <w:rFonts w:ascii="Arial" w:eastAsia="Times New Roman" w:hAnsi="Arial" w:cs="Arial"/>
          <w:i/>
          <w:iCs/>
        </w:rPr>
        <w:t xml:space="preserve">a destra, a sinistra, dritto, davanti, dietro, sotto, sopra, su, giù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Upitni prilozi: </w:t>
      </w:r>
      <w:r w:rsidRPr="00A67F10">
        <w:rPr>
          <w:rFonts w:ascii="Arial" w:eastAsia="Times New Roman" w:hAnsi="Arial" w:cs="Arial"/>
          <w:i/>
          <w:iCs/>
        </w:rPr>
        <w:t xml:space="preserve">quando?, come?, perché? dove?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Građenje priloga od prideva pomoću sufiksa mente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Rečca </w:t>
      </w:r>
      <w:r w:rsidRPr="00A67F10">
        <w:rPr>
          <w:rFonts w:ascii="Arial" w:eastAsia="Times New Roman" w:hAnsi="Arial" w:cs="Arial"/>
          <w:i/>
          <w:iCs/>
        </w:rPr>
        <w:t>ci</w:t>
      </w:r>
      <w:r w:rsidRPr="00A67F10">
        <w:rPr>
          <w:rFonts w:ascii="Arial" w:eastAsia="Times New Roman" w:hAnsi="Arial" w:cs="Arial"/>
        </w:rPr>
        <w:t xml:space="preserve"> (s priloškom vrednošću), </w:t>
      </w:r>
      <w:r w:rsidRPr="00A67F10">
        <w:rPr>
          <w:rFonts w:ascii="Arial" w:eastAsia="Times New Roman" w:hAnsi="Arial" w:cs="Arial"/>
          <w:i/>
          <w:iCs/>
        </w:rPr>
        <w:t>ne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 xml:space="preserve">Veznici </w:t>
      </w:r>
      <w:r w:rsidRPr="00A67F10">
        <w:rPr>
          <w:rFonts w:ascii="Arial" w:eastAsia="Times New Roman" w:hAnsi="Arial" w:cs="Arial"/>
          <w:i/>
          <w:iCs/>
          <w:lang w:val="de-DE"/>
        </w:rPr>
        <w:t>e, o, ma, se</w:t>
      </w:r>
      <w:r w:rsidRPr="00A67F10">
        <w:rPr>
          <w:rFonts w:ascii="Arial" w:eastAsia="Times New Roman" w:hAnsi="Arial" w:cs="Arial"/>
          <w:lang w:val="de-DE"/>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Prosta i proširena rečenica u potvrdnom i u odričnom obliku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Upitna rečenica s konstrukcijom izjavne rečenice potvrdnog oblika i upitnom intonacijom s konstrukcijom izjavne rečenice u odričnom obliku i upitnom intonacijom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 reči u rečenici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Složena rečenica: upotreba veznika koji uvode zavisnu rečenicu (vremensku, uzročnu, relativnu, hipotetički period)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Hipotetički period: Realna pogodbena rečenica: </w:t>
      </w:r>
      <w:r w:rsidRPr="00A67F10">
        <w:rPr>
          <w:rFonts w:ascii="Arial" w:eastAsia="Times New Roman" w:hAnsi="Arial" w:cs="Arial"/>
          <w:i/>
          <w:iCs/>
        </w:rPr>
        <w:t>Se hai tempo andiamo in gita. Se avrai tempo andremoin gita.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Irealna pogodbena rečenica, sa imperfektom u protazi i apodozi: </w:t>
      </w:r>
      <w:r w:rsidRPr="00A67F10">
        <w:rPr>
          <w:rFonts w:ascii="Arial" w:eastAsia="Times New Roman" w:hAnsi="Arial" w:cs="Arial"/>
          <w:i/>
          <w:iCs/>
        </w:rPr>
        <w:t>Se avevi tempo, andavamoin gita.</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NEMAČKI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Morfologija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vlastite i zajedničke (u oblicima jednine i množine: </w:t>
      </w:r>
      <w:r w:rsidRPr="00A67F10">
        <w:rPr>
          <w:rFonts w:ascii="Arial" w:eastAsia="Times New Roman" w:hAnsi="Arial" w:cs="Arial"/>
          <w:i/>
          <w:iCs/>
        </w:rPr>
        <w:t>Bild - Bilder, Kopf - Köpfe, Frau - Frauen)</w:t>
      </w:r>
      <w:r w:rsidRPr="00A67F10">
        <w:rPr>
          <w:rFonts w:ascii="Arial" w:eastAsia="Times New Roman" w:hAnsi="Arial" w:cs="Arial"/>
        </w:rPr>
        <w:t xml:space="preserve">, sa odgovarajućim rodom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izvedene sufiksacijom: </w:t>
      </w:r>
      <w:r w:rsidRPr="00A67F10">
        <w:rPr>
          <w:rFonts w:ascii="Arial" w:eastAsia="Times New Roman" w:hAnsi="Arial" w:cs="Arial"/>
          <w:i/>
          <w:iCs/>
          <w:lang w:val="de-DE"/>
        </w:rPr>
        <w:t xml:space="preserve">Faulheit, Bildung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izvedene prefiksacijom: </w:t>
      </w:r>
      <w:r w:rsidRPr="00A67F10">
        <w:rPr>
          <w:rFonts w:ascii="Arial" w:eastAsia="Times New Roman" w:hAnsi="Arial" w:cs="Arial"/>
          <w:i/>
          <w:iCs/>
          <w:lang w:val="de-DE"/>
        </w:rPr>
        <w:t>Ausbildung</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složenice: </w:t>
      </w:r>
      <w:r w:rsidRPr="00A67F10">
        <w:rPr>
          <w:rFonts w:ascii="Arial" w:eastAsia="Times New Roman" w:hAnsi="Arial" w:cs="Arial"/>
          <w:i/>
          <w:iCs/>
          <w:lang w:val="de-DE"/>
        </w:rPr>
        <w:t xml:space="preserve">Sommerferien, Jugendliebe, Tomatensuppe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izvedeni sufiksacijom od glagola i imenica: </w:t>
      </w:r>
      <w:r w:rsidRPr="00A67F10">
        <w:rPr>
          <w:rFonts w:ascii="Arial" w:eastAsia="Times New Roman" w:hAnsi="Arial" w:cs="Arial"/>
          <w:i/>
          <w:iCs/>
          <w:lang w:val="de-DE"/>
        </w:rPr>
        <w:t>fehlerfrei, liebevoll, sprachlos, trinkbar</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složeni: </w:t>
      </w:r>
      <w:r w:rsidRPr="00A67F10">
        <w:rPr>
          <w:rFonts w:ascii="Arial" w:eastAsia="Times New Roman" w:hAnsi="Arial" w:cs="Arial"/>
          <w:i/>
          <w:iCs/>
          <w:lang w:val="de-DE"/>
        </w:rPr>
        <w:t>steinreich</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Pridevska promena - jaka, slaba, mešovita (receptivno)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Komparativ i superlativ (pravilna tvorba i glavni izuzeci: </w:t>
      </w:r>
      <w:r w:rsidRPr="00A67F10">
        <w:rPr>
          <w:rFonts w:ascii="Arial" w:eastAsia="Times New Roman" w:hAnsi="Arial" w:cs="Arial"/>
          <w:i/>
          <w:iCs/>
          <w:lang w:val="de-DE"/>
        </w:rPr>
        <w:t>groß - größer, teuer - teurer</w:t>
      </w:r>
      <w:r w:rsidRPr="00A67F10">
        <w:rPr>
          <w:rFonts w:ascii="Arial" w:eastAsia="Times New Roman" w:hAnsi="Arial" w:cs="Arial"/>
          <w:lang w:val="de-DE"/>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Član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određeni </w:t>
      </w:r>
      <w:r w:rsidRPr="00A67F10">
        <w:rPr>
          <w:rFonts w:ascii="Arial" w:eastAsia="Times New Roman" w:hAnsi="Arial" w:cs="Arial"/>
          <w:i/>
          <w:iCs/>
          <w:lang w:val="de-DE"/>
        </w:rPr>
        <w:t>(der, die, das)</w:t>
      </w:r>
      <w:r w:rsidRPr="00A67F10">
        <w:rPr>
          <w:rFonts w:ascii="Arial" w:eastAsia="Times New Roman" w:hAnsi="Arial" w:cs="Arial"/>
          <w:lang w:val="de-DE"/>
        </w:rPr>
        <w:t xml:space="preserve">, neodređeni </w:t>
      </w:r>
      <w:r w:rsidRPr="00A67F10">
        <w:rPr>
          <w:rFonts w:ascii="Arial" w:eastAsia="Times New Roman" w:hAnsi="Arial" w:cs="Arial"/>
          <w:i/>
          <w:iCs/>
          <w:lang w:val="de-DE"/>
        </w:rPr>
        <w:t>(ein, eine)</w:t>
      </w:r>
      <w:r w:rsidRPr="00A67F10">
        <w:rPr>
          <w:rFonts w:ascii="Arial" w:eastAsia="Times New Roman" w:hAnsi="Arial" w:cs="Arial"/>
          <w:lang w:val="de-DE"/>
        </w:rPr>
        <w:t xml:space="preserve">, nulti, prisvojni </w:t>
      </w:r>
      <w:r w:rsidRPr="00A67F10">
        <w:rPr>
          <w:rFonts w:ascii="Arial" w:eastAsia="Times New Roman" w:hAnsi="Arial" w:cs="Arial"/>
          <w:i/>
          <w:iCs/>
          <w:lang w:val="de-DE"/>
        </w:rPr>
        <w:t>(mein, dein)</w:t>
      </w:r>
      <w:r w:rsidRPr="00A67F10">
        <w:rPr>
          <w:rFonts w:ascii="Arial" w:eastAsia="Times New Roman" w:hAnsi="Arial" w:cs="Arial"/>
          <w:lang w:val="de-DE"/>
        </w:rPr>
        <w:t xml:space="preserve">, pokazni </w:t>
      </w:r>
      <w:r w:rsidRPr="00A67F10">
        <w:rPr>
          <w:rFonts w:ascii="Arial" w:eastAsia="Times New Roman" w:hAnsi="Arial" w:cs="Arial"/>
          <w:i/>
          <w:iCs/>
          <w:lang w:val="de-DE"/>
        </w:rPr>
        <w:t>(dieser, jener)</w:t>
      </w:r>
      <w:r w:rsidRPr="00A67F10">
        <w:rPr>
          <w:rFonts w:ascii="Arial" w:eastAsia="Times New Roman" w:hAnsi="Arial" w:cs="Arial"/>
          <w:lang w:val="de-DE"/>
        </w:rPr>
        <w:t xml:space="preserve">, negacioni </w:t>
      </w:r>
      <w:r w:rsidRPr="00A67F10">
        <w:rPr>
          <w:rFonts w:ascii="Arial" w:eastAsia="Times New Roman" w:hAnsi="Arial" w:cs="Arial"/>
          <w:i/>
          <w:iCs/>
          <w:lang w:val="de-DE"/>
        </w:rPr>
        <w:t>(kein, keine)</w:t>
      </w:r>
      <w:r w:rsidRPr="00A67F10">
        <w:rPr>
          <w:rFonts w:ascii="Arial" w:eastAsia="Times New Roman" w:hAnsi="Arial" w:cs="Arial"/>
          <w:lang w:val="de-DE"/>
        </w:rPr>
        <w:t xml:space="preserve">, neodređeni </w:t>
      </w:r>
      <w:r w:rsidRPr="00A67F10">
        <w:rPr>
          <w:rFonts w:ascii="Arial" w:eastAsia="Times New Roman" w:hAnsi="Arial" w:cs="Arial"/>
          <w:i/>
          <w:iCs/>
          <w:lang w:val="de-DE"/>
        </w:rPr>
        <w:t>(mancher, solcher, einige)</w:t>
      </w:r>
      <w:r w:rsidRPr="00A67F10">
        <w:rPr>
          <w:rFonts w:ascii="Arial" w:eastAsia="Times New Roman" w:hAnsi="Arial" w:cs="Arial"/>
          <w:lang w:val="de-DE"/>
        </w:rPr>
        <w:t xml:space="preserv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Upotreba člana u nominativu (subjekt), akuzativu i dativu (direktni i indirektni objekat), partitivnom genitivu </w:t>
      </w:r>
      <w:r w:rsidRPr="00A67F10">
        <w:rPr>
          <w:rFonts w:ascii="Arial" w:eastAsia="Times New Roman" w:hAnsi="Arial" w:cs="Arial"/>
          <w:i/>
          <w:iCs/>
          <w:lang w:val="de-DE"/>
        </w:rPr>
        <w:t>(die Hälfte des Lebens)</w:t>
      </w:r>
      <w:r w:rsidRPr="00A67F10">
        <w:rPr>
          <w:rFonts w:ascii="Arial" w:eastAsia="Times New Roman" w:hAnsi="Arial" w:cs="Arial"/>
          <w:lang w:val="de-DE"/>
        </w:rPr>
        <w:t xml:space="preserve">, posesivnom genitivu </w:t>
      </w:r>
      <w:r w:rsidRPr="00A67F10">
        <w:rPr>
          <w:rFonts w:ascii="Arial" w:eastAsia="Times New Roman" w:hAnsi="Arial" w:cs="Arial"/>
          <w:i/>
          <w:iCs/>
          <w:lang w:val="de-DE"/>
        </w:rPr>
        <w:t>(die Mutter meiner Mutter)</w:t>
      </w:r>
      <w:r w:rsidRPr="00A67F10">
        <w:rPr>
          <w:rFonts w:ascii="Arial" w:eastAsia="Times New Roman" w:hAnsi="Arial" w:cs="Arial"/>
          <w:lang w:val="de-DE"/>
        </w:rPr>
        <w:t xml:space="preserv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Brojevi: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osnovni i redni </w:t>
      </w:r>
      <w:r w:rsidRPr="00A67F10">
        <w:rPr>
          <w:rFonts w:ascii="Arial" w:eastAsia="Times New Roman" w:hAnsi="Arial" w:cs="Arial"/>
          <w:i/>
          <w:iCs/>
          <w:lang w:val="de-DE"/>
        </w:rPr>
        <w:t>(der siebte erste; am siebten ersten)</w:t>
      </w:r>
      <w:r w:rsidRPr="00A67F10">
        <w:rPr>
          <w:rFonts w:ascii="Arial" w:eastAsia="Times New Roman" w:hAnsi="Arial" w:cs="Arial"/>
          <w:lang w:val="de-DE"/>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sa akuzativom </w:t>
      </w:r>
      <w:r w:rsidRPr="00A67F10">
        <w:rPr>
          <w:rFonts w:ascii="Arial" w:eastAsia="Times New Roman" w:hAnsi="Arial" w:cs="Arial"/>
          <w:i/>
          <w:iCs/>
          <w:lang w:val="de-DE"/>
        </w:rPr>
        <w:t>(Ich bin gegen dich)</w:t>
      </w:r>
      <w:r w:rsidRPr="00A67F10">
        <w:rPr>
          <w:rFonts w:ascii="Arial" w:eastAsia="Times New Roman" w:hAnsi="Arial" w:cs="Arial"/>
          <w:lang w:val="de-DE"/>
        </w:rPr>
        <w:t xml:space="preserv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sa dativom </w:t>
      </w:r>
      <w:r w:rsidRPr="00A67F10">
        <w:rPr>
          <w:rFonts w:ascii="Arial" w:eastAsia="Times New Roman" w:hAnsi="Arial" w:cs="Arial"/>
          <w:i/>
          <w:iCs/>
          <w:lang w:val="de-DE"/>
        </w:rPr>
        <w:t>(Sie arbeitet bei einem Zahnarzt)</w:t>
      </w:r>
      <w:r w:rsidRPr="00A67F10">
        <w:rPr>
          <w:rFonts w:ascii="Arial" w:eastAsia="Times New Roman" w:hAnsi="Arial" w:cs="Arial"/>
          <w:lang w:val="de-DE"/>
        </w:rPr>
        <w:t xml:space="preserv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sa dativom ili akuzatviom </w:t>
      </w:r>
      <w:r w:rsidRPr="00A67F10">
        <w:rPr>
          <w:rFonts w:ascii="Arial" w:eastAsia="Times New Roman" w:hAnsi="Arial" w:cs="Arial"/>
          <w:i/>
          <w:iCs/>
          <w:lang w:val="de-DE"/>
        </w:rPr>
        <w:t>(Er ist in der Schule. Sie kommt in die Schule)</w:t>
      </w:r>
      <w:r w:rsidRPr="00A67F10">
        <w:rPr>
          <w:rFonts w:ascii="Arial" w:eastAsia="Times New Roman" w:hAnsi="Arial" w:cs="Arial"/>
          <w:lang w:val="de-DE"/>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glagolska vremena: prezent, preterit modalnih, pomoćnih, slabih i najfrekventnijih jakih glagola, perfekt slabih i jakih glagola, futur;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glagoli sa predlozima </w:t>
      </w:r>
      <w:r w:rsidRPr="00A67F10">
        <w:rPr>
          <w:rFonts w:ascii="Arial" w:eastAsia="Times New Roman" w:hAnsi="Arial" w:cs="Arial"/>
          <w:i/>
          <w:iCs/>
          <w:lang w:val="de-DE"/>
        </w:rPr>
        <w:t>(warten auf, sich interessieren für)</w:t>
      </w:r>
      <w:r w:rsidRPr="00A67F10">
        <w:rPr>
          <w:rFonts w:ascii="Arial" w:eastAsia="Times New Roman" w:hAnsi="Arial" w:cs="Arial"/>
          <w:lang w:val="de-DE"/>
        </w:rPr>
        <w:t xml:space="preserv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Konjuktiv u funkciji izražavanja želje </w:t>
      </w:r>
      <w:r w:rsidRPr="00A67F10">
        <w:rPr>
          <w:rFonts w:ascii="Arial" w:eastAsia="Times New Roman" w:hAnsi="Arial" w:cs="Arial"/>
          <w:i/>
          <w:iCs/>
          <w:lang w:val="de-DE"/>
        </w:rPr>
        <w:t>(Ich hätte gern... Ich möchte...Ich würde gern ...)</w:t>
      </w:r>
      <w:r w:rsidRPr="00A67F10">
        <w:rPr>
          <w:rFonts w:ascii="Arial" w:eastAsia="Times New Roman" w:hAnsi="Arial" w:cs="Arial"/>
          <w:lang w:val="de-DE"/>
        </w:rPr>
        <w:t xml:space="preserv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Veznici i veznički izrazi: </w:t>
      </w:r>
    </w:p>
    <w:p w:rsidR="00A67F10" w:rsidRPr="00A67F10" w:rsidRDefault="00A67F10" w:rsidP="00A67F10">
      <w:pPr>
        <w:spacing w:before="100" w:beforeAutospacing="1" w:after="100" w:afterAutospacing="1" w:line="240" w:lineRule="auto"/>
        <w:rPr>
          <w:rFonts w:ascii="Arial" w:eastAsia="Times New Roman" w:hAnsi="Arial" w:cs="Arial"/>
          <w:i/>
          <w:iCs/>
          <w:lang w:val="de-DE"/>
        </w:rPr>
      </w:pPr>
      <w:r w:rsidRPr="00A67F10">
        <w:rPr>
          <w:rFonts w:ascii="Arial" w:eastAsia="Times New Roman" w:hAnsi="Arial" w:cs="Arial"/>
          <w:i/>
          <w:iCs/>
          <w:lang w:val="de-DE"/>
        </w:rPr>
        <w:t xml:space="preserve">- und, oder, aber; weil, wenn, als, während, bis, obwohl, dass, ob.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Lične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nominativu, dativu i akuzativu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za vreme </w:t>
      </w:r>
      <w:r w:rsidRPr="00A67F10">
        <w:rPr>
          <w:rFonts w:ascii="Arial" w:eastAsia="Times New Roman" w:hAnsi="Arial" w:cs="Arial"/>
          <w:i/>
          <w:iCs/>
          <w:lang w:val="de-DE"/>
        </w:rPr>
        <w:t>(gestern),</w:t>
      </w:r>
      <w:r w:rsidRPr="00A67F10">
        <w:rPr>
          <w:rFonts w:ascii="Arial" w:eastAsia="Times New Roman" w:hAnsi="Arial" w:cs="Arial"/>
          <w:lang w:val="de-DE"/>
        </w:rPr>
        <w:t xml:space="preserve"> mesto </w:t>
      </w:r>
      <w:r w:rsidRPr="00A67F10">
        <w:rPr>
          <w:rFonts w:ascii="Arial" w:eastAsia="Times New Roman" w:hAnsi="Arial" w:cs="Arial"/>
          <w:i/>
          <w:iCs/>
          <w:lang w:val="de-DE"/>
        </w:rPr>
        <w:t>(nebenan)</w:t>
      </w:r>
      <w:r w:rsidRPr="00A67F10">
        <w:rPr>
          <w:rFonts w:ascii="Arial" w:eastAsia="Times New Roman" w:hAnsi="Arial" w:cs="Arial"/>
          <w:lang w:val="de-DE"/>
        </w:rPr>
        <w:t xml:space="preserve">, način </w:t>
      </w:r>
      <w:r w:rsidRPr="00A67F10">
        <w:rPr>
          <w:rFonts w:ascii="Arial" w:eastAsia="Times New Roman" w:hAnsi="Arial" w:cs="Arial"/>
          <w:i/>
          <w:iCs/>
          <w:lang w:val="de-DE"/>
        </w:rPr>
        <w:t>(allein)</w:t>
      </w:r>
      <w:r w:rsidRPr="00A67F10">
        <w:rPr>
          <w:rFonts w:ascii="Arial" w:eastAsia="Times New Roman" w:hAnsi="Arial" w:cs="Arial"/>
          <w:lang w:val="de-DE"/>
        </w:rPr>
        <w:t xml:space="preserve">, količinu </w:t>
      </w:r>
      <w:r w:rsidRPr="00A67F10">
        <w:rPr>
          <w:rFonts w:ascii="Arial" w:eastAsia="Times New Roman" w:hAnsi="Arial" w:cs="Arial"/>
          <w:i/>
          <w:iCs/>
          <w:lang w:val="de-DE"/>
        </w:rPr>
        <w:t xml:space="preserve">(viel, wenig)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Sintaksa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Rečenice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Izjavne rečenice, upitne rečenice; nezavisne i zavisno-složene rečenice, indirektne upitne rečenice.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Red reči u rečenici </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 xml:space="preserve">RUSKI JEZIK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Odnos rečenica u složenoj rečenici: nezavisno složene i zavisno složene rečenice (sastavne, rastavne; subjekatske, predikatske, objekatske, vremenske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Upravni i neupravni govor.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Fonetsko-fonološki sadržaji i prozodija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sistematizacija pravila izgovora i beleženja akcentovanih i redukovanih samoglasnika </w:t>
      </w:r>
      <w:r w:rsidRPr="00A67F10">
        <w:rPr>
          <w:rFonts w:ascii="Arial" w:eastAsia="Times New Roman" w:hAnsi="Arial" w:cs="Arial"/>
          <w:i/>
          <w:iCs/>
        </w:rPr>
        <w:t>о, а, е, я.</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Obeležja suglasničkog i samoglasničkog sistema ruskog jezika: izgovor glasova koji se beleže slovima </w:t>
      </w:r>
      <w:r w:rsidRPr="00A67F10">
        <w:rPr>
          <w:rFonts w:ascii="Arial" w:eastAsia="Times New Roman" w:hAnsi="Arial" w:cs="Arial"/>
          <w:i/>
          <w:iCs/>
        </w:rPr>
        <w:t>ж, ш, ч, щ, л</w:t>
      </w:r>
      <w:r w:rsidRPr="00A67F10">
        <w:rPr>
          <w:rFonts w:ascii="Arial" w:eastAsia="Times New Roman" w:hAnsi="Arial" w:cs="Arial"/>
        </w:rPr>
        <w:t xml:space="preserve">; izgovor i beleženje parnih tvrdih i mekih, zvučnih i bezvučnih suglasnika.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Izgovor glasova u grupama </w:t>
      </w:r>
      <w:r w:rsidRPr="00A67F10">
        <w:rPr>
          <w:rFonts w:ascii="Arial" w:eastAsia="Times New Roman" w:hAnsi="Arial" w:cs="Arial"/>
          <w:i/>
          <w:iCs/>
        </w:rPr>
        <w:t>чт, сч, зч, сш, зш, вств, стн, лнц, здн</w:t>
      </w:r>
      <w:r w:rsidRPr="00A67F10">
        <w:rPr>
          <w:rFonts w:ascii="Arial" w:eastAsia="Times New Roman" w:hAnsi="Arial" w:cs="Arial"/>
        </w:rPr>
        <w:t xml:space="preserve">; izgovor i beleženje suglasničkih grupa - asimilacija suglasnika po zvučnosti Osnovni tipovi intonacionih konstrukcija (IK1, IK2, IK3) u okviru proste i složene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Intonacija izjavne i upitne rečenice sa upitnom rečju i bez 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Varijante različitih nastavaka: lokativ na </w:t>
      </w:r>
      <w:r w:rsidRPr="00A67F10">
        <w:rPr>
          <w:rFonts w:ascii="Arial" w:eastAsia="Times New Roman" w:hAnsi="Arial" w:cs="Arial"/>
          <w:b/>
          <w:bCs/>
        </w:rPr>
        <w:t>- у</w:t>
      </w:r>
      <w:r w:rsidRPr="00A67F10">
        <w:rPr>
          <w:rFonts w:ascii="Arial" w:eastAsia="Times New Roman" w:hAnsi="Arial" w:cs="Arial"/>
        </w:rPr>
        <w:t xml:space="preserve">: </w:t>
      </w:r>
      <w:r w:rsidRPr="00A67F10">
        <w:rPr>
          <w:rFonts w:ascii="Arial" w:eastAsia="Times New Roman" w:hAnsi="Arial" w:cs="Arial"/>
          <w:i/>
          <w:iCs/>
        </w:rPr>
        <w:t>о береге/на берегу, о лесе/в лесу, о крае/на краю</w:t>
      </w:r>
      <w:r w:rsidRPr="00A67F10">
        <w:rPr>
          <w:rFonts w:ascii="Arial" w:eastAsia="Times New Roman" w:hAnsi="Arial" w:cs="Arial"/>
        </w:rPr>
        <w:t xml:space="preserve">; nominativ množine na </w:t>
      </w:r>
      <w:r w:rsidRPr="00A67F10">
        <w:rPr>
          <w:rFonts w:ascii="Arial" w:eastAsia="Times New Roman" w:hAnsi="Arial" w:cs="Arial"/>
          <w:b/>
          <w:bCs/>
        </w:rPr>
        <w:t>- а, - я, - ья, - е</w:t>
      </w:r>
      <w:r w:rsidRPr="00A67F10">
        <w:rPr>
          <w:rFonts w:ascii="Arial" w:eastAsia="Times New Roman" w:hAnsi="Arial" w:cs="Arial"/>
        </w:rPr>
        <w:t xml:space="preserve">: </w:t>
      </w:r>
      <w:r w:rsidRPr="00A67F10">
        <w:rPr>
          <w:rFonts w:ascii="Arial" w:eastAsia="Times New Roman" w:hAnsi="Arial" w:cs="Arial"/>
          <w:i/>
          <w:iCs/>
        </w:rPr>
        <w:t>города, учителя, деревья, граждане</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Imenice kojima se označavaju profesije ljudi, njihova nacionalna i teritorijalna pripadnost.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Promena imenica na </w:t>
      </w:r>
      <w:r w:rsidRPr="00A67F10">
        <w:rPr>
          <w:rFonts w:ascii="Arial" w:eastAsia="Times New Roman" w:hAnsi="Arial" w:cs="Arial"/>
          <w:b/>
          <w:bCs/>
        </w:rPr>
        <w:t>- ия, - ие, - мя</w:t>
      </w:r>
      <w:r w:rsidRPr="00A67F10">
        <w:rPr>
          <w:rFonts w:ascii="Arial" w:eastAsia="Times New Roman" w:hAnsi="Arial" w:cs="Arial"/>
        </w:rPr>
        <w:t xml:space="preserve">: </w:t>
      </w:r>
      <w:r w:rsidRPr="00A67F10">
        <w:rPr>
          <w:rFonts w:ascii="Arial" w:eastAsia="Times New Roman" w:hAnsi="Arial" w:cs="Arial"/>
          <w:i/>
          <w:iCs/>
        </w:rPr>
        <w:t>история, здание, время.</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Osnovno značenje i funkcija pojedinih padeža.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Imenice pluralia tantum: </w:t>
      </w:r>
      <w:r w:rsidRPr="00A67F10">
        <w:rPr>
          <w:rFonts w:ascii="Arial" w:eastAsia="Times New Roman" w:hAnsi="Arial" w:cs="Arial"/>
          <w:i/>
          <w:iCs/>
        </w:rPr>
        <w:t>каникулы, сумерки, очки, Балканы</w:t>
      </w:r>
      <w:r w:rsidRPr="00A67F10">
        <w:rPr>
          <w:rFonts w:ascii="Arial" w:eastAsia="Times New Roman" w:hAnsi="Arial" w:cs="Arial"/>
        </w:rPr>
        <w:t xml:space="preserve">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Nepromenljive imenice: </w:t>
      </w:r>
      <w:r w:rsidRPr="00A67F10">
        <w:rPr>
          <w:rFonts w:ascii="Arial" w:eastAsia="Times New Roman" w:hAnsi="Arial" w:cs="Arial"/>
          <w:i/>
          <w:iCs/>
        </w:rPr>
        <w:t>кино, кофе, метро, кафе</w:t>
      </w:r>
      <w:r w:rsidRPr="00A67F10">
        <w:rPr>
          <w:rFonts w:ascii="Arial" w:eastAsia="Times New Roman" w:hAnsi="Arial" w:cs="Arial"/>
        </w:rPr>
        <w:t xml:space="preserve">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Ruska prezimena na </w:t>
      </w:r>
      <w:r w:rsidRPr="00A67F10">
        <w:rPr>
          <w:rFonts w:ascii="Arial" w:eastAsia="Times New Roman" w:hAnsi="Arial" w:cs="Arial"/>
          <w:b/>
          <w:bCs/>
        </w:rPr>
        <w:t>- oв, - eв</w:t>
      </w:r>
      <w:r w:rsidRPr="00A67F10">
        <w:rPr>
          <w:rFonts w:ascii="Arial" w:eastAsia="Times New Roman" w:hAnsi="Arial" w:cs="Arial"/>
        </w:rPr>
        <w:t xml:space="preserve">: </w:t>
      </w:r>
      <w:r w:rsidRPr="00A67F10">
        <w:rPr>
          <w:rFonts w:ascii="Arial" w:eastAsia="Times New Roman" w:hAnsi="Arial" w:cs="Arial"/>
          <w:i/>
          <w:iCs/>
        </w:rPr>
        <w:t>Петров, Фадеев</w:t>
      </w:r>
      <w:r w:rsidRPr="00A67F10">
        <w:rPr>
          <w:rFonts w:ascii="Arial" w:eastAsia="Times New Roman" w:hAnsi="Arial" w:cs="Arial"/>
        </w:rPr>
        <w:t xml:space="preserve"> i sl.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sistematizacija osnovnih imeničkih promena.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Odrične zamenice: </w:t>
      </w:r>
      <w:r w:rsidRPr="00A67F10">
        <w:rPr>
          <w:rFonts w:ascii="Arial" w:eastAsia="Times New Roman" w:hAnsi="Arial" w:cs="Arial"/>
          <w:i/>
          <w:iCs/>
        </w:rPr>
        <w:t>никто, ничто, ничей, никакой</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Neodređene zamenice: </w:t>
      </w:r>
      <w:r w:rsidRPr="00A67F10">
        <w:rPr>
          <w:rFonts w:ascii="Arial" w:eastAsia="Times New Roman" w:hAnsi="Arial" w:cs="Arial"/>
          <w:i/>
          <w:iCs/>
        </w:rPr>
        <w:t>кто - то, что - то, кто - нибудь, что - нибудь, некто, нечто, некоторый</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Poređenje prideva: komparativ prideva tipa: старший, младший; прост облик суперлатива: ближайший, ростейший, худший.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Prisvojni pridevi na </w:t>
      </w:r>
      <w:r w:rsidRPr="00A67F10">
        <w:rPr>
          <w:rFonts w:ascii="Arial" w:eastAsia="Times New Roman" w:hAnsi="Arial" w:cs="Arial"/>
          <w:b/>
          <w:bCs/>
        </w:rPr>
        <w:t>- oв, - eв, - ин</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r w:rsidRPr="00A67F10">
        <w:rPr>
          <w:rFonts w:ascii="Arial" w:eastAsia="Times New Roman" w:hAnsi="Arial" w:cs="Arial"/>
          <w:b/>
          <w:bCs/>
        </w:rPr>
        <w:t xml:space="preserve">ский: </w:t>
      </w:r>
      <w:r w:rsidRPr="00A67F10">
        <w:rPr>
          <w:rFonts w:ascii="Arial" w:eastAsia="Times New Roman" w:hAnsi="Arial" w:cs="Arial"/>
          <w:i/>
          <w:iCs/>
        </w:rPr>
        <w:t xml:space="preserve">братов, Игорев, мамин, пушкинский.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Pridevi za označavanje prostora i vremena: </w:t>
      </w:r>
      <w:r w:rsidRPr="00A67F10">
        <w:rPr>
          <w:rFonts w:ascii="Arial" w:eastAsia="Times New Roman" w:hAnsi="Arial" w:cs="Arial"/>
          <w:i/>
          <w:iCs/>
        </w:rPr>
        <w:t xml:space="preserve">сегодняшний, здешний.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Rekcija prideva: uočavanje razlika između ruskog i maternjeg jezika: </w:t>
      </w:r>
      <w:r w:rsidRPr="00A67F10">
        <w:rPr>
          <w:rFonts w:ascii="Arial" w:eastAsia="Times New Roman" w:hAnsi="Arial" w:cs="Arial"/>
          <w:i/>
          <w:iCs/>
        </w:rPr>
        <w:t>больной чем, готовый к чему, способный к чему</w:t>
      </w:r>
      <w:r w:rsidRPr="00A67F10">
        <w:rPr>
          <w:rFonts w:ascii="Arial" w:eastAsia="Times New Roman" w:hAnsi="Arial" w:cs="Arial"/>
        </w:rPr>
        <w:t xml:space="preserve"> i sl.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Principi promene osnovnih brojeva: 1, 2, 3, 4, 5 - 20 i 30, 40, 90, 100, 500 - 900, 1000 i njihova upotreba u najčešćim strukturama za iskazivanje količine i vremena s predlozima: </w:t>
      </w:r>
      <w:r w:rsidRPr="00A67F10">
        <w:rPr>
          <w:rFonts w:ascii="Arial" w:eastAsia="Times New Roman" w:hAnsi="Arial" w:cs="Arial"/>
          <w:i/>
          <w:iCs/>
        </w:rPr>
        <w:t>с - до, с - по, от - до, к</w:t>
      </w:r>
      <w:r w:rsidRPr="00A67F10">
        <w:rPr>
          <w:rFonts w:ascii="Arial" w:eastAsia="Times New Roman" w:hAnsi="Arial" w:cs="Arial"/>
        </w:rPr>
        <w:t xml:space="preserve">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Redni brojevi: </w:t>
      </w:r>
      <w:r w:rsidRPr="00A67F10">
        <w:rPr>
          <w:rFonts w:ascii="Arial" w:eastAsia="Times New Roman" w:hAnsi="Arial" w:cs="Arial"/>
          <w:i/>
          <w:iCs/>
        </w:rPr>
        <w:t>первый, второй, пятый, десяты.</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Iskazivanje vremena na satu u razgovornom i službenom stilu.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Slaganje broja i imenice: </w:t>
      </w:r>
      <w:r w:rsidRPr="00A67F10">
        <w:rPr>
          <w:rFonts w:ascii="Arial" w:eastAsia="Times New Roman" w:hAnsi="Arial" w:cs="Arial"/>
          <w:i/>
          <w:iCs/>
        </w:rPr>
        <w:t>один дом, два (три, четыре) дома, пять домов; одна парта, две (три, четыре) парты, пять парт; один год, два (три, четыре) года, пять лет.</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Spojevi sa imenicom </w:t>
      </w:r>
      <w:r w:rsidRPr="00A67F10">
        <w:rPr>
          <w:rFonts w:ascii="Arial" w:eastAsia="Times New Roman" w:hAnsi="Arial" w:cs="Arial"/>
          <w:b/>
          <w:bCs/>
        </w:rPr>
        <w:t xml:space="preserve">год </w:t>
      </w:r>
      <w:r w:rsidRPr="00A67F10">
        <w:rPr>
          <w:rFonts w:ascii="Arial" w:eastAsia="Times New Roman" w:hAnsi="Arial" w:cs="Arial"/>
        </w:rPr>
        <w:t xml:space="preserve">u konstrukcijama: </w:t>
      </w:r>
      <w:r w:rsidRPr="00A67F10">
        <w:rPr>
          <w:rFonts w:ascii="Arial" w:eastAsia="Times New Roman" w:hAnsi="Arial" w:cs="Arial"/>
          <w:i/>
          <w:iCs/>
        </w:rPr>
        <w:t>два, три... года тому назад, пять, шесть... лет тому назад, за десять лет</w:t>
      </w:r>
      <w:r w:rsidRPr="00A67F10">
        <w:rPr>
          <w:rFonts w:ascii="Arial" w:eastAsia="Times New Roman" w:hAnsi="Arial" w:cs="Arial"/>
        </w:rPr>
        <w:t xml:space="preserve"> i sl.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Četiri računske radnje (receptivno).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Najčešće alternacije osnove u prezentu i prostom budućem vremenu. Tvorba vida pomoću prefiksa, sufiksa i osnove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pojmovi o značenju i upotrebi glagolskog vida i sistema glagolskih vremena: </w:t>
      </w:r>
      <w:r w:rsidRPr="00A67F10">
        <w:rPr>
          <w:rFonts w:ascii="Arial" w:eastAsia="Times New Roman" w:hAnsi="Arial" w:cs="Arial"/>
          <w:i/>
          <w:iCs/>
        </w:rPr>
        <w:t xml:space="preserve">Анна (Вова) читает… вчера читала Вера (вчера читал Дима)... завтра будет читать Мила (Толя)...я прочитала (я прочитал)... я прочитаю...ты прочитаешь.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Potencijal - građenje i upotreba.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Glagoli kretanja: kretanje u određenom pravcu, neodređeno kretanje i kretanje u oba pravca; obnavljanje i aktiviranje glagola kretanja obrađenih u osnovnoj školi: </w:t>
      </w:r>
      <w:r w:rsidRPr="00A67F10">
        <w:rPr>
          <w:rFonts w:ascii="Arial" w:eastAsia="Times New Roman" w:hAnsi="Arial" w:cs="Arial"/>
          <w:i/>
          <w:iCs/>
        </w:rPr>
        <w:t>идти - ходить, ехать - ездить, бежать - бегать, плыть - плавать, лететь - летать, нести - носить, вести - водить, везти - возить; receptivno usvajanje novih (manje frekventnih) glagola kretanja: gnatь - gonяtь, polzti - polzatь, katitь - katatь, taщitь - taskatь.</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glagola kretanja </w:t>
      </w:r>
      <w:r w:rsidRPr="00A67F10">
        <w:rPr>
          <w:rFonts w:ascii="Arial" w:eastAsia="Times New Roman" w:hAnsi="Arial" w:cs="Arial"/>
          <w:i/>
          <w:iCs/>
        </w:rPr>
        <w:t>идти, ходить</w:t>
      </w:r>
      <w:r w:rsidRPr="00A67F10">
        <w:rPr>
          <w:rFonts w:ascii="Arial" w:eastAsia="Times New Roman" w:hAnsi="Arial" w:cs="Arial"/>
        </w:rPr>
        <w:t xml:space="preserve"> u prenesenim značenjima: </w:t>
      </w:r>
      <w:r w:rsidRPr="00A67F10">
        <w:rPr>
          <w:rFonts w:ascii="Arial" w:eastAsia="Times New Roman" w:hAnsi="Arial" w:cs="Arial"/>
          <w:i/>
          <w:iCs/>
        </w:rPr>
        <w:t>снег идёт; дождь идёт; часы идут; костюм тебе идёт; идёт интересный фильм; часы хорошо ходят</w:t>
      </w:r>
      <w:r w:rsidRPr="00A67F10">
        <w:rPr>
          <w:rFonts w:ascii="Arial" w:eastAsia="Times New Roman" w:hAnsi="Arial" w:cs="Arial"/>
        </w:rPr>
        <w:t xml:space="preserve"> i sl.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Iskazivanje zapovesti: </w:t>
      </w:r>
      <w:r w:rsidRPr="00A67F10">
        <w:rPr>
          <w:rFonts w:ascii="Arial" w:eastAsia="Times New Roman" w:hAnsi="Arial" w:cs="Arial"/>
          <w:i/>
          <w:iCs/>
        </w:rPr>
        <w:t>Читай (читайте) вслух! Дай мне игу! Давайте повторим! Подумайте об этом! Сядьте! Пошли! Смотри не опоздай! По газонам не ходить! К вечеру вы это напишите!</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Glagolski prilozi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Rekcija glagola: uočavanje razlika između ruskog i maternjeg jezika: </w:t>
      </w:r>
      <w:r w:rsidRPr="00A67F10">
        <w:rPr>
          <w:rFonts w:ascii="Arial" w:eastAsia="Times New Roman" w:hAnsi="Arial" w:cs="Arial"/>
          <w:i/>
          <w:iCs/>
        </w:rPr>
        <w:t>поздравить кого с чем, поблагодарить кого за что, пожертвовать кем - чем, напоминать о ком - чём, интересоваться кем - чем, привыкнуть к чему, следить за кем - чем</w:t>
      </w:r>
      <w:r w:rsidRPr="00A67F10">
        <w:rPr>
          <w:rFonts w:ascii="Arial" w:eastAsia="Times New Roman" w:hAnsi="Arial" w:cs="Arial"/>
        </w:rPr>
        <w:t xml:space="preserve"> itd.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Prilozi i priloške odredbe za mesto, vreme, način, cilj i količinu. Poređenje priloga - građenje i upotreba.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Najfrekventniji predlozi čija se upotreba razlikuje u odnosu na maternji jezik: для s genitivom, </w:t>
      </w:r>
      <w:r w:rsidRPr="00A67F10">
        <w:rPr>
          <w:rFonts w:ascii="Arial" w:eastAsia="Times New Roman" w:hAnsi="Arial" w:cs="Arial"/>
          <w:i/>
          <w:iCs/>
        </w:rPr>
        <w:t>из - за</w:t>
      </w:r>
      <w:r w:rsidRPr="00A67F10">
        <w:rPr>
          <w:rFonts w:ascii="Arial" w:eastAsia="Times New Roman" w:hAnsi="Arial" w:cs="Arial"/>
        </w:rPr>
        <w:t xml:space="preserve"> s genitivom, u odredbi odvajanja od mesta i uzroka, </w:t>
      </w:r>
      <w:r w:rsidRPr="00A67F10">
        <w:rPr>
          <w:rFonts w:ascii="Arial" w:eastAsia="Times New Roman" w:hAnsi="Arial" w:cs="Arial"/>
          <w:i/>
          <w:iCs/>
        </w:rPr>
        <w:t>из - под</w:t>
      </w:r>
      <w:r w:rsidRPr="00A67F10">
        <w:rPr>
          <w:rFonts w:ascii="Arial" w:eastAsia="Times New Roman" w:hAnsi="Arial" w:cs="Arial"/>
        </w:rPr>
        <w:t xml:space="preserve"> s genitivom u odredbi odvajanja od mesta, </w:t>
      </w:r>
      <w:r w:rsidRPr="00A67F10">
        <w:rPr>
          <w:rFonts w:ascii="Arial" w:eastAsia="Times New Roman" w:hAnsi="Arial" w:cs="Arial"/>
          <w:i/>
          <w:iCs/>
        </w:rPr>
        <w:t>к</w:t>
      </w:r>
      <w:r w:rsidRPr="00A67F10">
        <w:rPr>
          <w:rFonts w:ascii="Arial" w:eastAsia="Times New Roman" w:hAnsi="Arial" w:cs="Arial"/>
        </w:rPr>
        <w:t xml:space="preserve"> s dativom u vremenskoj odredbi, </w:t>
      </w:r>
      <w:r w:rsidRPr="00A67F10">
        <w:rPr>
          <w:rFonts w:ascii="Arial" w:eastAsia="Times New Roman" w:hAnsi="Arial" w:cs="Arial"/>
          <w:i/>
          <w:iCs/>
        </w:rPr>
        <w:t>по</w:t>
      </w:r>
      <w:r w:rsidRPr="00A67F10">
        <w:rPr>
          <w:rFonts w:ascii="Arial" w:eastAsia="Times New Roman" w:hAnsi="Arial" w:cs="Arial"/>
        </w:rPr>
        <w:t xml:space="preserve"> s dativom u atributskoj, prostornoj i uzročnoj odredbi i sl; predlog </w:t>
      </w:r>
      <w:r w:rsidRPr="00A67F10">
        <w:rPr>
          <w:rFonts w:ascii="Arial" w:eastAsia="Times New Roman" w:hAnsi="Arial" w:cs="Arial"/>
          <w:i/>
          <w:iCs/>
        </w:rPr>
        <w:t>с</w:t>
      </w:r>
      <w:r w:rsidRPr="00A67F10">
        <w:rPr>
          <w:rFonts w:ascii="Arial" w:eastAsia="Times New Roman" w:hAnsi="Arial" w:cs="Arial"/>
        </w:rPr>
        <w:t xml:space="preserve"> sa genitivom i instrumentalom.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Veznici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Najfrekventniji prosti veznici u nezavisno složenim i zavisno složenim rečenicama: </w:t>
      </w:r>
      <w:r w:rsidRPr="00A67F10">
        <w:rPr>
          <w:rFonts w:ascii="Arial" w:eastAsia="Times New Roman" w:hAnsi="Arial" w:cs="Arial"/>
          <w:i/>
          <w:iCs/>
        </w:rPr>
        <w:t>а, да, и, но, или, если, пока, что, почему, потому, что, так как, перед тем как, несмотря на то что</w:t>
      </w:r>
      <w:r w:rsidRPr="00A67F10">
        <w:rPr>
          <w:rFonts w:ascii="Arial" w:eastAsia="Times New Roman" w:hAnsi="Arial" w:cs="Arial"/>
        </w:rPr>
        <w:t xml:space="preserve"> itd.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Rečenični modeli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Rečenične modele koji su programom predviđeni i obrađeni u osnovnoj školi neophodno je sistematično obnavljati i dalje primenjivati u srednjoj školi u različitim varijacijama i kombinacijama. Pri tome težiti da se uočavaju sličnosti i razlike u izražavanju istih odnosa u ruskom i maternjem jeziku. U ovom razredu posebnu pažnju treba posvetiti različitim vrstama i tipovima vežbi, pre svega, rečeničnim modelima u potvrdnom, odričnom i upitnom obliku za iskazivanje sledećih odnosa: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 subjekatsko-predikatski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sa imenskim predikatom - kopule: </w:t>
      </w:r>
      <w:r w:rsidRPr="00A67F10">
        <w:rPr>
          <w:rFonts w:ascii="Arial" w:eastAsia="Times New Roman" w:hAnsi="Arial" w:cs="Arial"/>
          <w:i/>
          <w:iCs/>
        </w:rPr>
        <w:t>быть, стать, являться</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Его отец был врачом, а он </w:t>
      </w:r>
      <w:r w:rsidRPr="00A67F10">
        <w:rPr>
          <w:rFonts w:ascii="Arial" w:eastAsia="Times New Roman" w:hAnsi="Arial" w:cs="Arial"/>
          <w:b/>
          <w:bCs/>
        </w:rPr>
        <w:t>станет</w:t>
      </w:r>
      <w:r w:rsidRPr="00A67F10">
        <w:rPr>
          <w:rFonts w:ascii="Arial" w:eastAsia="Times New Roman" w:hAnsi="Arial" w:cs="Arial"/>
          <w:i/>
          <w:iCs/>
        </w:rPr>
        <w:t xml:space="preserve"> инженером./ Это утверждение</w:t>
      </w:r>
      <w:r w:rsidRPr="00A67F10">
        <w:rPr>
          <w:rFonts w:ascii="Arial" w:eastAsia="Times New Roman" w:hAnsi="Arial" w:cs="Arial"/>
          <w:b/>
          <w:bCs/>
        </w:rPr>
        <w:t xml:space="preserve"> является </w:t>
      </w:r>
      <w:r w:rsidRPr="00A67F10">
        <w:rPr>
          <w:rFonts w:ascii="Arial" w:eastAsia="Times New Roman" w:hAnsi="Arial" w:cs="Arial"/>
          <w:i/>
          <w:iCs/>
        </w:rPr>
        <w:t>спорным</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odsustvo kopule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Его брат токарь по металу./ Она сегодня весёлая./ Он сильнее всех.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 objekatski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sa direktnim objektom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Мы купили новый учебник./. Я не получил ответа / . Ученик не решил задачи.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indirektnim objektom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Он их поблагодарил за помощь. / Я взял эту книгу у товарища./ Ученики писали о зиме.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zavisnom rečenicom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Брат в письме сообщает, что он летом приедет к нам./ Олег написал, что в Москве стоит хорошая погода.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 prostorni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sa odredbom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izraženom prilogom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Я иду туда (вниз, наверх, внутрь, домой)./ Он остался там (внизу, наверху, внутри).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izraženom zavisnim padežom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Машина появилась из-за угла./ Саша сидит за первой партой./ Мы долго гуляли по городу.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 vremenski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sa odredbom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izražene prilogom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Саша шёл впереди./ Книга стоит на полке./ Я пришёл раньше тебя.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izraženom zavisnim padežom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Они вернулись к вечеру (к шести часам)./ Я сегодня работал с пяти до семи часов./ Мы дружим с детства.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 načinski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sa odredbom izražene prilogom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Миша странно ведёт себя./ Он хорошо говорит по-русски./ Он пишет более красиво, чем ты./ Она поёт красивее всех.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 uzročni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sa odredbom izraženom zavisnim padežom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Он не приехал в срок по болезни./ Я опоздал на урок из-за тебя./ Несмотря на плохую погоду мы пошли гулять.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 atributivni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sa atributom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u superlativu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А.С.Пушкин является величайшим русским поэтом.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zavisnom padežu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Я забыл тетрадь по русскому языку./ Это мой товарищ по школе.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Ortografija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Podela reči na slogove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Pisanje velikih i malih slova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Pisanje prefiksa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Interpunkcija ruske rečenice u poređenju s maternjim jezikom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Tvorba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Najčešći ruski prefiksi i sufiksi: </w:t>
      </w:r>
      <w:r w:rsidRPr="00A67F10">
        <w:rPr>
          <w:rFonts w:ascii="Arial" w:eastAsia="Times New Roman" w:hAnsi="Arial" w:cs="Arial"/>
          <w:i/>
          <w:iCs/>
        </w:rPr>
        <w:t xml:space="preserve">без -, бес -, вы -, из -, со -, при -, пере -, про -; - ация, - ение, - ик, - ист, - ка, - онок, - тель, - щик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Leksikografija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Struktura dvojezičnih, pre svega, školskih (didaktičkih) rečnika i ovladavanje tehnikom služenja njima. Vežbe za korišćenje rečnika. Nalaženje opštestručne leksike u rečniku povezane sa opštestručnom tematikom predviđenom za nastavu ruskog jezika u srednjim stručnim školama.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FRANCUSKI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Imenička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upotreba determinanata: određenih, neodređenih i partitivnih članova; prisvojnih i pokaznih prideva; osnovnih i rednih brojeva; neodređenih reči; odsustvo determinanata (na primer: kod etiketiranja proizvoda - fromage de brebis, natpisa na prodavnicama i ustanovama - boulangerie, banque, naziva rubrika u štampanim medijima - faits divers, na znakovima upozorenja - entrée interdite; ispred imenici u poziciji atributa: il est boulanger i slično);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rod i broj imenica i prideva; mesto prideva petit, grand, jeune, vieux, gros, gentil, beau, joli, long, bon, mauvais; promena značenja nekih prideva u zavisnosti od mesta: un grand homme/un homme gran; un brave homme/un homme brave; poređenje 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zamenice: lične nenaglašene (uključujući i zamenicu on) i naglašene; zamenice za direktni i za indirektni objekat.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Glagolska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glagolski načini i vremena: prezent, složeni perfekt, imperfekt, futur prvi indikativa, kao i perifrastične konstrukcije: bliski futur, progresivni prezent, bliska prošlost; </w:t>
      </w:r>
      <w:r w:rsidRPr="00A67F10">
        <w:rPr>
          <w:rFonts w:ascii="Arial" w:eastAsia="Times New Roman" w:hAnsi="Arial" w:cs="Arial"/>
          <w:i/>
          <w:iCs/>
        </w:rPr>
        <w:t>il faut que, je veux que, j’aimerais que</w:t>
      </w:r>
      <w:r w:rsidRPr="00A67F10">
        <w:rPr>
          <w:rFonts w:ascii="Arial" w:eastAsia="Times New Roman" w:hAnsi="Arial" w:cs="Arial"/>
        </w:rPr>
        <w:t xml:space="preserve"> praćeni prezentom subjunktiva glagola prve grupe </w:t>
      </w:r>
      <w:r w:rsidRPr="00A67F10">
        <w:rPr>
          <w:rFonts w:ascii="Arial" w:eastAsia="Times New Roman" w:hAnsi="Arial" w:cs="Arial"/>
          <w:i/>
          <w:iCs/>
        </w:rPr>
        <w:t>(Il faut que tu racontes ça à ton frère)</w:t>
      </w:r>
      <w:r w:rsidRPr="00A67F10">
        <w:rPr>
          <w:rFonts w:ascii="Arial" w:eastAsia="Times New Roman" w:hAnsi="Arial" w:cs="Arial"/>
        </w:rPr>
        <w:t xml:space="preserve">, kao i receptivno: </w:t>
      </w:r>
      <w:r w:rsidRPr="00A67F10">
        <w:rPr>
          <w:rFonts w:ascii="Arial" w:eastAsia="Times New Roman" w:hAnsi="Arial" w:cs="Arial"/>
          <w:i/>
          <w:iCs/>
        </w:rPr>
        <w:t>Il faut que tu fasses/ que tu ailles/ que tu sois/ que tu lises/ que tu saches/ que tu écrives</w:t>
      </w:r>
      <w:r w:rsidRPr="00A67F10">
        <w:rPr>
          <w:rFonts w:ascii="Arial" w:eastAsia="Times New Roman" w:hAnsi="Arial" w:cs="Arial"/>
        </w:rPr>
        <w:t xml:space="preserve">; prezent kondicionala: </w:t>
      </w:r>
      <w:r w:rsidRPr="00A67F10">
        <w:rPr>
          <w:rFonts w:ascii="Arial" w:eastAsia="Times New Roman" w:hAnsi="Arial" w:cs="Arial"/>
          <w:i/>
          <w:iCs/>
        </w:rPr>
        <w:t>Si mes parents me laissaient partir, je viendrais avec toi !</w:t>
      </w:r>
      <w:r w:rsidRPr="00A67F10">
        <w:rPr>
          <w:rFonts w:ascii="Arial" w:eastAsia="Times New Roman" w:hAnsi="Arial" w:cs="Arial"/>
        </w:rPr>
        <w:t xml:space="preserve"> imperativ (receptivno): </w:t>
      </w:r>
      <w:r w:rsidRPr="00A67F10">
        <w:rPr>
          <w:rFonts w:ascii="Arial" w:eastAsia="Times New Roman" w:hAnsi="Arial" w:cs="Arial"/>
          <w:i/>
          <w:iCs/>
        </w:rPr>
        <w:t xml:space="preserve">aie un peu de patience, n’ayez pas peur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najfrekventniji unipersonalni glagoli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najčešći 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kontrahovanje člana i predloga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 mesto, za vreme, za način, za količinu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mesto priloga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priloške zamenice </w:t>
      </w:r>
      <w:r w:rsidRPr="00A67F10">
        <w:rPr>
          <w:rFonts w:ascii="Arial" w:eastAsia="Times New Roman" w:hAnsi="Arial" w:cs="Arial"/>
          <w:i/>
          <w:iCs/>
        </w:rPr>
        <w:t>en</w:t>
      </w:r>
      <w:r w:rsidRPr="00A67F10">
        <w:rPr>
          <w:rFonts w:ascii="Arial" w:eastAsia="Times New Roman" w:hAnsi="Arial" w:cs="Arial"/>
        </w:rPr>
        <w:t xml:space="preserve"> i </w:t>
      </w:r>
      <w:r w:rsidRPr="00A67F10">
        <w:rPr>
          <w:rFonts w:ascii="Arial" w:eastAsia="Times New Roman" w:hAnsi="Arial" w:cs="Arial"/>
          <w:i/>
          <w:iCs/>
        </w:rPr>
        <w:t>y</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Modaliteti i forme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deklarativni, interogativni, eksklamativni i imperativni modalitet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afirmacija i negacija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rečenice sa prezentativima.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ŠPANSKI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Imenička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Slaganje determinativa i imenice u rodu i broju, apokopiranje prideva uz imenicu, neodređeni determinativi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(alguno, ninguno, todo, cualquiera)</w:t>
      </w:r>
      <w:r w:rsidRPr="00A67F10">
        <w:rPr>
          <w:rFonts w:ascii="Arial" w:eastAsia="Times New Roman" w:hAnsi="Arial" w:cs="Arial"/>
        </w:rPr>
        <w:t xml:space="preserve"> u različitim značenjima </w:t>
      </w:r>
    </w:p>
    <w:p w:rsidR="00A67F10" w:rsidRPr="00A67F10" w:rsidRDefault="00A67F10" w:rsidP="00A67F10">
      <w:pPr>
        <w:spacing w:before="100" w:beforeAutospacing="1" w:after="100" w:afterAutospacing="1" w:line="240" w:lineRule="auto"/>
        <w:rPr>
          <w:rFonts w:ascii="Arial" w:eastAsia="Times New Roman" w:hAnsi="Arial" w:cs="Arial"/>
          <w:i/>
          <w:iCs/>
          <w:lang w:val="de-DE"/>
        </w:rPr>
      </w:pPr>
      <w:r w:rsidRPr="00A67F10">
        <w:rPr>
          <w:rFonts w:ascii="Arial" w:eastAsia="Times New Roman" w:hAnsi="Arial" w:cs="Arial"/>
          <w:i/>
          <w:iCs/>
          <w:lang w:val="de-DE"/>
        </w:rPr>
        <w:t xml:space="preserve">Tráeme algún libro de García Márquez.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Todas las mañanas, todo el mundo…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Un muchacho cualquiera…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Morfeme tipične za muški i ženski rod imenica i prideva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muchacho/muchacha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actor/actriz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trabajador/trabajadora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generoso/generosa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kao i imenice i pridevi koji nemaju morfološku oznaku roda </w:t>
      </w:r>
    </w:p>
    <w:p w:rsidR="00A67F10" w:rsidRPr="00A67F10" w:rsidRDefault="00A67F10" w:rsidP="00A67F10">
      <w:pPr>
        <w:spacing w:before="100" w:beforeAutospacing="1" w:after="100" w:afterAutospacing="1" w:line="240" w:lineRule="auto"/>
        <w:rPr>
          <w:rFonts w:ascii="Arial" w:eastAsia="Times New Roman" w:hAnsi="Arial" w:cs="Arial"/>
          <w:i/>
          <w:iCs/>
          <w:lang w:val="de-DE"/>
        </w:rPr>
      </w:pPr>
      <w:r w:rsidRPr="00A67F10">
        <w:rPr>
          <w:rFonts w:ascii="Arial" w:eastAsia="Times New Roman" w:hAnsi="Arial" w:cs="Arial"/>
          <w:i/>
          <w:iCs/>
          <w:lang w:val="de-DE"/>
        </w:rPr>
        <w:t xml:space="preserve">violinista, cantante, interesante, verde…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Glagolska grupa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Oblici indikativa: sva glagoska vremena savladana u osnovnoj školi primenjivati i prepoznavati u tekstu/govoru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Pitanja sa upitnim rečima </w:t>
      </w:r>
    </w:p>
    <w:p w:rsidR="00A67F10" w:rsidRPr="00A67F10" w:rsidRDefault="00A67F10" w:rsidP="00A67F10">
      <w:pPr>
        <w:spacing w:before="100" w:beforeAutospacing="1" w:after="100" w:afterAutospacing="1" w:line="240" w:lineRule="auto"/>
        <w:rPr>
          <w:rFonts w:ascii="Arial" w:eastAsia="Times New Roman" w:hAnsi="Arial" w:cs="Arial"/>
          <w:i/>
          <w:iCs/>
          <w:lang w:val="de-DE"/>
        </w:rPr>
      </w:pPr>
      <w:r w:rsidRPr="00A67F10">
        <w:rPr>
          <w:rFonts w:ascii="Arial" w:eastAsia="Times New Roman" w:hAnsi="Arial" w:cs="Arial"/>
          <w:i/>
          <w:iCs/>
          <w:lang w:val="de-DE"/>
        </w:rPr>
        <w:t xml:space="preserve">Quién, qué, cuándo, cómo, dónde, etc.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Indirektna pitanja </w:t>
      </w:r>
    </w:p>
    <w:p w:rsidR="00A67F10" w:rsidRPr="00A67F10" w:rsidRDefault="00A67F10" w:rsidP="00A67F10">
      <w:pPr>
        <w:spacing w:before="100" w:beforeAutospacing="1" w:after="100" w:afterAutospacing="1" w:line="240" w:lineRule="auto"/>
        <w:rPr>
          <w:rFonts w:ascii="Arial" w:eastAsia="Times New Roman" w:hAnsi="Arial" w:cs="Arial"/>
          <w:i/>
          <w:iCs/>
          <w:lang w:val="de-DE"/>
        </w:rPr>
      </w:pPr>
      <w:r w:rsidRPr="00A67F10">
        <w:rPr>
          <w:rFonts w:ascii="Arial" w:eastAsia="Times New Roman" w:hAnsi="Arial" w:cs="Arial"/>
          <w:i/>
          <w:iCs/>
          <w:lang w:val="de-DE"/>
        </w:rPr>
        <w:t xml:space="preserve">¿Sabes si ha llegado? </w:t>
      </w:r>
    </w:p>
    <w:p w:rsidR="00A67F10" w:rsidRPr="00A67F10" w:rsidRDefault="00A67F10" w:rsidP="00A67F10">
      <w:pPr>
        <w:spacing w:before="100" w:beforeAutospacing="1" w:after="100" w:afterAutospacing="1" w:line="240" w:lineRule="auto"/>
        <w:rPr>
          <w:rFonts w:ascii="Arial" w:eastAsia="Times New Roman" w:hAnsi="Arial" w:cs="Arial"/>
          <w:i/>
          <w:iCs/>
          <w:lang w:val="de-DE"/>
        </w:rPr>
      </w:pPr>
      <w:r w:rsidRPr="00A67F10">
        <w:rPr>
          <w:rFonts w:ascii="Arial" w:eastAsia="Times New Roman" w:hAnsi="Arial" w:cs="Arial"/>
          <w:i/>
          <w:iCs/>
          <w:lang w:val="de-DE"/>
        </w:rPr>
        <w:t xml:space="preserve">Pregúntale si ha cogido la tarjeta.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Yo te pregundo que has comprado.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Negacija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Nada, nadie, ningun (o/a), nunca, tampoco.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¿Ha venido alguien? - No, no ha venido nadie./Nadie ha venido.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No me gusta esta película. - A mí tampoco.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Promena značenja prideva u zavisnosti od pozicije uz imenicu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Un hombre grande/Un gran hombre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Kazivanje vremena i odredbe za vreme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Dani u nedelji;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mañana, ayer, pasado/próximo, que viene, durante, después de, antes de, cuando, hace…, dentro de…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Antes de haberse ido, me dejó su dirección nueva.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¿Cuándo lo viste? Lo vi cuando regresé de viaje.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El lunes que viene, el domingo pasado. Salió hace treinta minutos… regresa dentro de una hora…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Poređenje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Más que, menos que, el/la más, tan…com.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Este libro es el más interesante que he leído.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Su última película no es tan interesante como la del año pasado.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Odredbe za način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Prilozi na - mente i priloške konstrukcije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Miguel maneja el coche cuidadosamente/con mucho cuidado.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Izrazi za meru i količinu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Mucho, un poco de, una docena de, aproximadamente, más o menos…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¿Cuántos estudiantes han visto este programa? - Más o menos, treinta.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Složene rečenice sa infinitivom </w:t>
      </w:r>
      <w:r w:rsidRPr="00A67F10">
        <w:rPr>
          <w:rFonts w:ascii="Arial" w:eastAsia="Times New Roman" w:hAnsi="Arial" w:cs="Arial"/>
          <w:b/>
          <w:bCs/>
        </w:rPr>
        <w:br/>
        <w:t xml:space="preserve">(sa modalnim glagolima i finalne rečenice)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Quiero viajar.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Lo hago para satisfacerte.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Ortografija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Interpunkcija - osnovna pravila (sa akcentom na oblike koji ne postoje u srpskom jeziku)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Pisanje velikog slova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Leksikografija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Služenje dvojezičnim rečnicima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 razred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Deveta godina učenja, za sve smerove gimnazije</w:t>
      </w:r>
      <w:r w:rsidRPr="00A67F10">
        <w:rPr>
          <w:rFonts w:ascii="Arial" w:eastAsia="Times New Roman" w:hAnsi="Arial" w:cs="Arial"/>
        </w:rPr>
        <w:br/>
        <w:t xml:space="preserve">(2 časa nedeljno / 74 časa godišnje)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Ciljevi predmeta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Ovladavanje komunikativnim veštinama i razvijanje sposobnosti i metoda učenja stranog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Razvijanje saznajnih i intelektualnih sposobnosti učenika, njegovih humanističkih, moralnih i estetskih stavova;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Razvijanje opštih i specifičnih strategija učenja i kritičkog mišljenja;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Razvijanje sposobnosti za samostalno, autonomno učenje, traženje, selekciju i sintezu informacija do kojih se dolazi samostalnim radom i pretraživanjem izvornika različitog tipa (pisani i elektronski izvori, samostalna istraživanja na terenu, intervjui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Sticanje pozitivnog odnosa prema drugim jezicima i kulturama, kao i prema sopstvenom jeziku i kulturnom nasleđu, uz uvažavanje različitosti i navikavanje na otvorenost u komunikaciji, sticanje svesti i saznanja o funkcionisanju stranog i maternjeg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Usvajanje znanja iz stranog jezika koja će učeniku/učenici omogućiti da se u usmenoj i pisanoj komunikaciji kompetentno i samosvesno sporazumeva sa ljudima iz drugih zemalja, usvoji norme verbalne i neverbalne komunikacije u skladu sa specifičnostima jezika koji uči, kao i da nastavi, u okviru formalnog obrazovanja i samostalno, učenje datog stranog jezika i drugih stranih jezika.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Nivoi opštih i pojedinačnih postignuća definisani su prema Zajedničkom evropskom referentnom okviru za žive jezike.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 kraja četvrtog razreda gimnazije učenik/učenica treba da savlada prvi strani jezik do nivoa B1+, odnosno B2 ukoliko se radi o engleskom jeziku, a </w:t>
      </w:r>
      <w:r w:rsidRPr="00A67F10">
        <w:rPr>
          <w:rFonts w:ascii="Arial" w:eastAsia="Times New Roman" w:hAnsi="Arial" w:cs="Arial"/>
          <w:i/>
          <w:iCs/>
        </w:rPr>
        <w:t>drugi strani</w:t>
      </w:r>
      <w:r w:rsidRPr="00A67F10">
        <w:rPr>
          <w:rFonts w:ascii="Arial" w:eastAsia="Times New Roman" w:hAnsi="Arial" w:cs="Arial"/>
        </w:rPr>
        <w:t xml:space="preserve"> jezik do nivoa A2+ kod produktivnih veština (govor i pisanje), odnosno B1 ukoliko se radi o receptivnim veštinama (slušanje i čitanje).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Operativni zadaci na nivou jezičkih veština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SLUŠANJE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razumevanje usmenog govora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reaguje na odgovarajući način na usmene poruke u vezi sa aktivnostima na času (govor nastavnika i drugova, audio i vizuelni materijali u nastavi), učestvujući u interakciji sa nastavnikom i drugim učenicima, spontano ili uz njihovu pomoć;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frekventne fraze i rečenice nastale u spontanoj interakciji uz otežavajuće okolnosti prirodne komunikacije i specifičnosti govorne situacije (buka na ulici, intervju licem u lice, telefonskim putem ili putem skajpa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oslanjajući se na opšta znanja i iskustva, rekonstruiše nepoznato na osnovu konteksta i pamti, reprodukuje i kontekstualizuje bitne elemente poruke;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 eventualnu prethodnu pripremu, prati kraća izlaganja o poznatim temama u kojima se koristi standardni jezik i razgovetan izgovor;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jednostavnija uputstva za upotrebu određenih sredstava ili predmeta bez mnogo stručnih elemenata;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opšti smisao informativnih radijskih i televizijskih emisija o bliskim temama, u kojima se koristi standardni govor, razgovetan izgovor i nešto sporiji ritam izlaganja;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prati filmove, serije i različite druge televizijske emisije informativnog karaktera (dokumentarci, intervjui, diskusije) u kojima se obrađuju relativno bliske teme, pretežno se oslanjajući na vizuelne elemente;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može da prati govorni iskaz u kojem dominiraju standardni jezički elementi, uz ponavljanje, pojašnjavanje i preformulaciju određenih delova;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informacije koje dobija u svakodnevnim komunikativnim situacijama o relativno poznatim i bliskim sadržajima iz svakodnevnog privatnog života;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glavni sadržaj pojedinačnih iskaza većeg broja govornika koji diskutuju o bliskim temama u cilju razmene informacija ili traženja i dobijanja uputstva;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 eventualnu pomoć razume sagovornike u većini situacija vezanih za svakodnevne aktivnosti, poput kupovine, putovanja, organizovanja slobodnog vremena, ukoliko se govori jasno i razgovetno;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posle prvog slušanja određenog nepoznatog usmenog teksta (približnog trajanja 5 - 7 minuta u zavisnosti od stepena poznavanja teme i konteksta) postavi hipoteze u vezi 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 vrstom usmenog teksta koji sluša, npr. poruku na telefonskoj sekretarici, meteorološki izveštaj na radiju i televiziji, razgovori u prodavnici i drugo;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 brojem sagovornika, njihovim međusobnim odnosom i namerama;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 opštim sadržajem datog usmenog teksta usmeravajući pažnju na relevantne jezičke i nejezičke elemente;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posle drugog i po potrebi narednih slušanja (ukoliko je u pitanju audio ili audio-vizuelni zapis):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 proveri prvobitno postavljene hipoteze koje se odnose na vrstu i sadržaj usmenog teksta, namere i međusobne odnose sagovornika;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 razume bitne elemente sadržaja usmenog teksta u zavisnosti od cilja slušanja;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 elemente koje nije u potpunosti razumeo pokušava da shvati primenjujući strategije adekvatne situaciji u kojoj se nalazi i proverava ispravnost svojih zaključaka;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4) - rekonstruiše nepoznato na osnovu konteksta i da zapamti, reprodukuje i kontekstualizuje u skladu sa opštim znanjima i iskustvima ključne elemente poruke.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ČITANJE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Osposobljavanje učenika za funkcionalno čitanje i razumevanje različitih, uzrasno i sadržajno primerenih vrsta tekstova radi informisanja, izvršavanja uputstava i ostvarenja estetskog doživljaja (čitanje radi ličnog zadovoljstva).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razlikuje najučestalije vrste tekstova, poznaje njihovu standardnu strukturu i razume njihovu svrhu i ulogu;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razume kraće tekstove o konkretnim i svakodnevnim temama u kojima se pojavljuju uobičajene i naučene reči, izrazi, fraze i formulacije;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razume kraće stručne tekstove relativno bliske tematike u kojima se pojavljuju uobičajene reči, izrazi, fraze i formulacije;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razume tekstove utemeljene na činjenicama, vezane za domene njegovih opštih interesovanja;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ume da u tekstu o poznatoj temi pronađe, izdvoji i razume suštinsku informaciju/suštinske informacije;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uz eventualnu prethodnu pripremu ili dodatna objašnjenja razume opšti sadržaj, osnovnu poruku i relevantne delove informativnih tekstova, razume opise osećanja, želja, potreba u ličnim porukama (pismima, elektronskoj korespondenciji, SMS porukama);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razume jednostavna uputstva i savetodavne tekstove ukoliko su pisani jasnim jezikom, bez velikog broja stručnih izraza, i/ili praćena upotrebom vizuelnih elemenata;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razume obaveštenja i upozorenja na javnim mestima;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razume kraće tekstove o uobičajenim temama, pojavama i događajima, ukoliko u njima dominira standardnojezička leksika i frekventne fraze i izrazi;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 pisanim prototipskim dokumentima (pismima, prospektima) i drugim tekstovima (novinskim vestima, reportažama i oglasima) pronalazi i shvata relevantne informacije;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prepoznaje osnovnu nit argumentacije u jednostavnijim tekstovima ovog tipa (npr. novinskim kolumnama ili pismima čitalaca);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 tekstovima poznate tematike i bliskog sadržaja shvata značenja nepoznatih reči na osnovu konteksta;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razume kraće literarne forme u kojima dominira konkretna, frekventna i poznata leksika (konkretna poezija, kratke priče, anegdote, skečevi, humoreske, stripovi).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GOVOR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Osposobljavanje učenika za kratko monološko izlaganje i za učešće u dijalogu na stranom jeziku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Učenik treba da</w:t>
      </w:r>
      <w:r w:rsidRPr="00A67F10">
        <w:rPr>
          <w:rFonts w:ascii="Arial" w:eastAsia="Times New Roman" w:hAnsi="Arial" w:cs="Arial"/>
          <w:lang w:val="de-DE"/>
        </w:rPr>
        <w:t xml:space="preserve"> prilagođavajući svoj govor komunikativnoj situaciji, u vremenskom trajanju od tri do pet minuta, na strukturisani način:</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koristi ciljni jezik kao jezik komunikacije u učionici kako sa nastavnikom tako i sa ostalim učenicima radeći u paru, grupi ili plenumu;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tečno govori o sebi i svom okruženju, o događajima u sadašnjosti, prošlosti i budućnosti u svom okruženju i izvan njega;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izrazi svoje utiske, osećanja i argumentovano mišljenje i stavove u vezi sa programom i predviđenim temama;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vodi rutinske dijaloge bez većeg napora, pod uslovom da sagovornik sarađuje, postavlja pitanja, odgovara, razmenjuje mišljenje o temama vezanim za svakodnevnicu i interesovanja;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opiše događaje, saopšti sadržaj neke knjige ili filma prenoseći svoje utiske i mišljenja;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izloži unapred pripremljenu kraću prezentaciju na određenu temu (iz domena ličnog interesovanja ili struke), istakne značaj određenih iskaza prigodnom gestikom i mimikom ili naglašavanjem i intonacijom.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PISANJE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pisanje kraćih tekstova različitog sadržaja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 razložan i jednostavan način piše o raznovrsnim temama iz svog područja interesovanja;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jednostavnom i vezanom tekstu opiše osećanja i reakcije;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opiše detaljno neku osobu ili neki stvarni ili izmišljeni događaj;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vodi beleške i piše lična pisma da bi tražio ili preneo informacije od trenutne važnosti;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napravi kraći rezime na osnovu pročitanih/ preslušanih tekstova o bliskim temama, o tome napiše izveštaj i iznese sopstveno mišljenje;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primi i napiše jednostavnu poruku saopštavajući na pregledan način ono što smatra bitnim;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piše kraća formalna pisma (pisma čitalaca, prijave za prakse, stipendije ili omladinske poslove, osnovna poslovna korespodencija) i popunjava formulare i upitnike;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piše elektronske poruke, SMS poruke, učestvuje u diskusijama na blogu.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SOCIOKULTURNA KOMPETENCIJA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Sticanje i ovladavanje sociokulturnim kompetencijama neophodnim za pisanu i usmenu upotrebu jezika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okviru polja svog interesovanja, znanja i iskustva, prepoznaje i razume sličnosti i razlike u pogledu kulturnih i svakodnevnih navika (verbalna i neverbalna komunikacija), običaja, mentaliteta i institucija koje postoje između naše zemlje i zemalja čiji jezik uči;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prepoznaje i razume najčešće prisutne kulturne modele svakodnevnog života zemlje i zemalja čiji jezik uči;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prepoznaje i adekvatno reaguje na formalnost govorne situacije;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prepoznaje i adekvatno koristi najfrekventije stilove i registre u vezi sa znanjima iz stranog jezika, ali i iz ostalih oblasti školskih znanja i životnih iskustava;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prepoznaje i adekvatno reaguje na pragmatičke funkcije govornih činova u ciljnom jeziku različite od onih u L1 (stepen formalnosti, ljubaznosti, kao i paralingvistička sredstva: gest, mimika, prostorni odnosi među govornicima,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učestvuje u svim vidovima moderne komunikacije (elektronske poruke, sms poruke, diskusije na blogu ili forumu, društvene mreže);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koristi sve dosad navedene strategije razvoja komunikativnih kompetencija primenjujući jezik struke u skladu sa nivoom znanja jezika i potrebama.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MEDIJACIJA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posredovanje između osoba radi sporazumevanja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Učenik treba da</w:t>
      </w:r>
      <w:r w:rsidRPr="00A67F10">
        <w:rPr>
          <w:rFonts w:ascii="Arial" w:eastAsia="Times New Roman" w:hAnsi="Arial" w:cs="Arial"/>
        </w:rPr>
        <w:t xml:space="preserve"> u situaciji kada posreduje između osoba (vršnjaka i odraslih) koji ne mogu da se sporazumevaju, u neformalnim situacijama, sažimajući i delom prevodeći: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usmeno prenosi suštinu poruke sa maternjeg na strani jezik i obrnuto;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pismeno prenosi poruke dodajući, po potrebi, objašnjenja i obaveštenja;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prepričava sadržaj kraćeg teksta audio ili vizuelnog zapisa i kraće interakcije;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prepričava sadržaj pisanog ili usmenog teksta, prilagođavajući ga sagovorniku;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koristi odgovarajući kompenzacione strategije radi prevazilaženja teškoća koje se javljaju, na primer, prevodi ili prenosi sadržaj uz upotrebu perifraza, parafraza i sl.;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koristi rečnike, posebno jednojezične, za pismeno prenošenje poruka uz konsultacije sa nastavnikom.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 društvenom smeru: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formalnim, ali bliskim situacijama (npr. poseta školi u inostranstvu, ili dolazak gostiju iz inostranstva i slično), konsekutivno usmeno prevodi kraće tekstove (pozdravni govor, upoznavanja itd.), pod uslovom da se za to pripremao, da se osobe čije reči prevodi izražavaju sporije, da koriste jednostavnije iskaze i prave česte pauze.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TEMATSKE OBLASTI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Napomena: Tematske oblasti se prožimaju i iste su u sva četiri razreda gimnazije. Autori udžbenika i nastavnici obrađuju ih u skladu sa interesovanjima učenika i aktuelnim zbivanjima u svetu.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Svakodnevni život (organizacija vremena, poslova, slobodno vreme);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Svet rada (perspektive i obrazovni sistemi);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Generacijske razlike, vršnjačke i druge socijalne grupe; rodna ravnopravnost;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Interesantne životne priče i događaji;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Živi svet i zaštita čovekove okoline;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Naučna dostignuća, moderne tehnologije i svet kompjutera (rasprostranjenost, primena, korist i negativne strane);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Mediji i komunikacija;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Hrana i zdravlje (navike u ishrani, karakteristična jela i pića u zemljama sveta);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Potrošačko društvo;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Sportovi i sportske manifestacije;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Poznati gradovi i njihove znamenitosti, regioni i zemlje u kojima se govori ciljni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Evropa i zajednički život naroda;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Regionalne specifičnosti jezika (dijalekti, narečja);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Život i dela slavnih ljudi (iz sveta nauke, kulture, sporta, muzike i drugo).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KOMUNIKATIVNE FUNKCIJE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Predstavljanje sebe i drugih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Pozdravljanje (sastajanje, rastanak; formalno, neformalno, specifično po regionima)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Identifikacija i imenovanje osoba, objekata, boja, brojeva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Davanje jednostavnih uputstava i komandi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Izražavanje molbi i zahvalnosti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Izražavanje izvinjenja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Izražavanje potvrde i negiranje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Izražavanje dopadanja i nedopadanja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9. Izražavanje fizičkih senzacija i 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10. Iskazivanje prostornih i vremenskih odnosa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11. Davanje i traženje informacija i obaveštenja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12. Opisivanje i upoređivanje lica i predmeta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13. Izricanje zabrane i reagovanje na zabranu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14. Izražavanje pripadanja i posedovanja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15. Skretanje pažnje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16. Traženje mišljenja i izražavanje slaganja i neslaganja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17. Traženje i davanje dozvole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18. Iskazivanje čestitki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19. Iskazivanje preporuke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20. Izražavanje hitnosti i obaveznosti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21. Iskazivanje sumnje i nesigurnosti </w:t>
      </w:r>
    </w:p>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 xml:space="preserve">GRAMATIČKI SADRŽAJI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prvom razredu srednje škole uvodi se malo novih gramatičkih sadržaja imajući u vidu potrebu da se znanja i veštine učenika, stečeni u osnovnoj školi: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osveste i sistematizuju, tako da predstavljaju čvrstu osnovu za dalje učenje;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utvrde i automatizuju, tako da ih učenici spontano, i bez većih grešaka (koje bi dovele do zabune ili onemogućile sporazumevanje), receptivno i produktivno koriste u komunikaciji.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ENGLESKI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Imenička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Brojive i nebrojive imenice: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friends, parties; food (beans, cereals, coffee, cheess, etc.), abstract (happiness, time, money)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Složenice: </w:t>
      </w:r>
      <w:r w:rsidRPr="00A67F10">
        <w:rPr>
          <w:rFonts w:ascii="Arial" w:eastAsia="Times New Roman" w:hAnsi="Arial" w:cs="Arial"/>
          <w:i/>
          <w:iCs/>
        </w:rPr>
        <w:t>acid rain, solar energy, video conferencing</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Kvantifikatori: </w:t>
      </w:r>
      <w:r w:rsidRPr="00A67F10">
        <w:rPr>
          <w:rFonts w:ascii="Arial" w:eastAsia="Times New Roman" w:hAnsi="Arial" w:cs="Arial"/>
          <w:i/>
          <w:iCs/>
        </w:rPr>
        <w:t>much, many, a lot of, few, a few, little, a little, some, too much, too many</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Neodređeni i određeni član; nulti član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Glagolska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Glagoli stanja: </w:t>
      </w:r>
      <w:r w:rsidRPr="00A67F10">
        <w:rPr>
          <w:rFonts w:ascii="Arial" w:eastAsia="Times New Roman" w:hAnsi="Arial" w:cs="Arial"/>
          <w:i/>
          <w:iCs/>
        </w:rPr>
        <w:t>agree, hate, understand, want, like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Modali: </w:t>
      </w:r>
      <w:r w:rsidRPr="00A67F10">
        <w:rPr>
          <w:rFonts w:ascii="Arial" w:eastAsia="Times New Roman" w:hAnsi="Arial" w:cs="Arial"/>
          <w:i/>
          <w:iCs/>
        </w:rPr>
        <w:t>should, must, have to; needn’t; can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Upotreba gerunda i infinitiva: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I hate getting up early; I want to go out;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I remember posting his birthday card;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I remember to post his birthday card.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Frazalni glagoli; </w:t>
      </w:r>
      <w:r w:rsidRPr="00A67F10">
        <w:rPr>
          <w:rFonts w:ascii="Arial" w:eastAsia="Times New Roman" w:hAnsi="Arial" w:cs="Arial"/>
          <w:i/>
          <w:iCs/>
        </w:rPr>
        <w:t xml:space="preserve">cut down, cut off, cut out; get ahead, get about, get away with; come across, come back, come up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Sadašnja vremena (Present Simple, Present Continuous, Present Perfect)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Prošla vremena (Past Simple, Past Continuous, Past Perfect); konstrukcija </w:t>
      </w:r>
      <w:r w:rsidRPr="00A67F10">
        <w:rPr>
          <w:rFonts w:ascii="Arial" w:eastAsia="Times New Roman" w:hAnsi="Arial" w:cs="Arial"/>
          <w:i/>
          <w:iCs/>
        </w:rPr>
        <w:t xml:space="preserve">used 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Načini izražavanja budućnosti </w:t>
      </w:r>
      <w:r w:rsidRPr="00A67F10">
        <w:rPr>
          <w:rFonts w:ascii="Arial" w:eastAsia="Times New Roman" w:hAnsi="Arial" w:cs="Arial"/>
          <w:i/>
          <w:iCs/>
        </w:rPr>
        <w:t xml:space="preserve">(going to, will </w:t>
      </w:r>
      <w:r w:rsidRPr="00A67F10">
        <w:rPr>
          <w:rFonts w:ascii="Arial" w:eastAsia="Times New Roman" w:hAnsi="Arial" w:cs="Arial"/>
        </w:rPr>
        <w:t>- predictions, Present continuous</w:t>
      </w:r>
      <w:r w:rsidRPr="00A67F10">
        <w:rPr>
          <w:rFonts w:ascii="Arial" w:eastAsia="Times New Roman" w:hAnsi="Arial" w:cs="Arial"/>
          <w:i/>
          <w:iCs/>
        </w:rPr>
        <w:t xml:space="preserve">, going to for plans and intentions)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Pasiv osnovnih glagolskih vremena (Present Simple, Present Perfect, Past Simple, Future Simple)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Nulti, prvi i drugi kondicional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Indirektni govor: iskazne rečenice; molbe i naredbe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Razlika između </w:t>
      </w:r>
      <w:r w:rsidRPr="00A67F10">
        <w:rPr>
          <w:rFonts w:ascii="Arial" w:eastAsia="Times New Roman" w:hAnsi="Arial" w:cs="Arial"/>
          <w:i/>
          <w:iCs/>
        </w:rPr>
        <w:t>boring, bored; interested, interesting</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Građenje prideva od imenica: </w:t>
      </w:r>
      <w:r w:rsidRPr="00A67F10">
        <w:rPr>
          <w:rFonts w:ascii="Arial" w:eastAsia="Times New Roman" w:hAnsi="Arial" w:cs="Arial"/>
          <w:i/>
          <w:iCs/>
        </w:rPr>
        <w:t>arrogance-arrogant, romanc - romantic, culture - cultural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Konstrukcije </w:t>
      </w:r>
      <w:r w:rsidRPr="00A67F10">
        <w:rPr>
          <w:rFonts w:ascii="Arial" w:eastAsia="Times New Roman" w:hAnsi="Arial" w:cs="Arial"/>
          <w:i/>
          <w:iCs/>
        </w:rPr>
        <w:t xml:space="preserve">too good /expensive; not good enough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Posle prideva: </w:t>
      </w:r>
      <w:r w:rsidRPr="00A67F10">
        <w:rPr>
          <w:rFonts w:ascii="Arial" w:eastAsia="Times New Roman" w:hAnsi="Arial" w:cs="Arial"/>
          <w:i/>
          <w:iCs/>
        </w:rPr>
        <w:t>fond of, good at, disgusted with</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Posle glagola: </w:t>
      </w:r>
      <w:r w:rsidRPr="00A67F10">
        <w:rPr>
          <w:rFonts w:ascii="Arial" w:eastAsia="Times New Roman" w:hAnsi="Arial" w:cs="Arial"/>
          <w:i/>
          <w:iCs/>
        </w:rPr>
        <w:t xml:space="preserve">train for, speak to, work for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izrazima: </w:t>
      </w:r>
      <w:r w:rsidRPr="00A67F10">
        <w:rPr>
          <w:rFonts w:ascii="Arial" w:eastAsia="Times New Roman" w:hAnsi="Arial" w:cs="Arial"/>
          <w:i/>
          <w:iCs/>
        </w:rPr>
        <w:t>go for a ride/swim, on the contrary, in my opinion, in connecttion with</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Kompleksne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Relativne klauze: </w:t>
      </w:r>
      <w:r w:rsidRPr="00A67F10">
        <w:rPr>
          <w:rFonts w:ascii="Arial" w:eastAsia="Times New Roman" w:hAnsi="Arial" w:cs="Arial"/>
          <w:i/>
          <w:iCs/>
        </w:rPr>
        <w:t>who, that, which</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Vremenske klauze: </w:t>
      </w:r>
      <w:r w:rsidRPr="00A67F10">
        <w:rPr>
          <w:rFonts w:ascii="Arial" w:eastAsia="Times New Roman" w:hAnsi="Arial" w:cs="Arial"/>
          <w:i/>
          <w:iCs/>
        </w:rPr>
        <w:t>when, while, until, before, after, as soon as where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Uzročne: </w:t>
      </w:r>
      <w:r w:rsidRPr="00A67F10">
        <w:rPr>
          <w:rFonts w:ascii="Arial" w:eastAsia="Times New Roman" w:hAnsi="Arial" w:cs="Arial"/>
          <w:i/>
          <w:iCs/>
        </w:rPr>
        <w:t>because, since, as, for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Posledične: </w:t>
      </w:r>
      <w:r w:rsidRPr="00A67F10">
        <w:rPr>
          <w:rFonts w:ascii="Arial" w:eastAsia="Times New Roman" w:hAnsi="Arial" w:cs="Arial"/>
          <w:i/>
          <w:iCs/>
        </w:rPr>
        <w:t>so that, (in order) to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Namerne: </w:t>
      </w:r>
      <w:r w:rsidRPr="00A67F10">
        <w:rPr>
          <w:rFonts w:ascii="Arial" w:eastAsia="Times New Roman" w:hAnsi="Arial" w:cs="Arial"/>
          <w:i/>
          <w:iCs/>
        </w:rPr>
        <w:t>so, so... that, such... that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Kondicionalne: </w:t>
      </w:r>
      <w:r w:rsidRPr="00A67F10">
        <w:rPr>
          <w:rFonts w:ascii="Arial" w:eastAsia="Times New Roman" w:hAnsi="Arial" w:cs="Arial"/>
          <w:i/>
          <w:iCs/>
        </w:rPr>
        <w:t xml:space="preserve">if, unless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Dopusne: </w:t>
      </w:r>
      <w:r w:rsidRPr="00A67F10">
        <w:rPr>
          <w:rFonts w:ascii="Arial" w:eastAsia="Times New Roman" w:hAnsi="Arial" w:cs="Arial"/>
          <w:i/>
          <w:iCs/>
        </w:rPr>
        <w:t>although, while, whereas</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ITALIJANSKI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Vlastite i zajedničke imenice, odgovarajući rod i broj sa determinativom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Sistemski prikaz morfoloških karakteristika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Član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Sistematizacija upotrebe određenog i neodređenog člana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Partitivni član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Lične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Naglašene lične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Naglašene lične zamenice u službi direktnog objekta </w:t>
      </w:r>
      <w:r w:rsidRPr="00A67F10">
        <w:rPr>
          <w:rFonts w:ascii="Arial" w:eastAsia="Times New Roman" w:hAnsi="Arial" w:cs="Arial"/>
          <w:i/>
          <w:iCs/>
        </w:rPr>
        <w:t>complemento oggetto</w:t>
      </w:r>
      <w:r w:rsidRPr="00A67F10">
        <w:rPr>
          <w:rFonts w:ascii="Arial" w:eastAsia="Times New Roman" w:hAnsi="Arial" w:cs="Arial"/>
        </w:rPr>
        <w:t xml:space="preserve"> i indirektnog objekta </w:t>
      </w:r>
      <w:r w:rsidRPr="00A67F10">
        <w:rPr>
          <w:rFonts w:ascii="Arial" w:eastAsia="Times New Roman" w:hAnsi="Arial" w:cs="Arial"/>
          <w:i/>
          <w:iCs/>
        </w:rPr>
        <w:t xml:space="preserve">complemento di termine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Nenaglašene lične zamenice u paru: </w:t>
      </w:r>
      <w:r w:rsidRPr="00A67F10">
        <w:rPr>
          <w:rFonts w:ascii="Arial" w:eastAsia="Times New Roman" w:hAnsi="Arial" w:cs="Arial"/>
          <w:i/>
          <w:iCs/>
        </w:rPr>
        <w:t>Compro il libro a Luigi. Glielo compro</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Prisvojne zamenice. Pokazne zamenice </w:t>
      </w:r>
      <w:r w:rsidRPr="00A67F10">
        <w:rPr>
          <w:rFonts w:ascii="Arial" w:eastAsia="Times New Roman" w:hAnsi="Arial" w:cs="Arial"/>
          <w:i/>
          <w:iCs/>
        </w:rPr>
        <w:t xml:space="preserve">(questo, quello)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Povratne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Upitne zamenice </w:t>
      </w:r>
      <w:r w:rsidRPr="00A67F10">
        <w:rPr>
          <w:rFonts w:ascii="Arial" w:eastAsia="Times New Roman" w:hAnsi="Arial" w:cs="Arial"/>
          <w:i/>
          <w:iCs/>
        </w:rPr>
        <w:t>chi? che?/che cosa?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Neodređene zamenice pridevi </w:t>
      </w:r>
      <w:r w:rsidRPr="00A67F10">
        <w:rPr>
          <w:rFonts w:ascii="Arial" w:eastAsia="Times New Roman" w:hAnsi="Arial" w:cs="Arial"/>
          <w:i/>
          <w:iCs/>
        </w:rPr>
        <w:t xml:space="preserve">(niente/nulla, nessuno, qualcosa, qualcuno, qualche, alcuni)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Relativne zamenice </w:t>
      </w:r>
      <w:r w:rsidRPr="00A67F10">
        <w:rPr>
          <w:rFonts w:ascii="Arial" w:eastAsia="Times New Roman" w:hAnsi="Arial" w:cs="Arial"/>
          <w:i/>
          <w:iCs/>
        </w:rPr>
        <w:t xml:space="preserve">(che, cui, il quale/la quale)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Opisni pridevi, slaganje prideva i imenice u rodu i broju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Komparacija 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Apsolutni superlativ </w:t>
      </w:r>
      <w:r w:rsidRPr="00A67F10">
        <w:rPr>
          <w:rFonts w:ascii="Arial" w:eastAsia="Times New Roman" w:hAnsi="Arial" w:cs="Arial"/>
          <w:i/>
          <w:iCs/>
        </w:rPr>
        <w:t>Maria è bellisima.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Prisvojni pridevi. Upotreba člana uz prisvojne prideve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Pokazni pridevi: </w:t>
      </w:r>
      <w:r w:rsidRPr="00A67F10">
        <w:rPr>
          <w:rFonts w:ascii="Arial" w:eastAsia="Times New Roman" w:hAnsi="Arial" w:cs="Arial"/>
          <w:i/>
          <w:iCs/>
        </w:rPr>
        <w:t>questo, quello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Naziv boja, morfološke osobenosti prideva </w:t>
      </w:r>
      <w:r w:rsidRPr="00A67F10">
        <w:rPr>
          <w:rFonts w:ascii="Arial" w:eastAsia="Times New Roman" w:hAnsi="Arial" w:cs="Arial"/>
          <w:i/>
          <w:iCs/>
        </w:rPr>
        <w:t>viola, rosa, blu, arancione</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Brojevi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Glavni brojevi. Redni brojevi.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Prosti predlozi </w:t>
      </w:r>
      <w:r w:rsidRPr="00A67F10">
        <w:rPr>
          <w:rFonts w:ascii="Arial" w:eastAsia="Times New Roman" w:hAnsi="Arial" w:cs="Arial"/>
          <w:i/>
          <w:iCs/>
        </w:rPr>
        <w:t>di, a, da, in, con, su, per, tra, fra</w:t>
      </w:r>
      <w:r w:rsidRPr="00A67F10">
        <w:rPr>
          <w:rFonts w:ascii="Arial" w:eastAsia="Times New Roman" w:hAnsi="Arial" w:cs="Arial"/>
        </w:rPr>
        <w:t xml:space="preserve"> i njihova osnovna upotreba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Predlozi </w:t>
      </w:r>
      <w:r w:rsidRPr="00A67F10">
        <w:rPr>
          <w:rFonts w:ascii="Arial" w:eastAsia="Times New Roman" w:hAnsi="Arial" w:cs="Arial"/>
          <w:i/>
          <w:iCs/>
        </w:rPr>
        <w:t>dentro, fuori, sotto, sopra, davanti dietro</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Sadašnje vreme (Presente Indicativo)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Imperativ </w:t>
      </w:r>
      <w:r w:rsidRPr="00A67F10">
        <w:rPr>
          <w:rFonts w:ascii="Arial" w:eastAsia="Times New Roman" w:hAnsi="Arial" w:cs="Arial"/>
          <w:i/>
          <w:iCs/>
        </w:rPr>
        <w:t>(Imperativo)</w:t>
      </w:r>
      <w:r w:rsidRPr="00A67F10">
        <w:rPr>
          <w:rFonts w:ascii="Arial" w:eastAsia="Times New Roman" w:hAnsi="Arial" w:cs="Arial"/>
        </w:rPr>
        <w:t xml:space="preserve">, zapovedni način. Zapovedni način za sva lica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Fa’ presto! Non tornare tardi! Non andate via senza di me. Prego Signora, entri! Mi dia un etto di prosciutto e tre tosette, per favore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Povratni 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glagola </w:t>
      </w:r>
      <w:r w:rsidRPr="00A67F10">
        <w:rPr>
          <w:rFonts w:ascii="Arial" w:eastAsia="Times New Roman" w:hAnsi="Arial" w:cs="Arial"/>
          <w:i/>
          <w:iCs/>
        </w:rPr>
        <w:t>piacere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Perfekat </w:t>
      </w:r>
      <w:r w:rsidRPr="00A67F10">
        <w:rPr>
          <w:rFonts w:ascii="Arial" w:eastAsia="Times New Roman" w:hAnsi="Arial" w:cs="Arial"/>
          <w:i/>
          <w:iCs/>
        </w:rPr>
        <w:t>(Passato Prossimo)</w:t>
      </w:r>
      <w:r w:rsidRPr="00A67F10">
        <w:rPr>
          <w:rFonts w:ascii="Arial" w:eastAsia="Times New Roman" w:hAnsi="Arial" w:cs="Arial"/>
        </w:rPr>
        <w:t xml:space="preserve"> pravilnih i nepravilnih glagola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Ho comprato un chilo di pesche.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Sono andata alla stazione.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Perfekt modalnih glagola </w:t>
      </w:r>
      <w:r w:rsidRPr="00A67F10">
        <w:rPr>
          <w:rFonts w:ascii="Arial" w:eastAsia="Times New Roman" w:hAnsi="Arial" w:cs="Arial"/>
          <w:i/>
          <w:iCs/>
        </w:rPr>
        <w:t>volere, dovere, potere, sapere</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Sono dovuto andare dal dentista.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Ho potuto leggere i titoli in italiano.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Kondicional sadašnji, pravilnih i nepravilnih glagola </w:t>
      </w:r>
      <w:r w:rsidRPr="00A67F10">
        <w:rPr>
          <w:rFonts w:ascii="Arial" w:eastAsia="Times New Roman" w:hAnsi="Arial" w:cs="Arial"/>
          <w:i/>
          <w:iCs/>
        </w:rPr>
        <w:t xml:space="preserve">(Condizionale Presente)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Vorrei un chilo di mele, per favore! Potresti prestarmi il tuo libro di italiano?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Futur pravilnih i nepravilnih glagola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Noi tormeremo a casa alle cinque.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Imperfekat (Imperfetto)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C’era una volta un re e viveva in un castello.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Pluskvamperfekat (Trapassato prossimo)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Sono arrivato alla stayione quando il treno era già partito.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Prezent konjunktiva (Congiuntivo presente)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Penso che Maria debba studiare di più.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Prosti perfekat (Passato Remoto), tvorba i osnovna upotreba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Marco entrò e vide il computer acceso. Ma nella stanza non c’era nessuno.</w:t>
      </w:r>
      <w:r w:rsidRPr="00A67F10">
        <w:rPr>
          <w:rFonts w:ascii="Arial" w:eastAsia="Times New Roman" w:hAnsi="Arial" w:cs="Arial"/>
        </w:rPr>
        <w:t xml:space="preserve"> (samo receptivno)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prilozi </w:t>
      </w:r>
      <w:r w:rsidRPr="00A67F10">
        <w:rPr>
          <w:rFonts w:ascii="Arial" w:eastAsia="Times New Roman" w:hAnsi="Arial" w:cs="Arial"/>
          <w:i/>
          <w:iCs/>
        </w:rPr>
        <w:t>bene, male, molto, poco, troppo, meno, più</w:t>
      </w:r>
      <w:r w:rsidRPr="00A67F10">
        <w:rPr>
          <w:rFonts w:ascii="Arial" w:eastAsia="Times New Roman" w:hAnsi="Arial" w:cs="Arial"/>
        </w:rPr>
        <w:t xml:space="preserve"> i priloški izrazi za određivanje vremena </w:t>
      </w:r>
      <w:r w:rsidRPr="00A67F10">
        <w:rPr>
          <w:rFonts w:ascii="Arial" w:eastAsia="Times New Roman" w:hAnsi="Arial" w:cs="Arial"/>
          <w:i/>
          <w:iCs/>
        </w:rPr>
        <w:t>(prima, durante, dopo)</w:t>
      </w:r>
      <w:r w:rsidRPr="00A67F10">
        <w:rPr>
          <w:rFonts w:ascii="Arial" w:eastAsia="Times New Roman" w:hAnsi="Arial" w:cs="Arial"/>
        </w:rPr>
        <w:t xml:space="preserve"> i prostora a </w:t>
      </w:r>
      <w:r w:rsidRPr="00A67F10">
        <w:rPr>
          <w:rFonts w:ascii="Arial" w:eastAsia="Times New Roman" w:hAnsi="Arial" w:cs="Arial"/>
          <w:i/>
          <w:iCs/>
        </w:rPr>
        <w:t>destra, a sinistra, dritto, davanti, dietro, sotto, sopra, su, giù</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Upitni prilozi </w:t>
      </w:r>
      <w:r w:rsidRPr="00A67F10">
        <w:rPr>
          <w:rFonts w:ascii="Arial" w:eastAsia="Times New Roman" w:hAnsi="Arial" w:cs="Arial"/>
          <w:i/>
          <w:iCs/>
        </w:rPr>
        <w:t>quando?, come?, perché? dove?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Građenje priloga od prideva pomoću sufiksa </w:t>
      </w:r>
      <w:r w:rsidRPr="00A67F10">
        <w:rPr>
          <w:rFonts w:ascii="Arial" w:eastAsia="Times New Roman" w:hAnsi="Arial" w:cs="Arial"/>
          <w:i/>
          <w:iCs/>
        </w:rPr>
        <w:t>mente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ci, ne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Veznici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Prosta i proširena rečenica u potvrdnom i u odričnom obliku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 reči u rečenici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Složena rečenica: upotreba veznika koji uvode zavisnu rečenicu (vremensku, uzročnu, relativnu, hipotetički period)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Hipotetički period: Realna pogodbena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Irealna pogodbena rečenica, sa imperfektom u protazi i apodozi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NEMAČKI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rPr>
        <w:t xml:space="preserve">Vlastite i zajedničke (u oblicima jednine i množine: </w:t>
      </w:r>
      <w:r w:rsidRPr="00A67F10">
        <w:rPr>
          <w:rFonts w:ascii="Arial" w:eastAsia="Times New Roman" w:hAnsi="Arial" w:cs="Arial"/>
          <w:i/>
          <w:iCs/>
        </w:rPr>
        <w:t>Bild - Bilder, Kopf - Köpfe, Frau - Frauen</w:t>
      </w:r>
      <w:r w:rsidRPr="00A67F10">
        <w:rPr>
          <w:rFonts w:ascii="Arial" w:eastAsia="Times New Roman" w:hAnsi="Arial" w:cs="Arial"/>
        </w:rPr>
        <w:t xml:space="preserve">), sa odgovarajućim rodom. </w:t>
      </w:r>
      <w:r w:rsidRPr="00A67F10">
        <w:rPr>
          <w:rFonts w:ascii="Arial" w:eastAsia="Times New Roman" w:hAnsi="Arial" w:cs="Arial"/>
          <w:lang w:val="de-DE"/>
        </w:rPr>
        <w:t xml:space="preserve">Izvedene sufiksacijom: </w:t>
      </w:r>
      <w:r w:rsidRPr="00A67F10">
        <w:rPr>
          <w:rFonts w:ascii="Arial" w:eastAsia="Times New Roman" w:hAnsi="Arial" w:cs="Arial"/>
          <w:i/>
          <w:iCs/>
          <w:lang w:val="de-DE"/>
        </w:rPr>
        <w:t>Faulheit, Bildung</w:t>
      </w:r>
      <w:r w:rsidRPr="00A67F10">
        <w:rPr>
          <w:rFonts w:ascii="Arial" w:eastAsia="Times New Roman" w:hAnsi="Arial" w:cs="Arial"/>
          <w:lang w:val="de-DE"/>
        </w:rPr>
        <w:t xml:space="preserve">. Izvedene prefiksacijom: </w:t>
      </w:r>
      <w:r w:rsidRPr="00A67F10">
        <w:rPr>
          <w:rFonts w:ascii="Arial" w:eastAsia="Times New Roman" w:hAnsi="Arial" w:cs="Arial"/>
          <w:i/>
          <w:iCs/>
          <w:lang w:val="de-DE"/>
        </w:rPr>
        <w:t>Ausbildung.</w:t>
      </w:r>
      <w:r w:rsidRPr="00A67F10">
        <w:rPr>
          <w:rFonts w:ascii="Arial" w:eastAsia="Times New Roman" w:hAnsi="Arial" w:cs="Arial"/>
          <w:lang w:val="de-DE"/>
        </w:rPr>
        <w:t xml:space="preserve"> Složenice: </w:t>
      </w:r>
      <w:r w:rsidRPr="00A67F10">
        <w:rPr>
          <w:rFonts w:ascii="Arial" w:eastAsia="Times New Roman" w:hAnsi="Arial" w:cs="Arial"/>
          <w:i/>
          <w:iCs/>
          <w:lang w:val="de-DE"/>
        </w:rPr>
        <w:t>Sommerferien, Jugendliebe, Tomatensuppe</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Izvedeni sufiksacijom od glagola i imenica: </w:t>
      </w:r>
      <w:r w:rsidRPr="00A67F10">
        <w:rPr>
          <w:rFonts w:ascii="Arial" w:eastAsia="Times New Roman" w:hAnsi="Arial" w:cs="Arial"/>
          <w:i/>
          <w:iCs/>
          <w:lang w:val="de-DE"/>
        </w:rPr>
        <w:t>fehlerfrei, liebevoll, sprachlos, trinkbar</w:t>
      </w:r>
      <w:r w:rsidRPr="00A67F10">
        <w:rPr>
          <w:rFonts w:ascii="Arial" w:eastAsia="Times New Roman" w:hAnsi="Arial" w:cs="Arial"/>
          <w:lang w:val="de-DE"/>
        </w:rPr>
        <w:t xml:space="preserve">. Složeni: </w:t>
      </w:r>
      <w:r w:rsidRPr="00A67F10">
        <w:rPr>
          <w:rFonts w:ascii="Arial" w:eastAsia="Times New Roman" w:hAnsi="Arial" w:cs="Arial"/>
          <w:i/>
          <w:iCs/>
          <w:lang w:val="de-DE"/>
        </w:rPr>
        <w:t>steinreich</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Pridevska promena - jaka, slaba, mešovita (receptivno i produktivno)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Komparativ i superlativ (pravilna tvorba i glavni izuzeci: </w:t>
      </w:r>
      <w:r w:rsidRPr="00A67F10">
        <w:rPr>
          <w:rFonts w:ascii="Arial" w:eastAsia="Times New Roman" w:hAnsi="Arial" w:cs="Arial"/>
          <w:i/>
          <w:iCs/>
          <w:lang w:val="de-DE"/>
        </w:rPr>
        <w:t>groß - größer, teuer - teurer</w:t>
      </w:r>
      <w:r w:rsidRPr="00A67F10">
        <w:rPr>
          <w:rFonts w:ascii="Arial" w:eastAsia="Times New Roman" w:hAnsi="Arial" w:cs="Arial"/>
          <w:lang w:val="de-DE"/>
        </w:rPr>
        <w:t xml:space="preserv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Pridevi sa predlozima: </w:t>
      </w:r>
      <w:r w:rsidRPr="00A67F10">
        <w:rPr>
          <w:rFonts w:ascii="Arial" w:eastAsia="Times New Roman" w:hAnsi="Arial" w:cs="Arial"/>
          <w:i/>
          <w:iCs/>
          <w:lang w:val="de-DE"/>
        </w:rPr>
        <w:t>zufrieden mit, reich an</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Član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Određeni </w:t>
      </w:r>
      <w:r w:rsidRPr="00A67F10">
        <w:rPr>
          <w:rFonts w:ascii="Arial" w:eastAsia="Times New Roman" w:hAnsi="Arial" w:cs="Arial"/>
          <w:i/>
          <w:iCs/>
          <w:lang w:val="de-DE"/>
        </w:rPr>
        <w:t>(der, die, das)</w:t>
      </w:r>
      <w:r w:rsidRPr="00A67F10">
        <w:rPr>
          <w:rFonts w:ascii="Arial" w:eastAsia="Times New Roman" w:hAnsi="Arial" w:cs="Arial"/>
          <w:lang w:val="de-DE"/>
        </w:rPr>
        <w:t xml:space="preserve">, neodređeni </w:t>
      </w:r>
      <w:r w:rsidRPr="00A67F10">
        <w:rPr>
          <w:rFonts w:ascii="Arial" w:eastAsia="Times New Roman" w:hAnsi="Arial" w:cs="Arial"/>
          <w:i/>
          <w:iCs/>
          <w:lang w:val="de-DE"/>
        </w:rPr>
        <w:t>(ein, eine)</w:t>
      </w:r>
      <w:r w:rsidRPr="00A67F10">
        <w:rPr>
          <w:rFonts w:ascii="Arial" w:eastAsia="Times New Roman" w:hAnsi="Arial" w:cs="Arial"/>
          <w:lang w:val="de-DE"/>
        </w:rPr>
        <w:t xml:space="preserve">, nulti, prisvojni </w:t>
      </w:r>
      <w:r w:rsidRPr="00A67F10">
        <w:rPr>
          <w:rFonts w:ascii="Arial" w:eastAsia="Times New Roman" w:hAnsi="Arial" w:cs="Arial"/>
          <w:i/>
          <w:iCs/>
          <w:lang w:val="de-DE"/>
        </w:rPr>
        <w:t>(mein, dein)</w:t>
      </w:r>
      <w:r w:rsidRPr="00A67F10">
        <w:rPr>
          <w:rFonts w:ascii="Arial" w:eastAsia="Times New Roman" w:hAnsi="Arial" w:cs="Arial"/>
          <w:lang w:val="de-DE"/>
        </w:rPr>
        <w:t xml:space="preserve">, pokazni </w:t>
      </w:r>
      <w:r w:rsidRPr="00A67F10">
        <w:rPr>
          <w:rFonts w:ascii="Arial" w:eastAsia="Times New Roman" w:hAnsi="Arial" w:cs="Arial"/>
          <w:i/>
          <w:iCs/>
          <w:lang w:val="de-DE"/>
        </w:rPr>
        <w:t>(dieser, jener)</w:t>
      </w:r>
      <w:r w:rsidRPr="00A67F10">
        <w:rPr>
          <w:rFonts w:ascii="Arial" w:eastAsia="Times New Roman" w:hAnsi="Arial" w:cs="Arial"/>
          <w:lang w:val="de-DE"/>
        </w:rPr>
        <w:t xml:space="preserve">, negacioni </w:t>
      </w:r>
      <w:r w:rsidRPr="00A67F10">
        <w:rPr>
          <w:rFonts w:ascii="Arial" w:eastAsia="Times New Roman" w:hAnsi="Arial" w:cs="Arial"/>
          <w:i/>
          <w:iCs/>
          <w:lang w:val="de-DE"/>
        </w:rPr>
        <w:t>(kein, keine)</w:t>
      </w:r>
      <w:r w:rsidRPr="00A67F10">
        <w:rPr>
          <w:rFonts w:ascii="Arial" w:eastAsia="Times New Roman" w:hAnsi="Arial" w:cs="Arial"/>
          <w:lang w:val="de-DE"/>
        </w:rPr>
        <w:t xml:space="preserve">, neodređeni </w:t>
      </w:r>
      <w:r w:rsidRPr="00A67F10">
        <w:rPr>
          <w:rFonts w:ascii="Arial" w:eastAsia="Times New Roman" w:hAnsi="Arial" w:cs="Arial"/>
          <w:i/>
          <w:iCs/>
          <w:lang w:val="de-DE"/>
        </w:rPr>
        <w:t>(mancher, solcher, einige)</w:t>
      </w:r>
      <w:r w:rsidRPr="00A67F10">
        <w:rPr>
          <w:rFonts w:ascii="Arial" w:eastAsia="Times New Roman" w:hAnsi="Arial" w:cs="Arial"/>
          <w:lang w:val="de-DE"/>
        </w:rPr>
        <w:t xml:space="preserve">. Upotreba člana u nominativu (subjekt), akuzativu i dativu (direktni i indirektni objekat), partitivnom genitivu </w:t>
      </w:r>
      <w:r w:rsidRPr="00A67F10">
        <w:rPr>
          <w:rFonts w:ascii="Arial" w:eastAsia="Times New Roman" w:hAnsi="Arial" w:cs="Arial"/>
          <w:i/>
          <w:iCs/>
          <w:lang w:val="de-DE"/>
        </w:rPr>
        <w:t>(die Hälfte des Lebens)</w:t>
      </w:r>
      <w:r w:rsidRPr="00A67F10">
        <w:rPr>
          <w:rFonts w:ascii="Arial" w:eastAsia="Times New Roman" w:hAnsi="Arial" w:cs="Arial"/>
          <w:lang w:val="de-DE"/>
        </w:rPr>
        <w:t xml:space="preserve">, posesivnom genitivu </w:t>
      </w:r>
      <w:r w:rsidRPr="00A67F10">
        <w:rPr>
          <w:rFonts w:ascii="Arial" w:eastAsia="Times New Roman" w:hAnsi="Arial" w:cs="Arial"/>
          <w:i/>
          <w:iCs/>
          <w:lang w:val="de-DE"/>
        </w:rPr>
        <w:t>(die Mutter meiner Mutter)</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Brojevi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Osnovni i redni </w:t>
      </w:r>
      <w:r w:rsidRPr="00A67F10">
        <w:rPr>
          <w:rFonts w:ascii="Arial" w:eastAsia="Times New Roman" w:hAnsi="Arial" w:cs="Arial"/>
          <w:i/>
          <w:iCs/>
          <w:lang w:val="de-DE"/>
        </w:rPr>
        <w:t>(der siebte erste; am siebten ersten)</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Predlozi sa genitivom </w:t>
      </w:r>
      <w:r w:rsidRPr="00A67F10">
        <w:rPr>
          <w:rFonts w:ascii="Arial" w:eastAsia="Times New Roman" w:hAnsi="Arial" w:cs="Arial"/>
          <w:i/>
          <w:iCs/>
          <w:lang w:val="de-DE"/>
        </w:rPr>
        <w:t>(Er liest während der Pause)</w:t>
      </w:r>
      <w:r w:rsidRPr="00A67F10">
        <w:rPr>
          <w:rFonts w:ascii="Arial" w:eastAsia="Times New Roman" w:hAnsi="Arial" w:cs="Arial"/>
          <w:lang w:val="de-DE"/>
        </w:rPr>
        <w:t xml:space="preserve">, akuzativom </w:t>
      </w:r>
      <w:r w:rsidRPr="00A67F10">
        <w:rPr>
          <w:rFonts w:ascii="Arial" w:eastAsia="Times New Roman" w:hAnsi="Arial" w:cs="Arial"/>
          <w:i/>
          <w:iCs/>
          <w:lang w:val="de-DE"/>
        </w:rPr>
        <w:t>(Ich bin gegen dich)</w:t>
      </w:r>
      <w:r w:rsidRPr="00A67F10">
        <w:rPr>
          <w:rFonts w:ascii="Arial" w:eastAsia="Times New Roman" w:hAnsi="Arial" w:cs="Arial"/>
          <w:lang w:val="de-DE"/>
        </w:rPr>
        <w:t xml:space="preserve">, dativom </w:t>
      </w:r>
      <w:r w:rsidRPr="00A67F10">
        <w:rPr>
          <w:rFonts w:ascii="Arial" w:eastAsia="Times New Roman" w:hAnsi="Arial" w:cs="Arial"/>
          <w:i/>
          <w:iCs/>
          <w:lang w:val="de-DE"/>
        </w:rPr>
        <w:t>(Sie arbeitet bei einem Zahnarzt)</w:t>
      </w:r>
      <w:r w:rsidRPr="00A67F10">
        <w:rPr>
          <w:rFonts w:ascii="Arial" w:eastAsia="Times New Roman" w:hAnsi="Arial" w:cs="Arial"/>
          <w:lang w:val="de-DE"/>
        </w:rPr>
        <w:t xml:space="preserve">. Predlozi sa dativom ili akuzatviom </w:t>
      </w:r>
      <w:r w:rsidRPr="00A67F10">
        <w:rPr>
          <w:rFonts w:ascii="Arial" w:eastAsia="Times New Roman" w:hAnsi="Arial" w:cs="Arial"/>
          <w:i/>
          <w:iCs/>
          <w:lang w:val="de-DE"/>
        </w:rPr>
        <w:t>(Er ist in der Schule. Sie kommt in die Schule)</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Partikule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Upotreba osnovnih partikula (receptivno i produktivno) </w:t>
      </w:r>
      <w:r w:rsidRPr="00A67F10">
        <w:rPr>
          <w:rFonts w:ascii="Arial" w:eastAsia="Times New Roman" w:hAnsi="Arial" w:cs="Arial"/>
          <w:i/>
          <w:iCs/>
          <w:lang w:val="de-DE"/>
        </w:rPr>
        <w:t xml:space="preserve">Was machstu denn da? Das kann ich aber nicht. Sag mal! Wenn ich ihn doch gefragt hätte.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rPr>
        <w:t xml:space="preserve">Glagolska vremena: prezent, preterit, perfekt i futur slabih i jakih glagola. </w:t>
      </w:r>
      <w:r w:rsidRPr="00A67F10">
        <w:rPr>
          <w:rFonts w:ascii="Arial" w:eastAsia="Times New Roman" w:hAnsi="Arial" w:cs="Arial"/>
          <w:lang w:val="de-DE"/>
        </w:rPr>
        <w:t xml:space="preserve">Glagoli sa predlozima </w:t>
      </w:r>
      <w:r w:rsidRPr="00A67F10">
        <w:rPr>
          <w:rFonts w:ascii="Arial" w:eastAsia="Times New Roman" w:hAnsi="Arial" w:cs="Arial"/>
          <w:i/>
          <w:iCs/>
          <w:lang w:val="de-DE"/>
        </w:rPr>
        <w:t>(warten auf, sich interessieren für)</w:t>
      </w:r>
      <w:r w:rsidRPr="00A67F10">
        <w:rPr>
          <w:rFonts w:ascii="Arial" w:eastAsia="Times New Roman" w:hAnsi="Arial" w:cs="Arial"/>
          <w:lang w:val="de-DE"/>
        </w:rPr>
        <w:t xml:space="preserve">. Pasiv prezenta i preterita (raceptivno i produktivno). Konjuktiv u funkciji izražavanja želje, učtive molbe i uslovljenosti </w:t>
      </w:r>
      <w:r w:rsidRPr="00A67F10">
        <w:rPr>
          <w:rFonts w:ascii="Arial" w:eastAsia="Times New Roman" w:hAnsi="Arial" w:cs="Arial"/>
          <w:i/>
          <w:iCs/>
          <w:lang w:val="de-DE"/>
        </w:rPr>
        <w:t>(Ich hätte gern... Ich möchte...Ich würde gern ...Könnte ich..... Wenn ich ..... wäre)</w:t>
      </w:r>
      <w:r w:rsidRPr="00A67F10">
        <w:rPr>
          <w:rFonts w:ascii="Arial" w:eastAsia="Times New Roman" w:hAnsi="Arial" w:cs="Arial"/>
          <w:lang w:val="de-DE"/>
        </w:rPr>
        <w:t xml:space="preserve"> Modalni i osnovni modaliteti glagola, infinitivske konstrukcije </w:t>
      </w:r>
      <w:r w:rsidRPr="00A67F10">
        <w:rPr>
          <w:rFonts w:ascii="Arial" w:eastAsia="Times New Roman" w:hAnsi="Arial" w:cs="Arial"/>
          <w:i/>
          <w:iCs/>
          <w:lang w:val="de-DE"/>
        </w:rPr>
        <w:t xml:space="preserve">(Ich hoffe, dich wiederzusehen./Er hat Gelegenheit, viele Sportler kennen zu lernen.)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Veznici i veznički izrazi</w:t>
      </w:r>
      <w:r w:rsidRPr="00A67F10">
        <w:rPr>
          <w:rFonts w:ascii="Arial" w:eastAsia="Times New Roman" w:hAnsi="Arial" w:cs="Arial"/>
          <w:lang w:val="de-DE"/>
        </w:rPr>
        <w:t xml:space="preserve">: </w:t>
      </w:r>
      <w:r w:rsidRPr="00A67F10">
        <w:rPr>
          <w:rFonts w:ascii="Arial" w:eastAsia="Times New Roman" w:hAnsi="Arial" w:cs="Arial"/>
          <w:i/>
          <w:iCs/>
          <w:lang w:val="de-DE"/>
        </w:rPr>
        <w:t>und, oder, aber; denn, deshalb, trotzdem; weil, wenn, als, während, bis, obwohl;</w:t>
      </w:r>
      <w:r w:rsidRPr="00A67F10">
        <w:rPr>
          <w:rFonts w:ascii="Arial" w:eastAsia="Times New Roman" w:hAnsi="Arial" w:cs="Arial"/>
          <w:lang w:val="de-DE"/>
        </w:rPr>
        <w:t xml:space="preserve"> dvojni veznici: </w:t>
      </w:r>
      <w:r w:rsidRPr="00A67F10">
        <w:rPr>
          <w:rFonts w:ascii="Arial" w:eastAsia="Times New Roman" w:hAnsi="Arial" w:cs="Arial"/>
          <w:i/>
          <w:iCs/>
          <w:lang w:val="de-DE"/>
        </w:rPr>
        <w:t>weder … noch, sowohl ... als auch, zwar ... aber, nicht nur .... sondern auch</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Lične zamenice</w:t>
      </w:r>
      <w:r w:rsidRPr="00A67F10">
        <w:rPr>
          <w:rFonts w:ascii="Arial" w:eastAsia="Times New Roman" w:hAnsi="Arial" w:cs="Arial"/>
        </w:rPr>
        <w:t xml:space="preserve"> u nominativu, dativu i akuzativu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Prilozi</w:t>
      </w:r>
      <w:r w:rsidRPr="00A67F10">
        <w:rPr>
          <w:rFonts w:ascii="Arial" w:eastAsia="Times New Roman" w:hAnsi="Arial" w:cs="Arial"/>
          <w:lang w:val="de-DE"/>
        </w:rPr>
        <w:t xml:space="preserve"> za vreme </w:t>
      </w:r>
      <w:r w:rsidRPr="00A67F10">
        <w:rPr>
          <w:rFonts w:ascii="Arial" w:eastAsia="Times New Roman" w:hAnsi="Arial" w:cs="Arial"/>
          <w:i/>
          <w:iCs/>
          <w:lang w:val="de-DE"/>
        </w:rPr>
        <w:t>(gestern)</w:t>
      </w:r>
      <w:r w:rsidRPr="00A67F10">
        <w:rPr>
          <w:rFonts w:ascii="Arial" w:eastAsia="Times New Roman" w:hAnsi="Arial" w:cs="Arial"/>
          <w:lang w:val="de-DE"/>
        </w:rPr>
        <w:t xml:space="preserve">, mesto </w:t>
      </w:r>
      <w:r w:rsidRPr="00A67F10">
        <w:rPr>
          <w:rFonts w:ascii="Arial" w:eastAsia="Times New Roman" w:hAnsi="Arial" w:cs="Arial"/>
          <w:i/>
          <w:iCs/>
          <w:lang w:val="de-DE"/>
        </w:rPr>
        <w:t>(nebenan)</w:t>
      </w:r>
      <w:r w:rsidRPr="00A67F10">
        <w:rPr>
          <w:rFonts w:ascii="Arial" w:eastAsia="Times New Roman" w:hAnsi="Arial" w:cs="Arial"/>
          <w:lang w:val="de-DE"/>
        </w:rPr>
        <w:t xml:space="preserve">, način </w:t>
      </w:r>
      <w:r w:rsidRPr="00A67F10">
        <w:rPr>
          <w:rFonts w:ascii="Arial" w:eastAsia="Times New Roman" w:hAnsi="Arial" w:cs="Arial"/>
          <w:i/>
          <w:iCs/>
          <w:lang w:val="de-DE"/>
        </w:rPr>
        <w:t>(allein)</w:t>
      </w:r>
      <w:r w:rsidRPr="00A67F10">
        <w:rPr>
          <w:rFonts w:ascii="Arial" w:eastAsia="Times New Roman" w:hAnsi="Arial" w:cs="Arial"/>
          <w:lang w:val="de-DE"/>
        </w:rPr>
        <w:t xml:space="preserve">, količinu </w:t>
      </w:r>
      <w:r w:rsidRPr="00A67F10">
        <w:rPr>
          <w:rFonts w:ascii="Arial" w:eastAsia="Times New Roman" w:hAnsi="Arial" w:cs="Arial"/>
          <w:i/>
          <w:iCs/>
          <w:lang w:val="de-DE"/>
        </w:rPr>
        <w:t>(viel, wenig)</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Izjavne rečenice, upitne rečenice; nezavisne i zavisno-složene rečenice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RUSKI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Odnos rečenica u složenoj rečenici: nezavisno složene i zavisno složene rečenice (sastavne, rastavne; subjekatske, predikatske, objekatske, vremenske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Upravni i neupravni govor.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Fonetsko-fonološki sadržaji i prozodija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sistematizacija pravila izgovora i beleženja akcentovanih i redukovanih samoglasnika </w:t>
      </w:r>
      <w:r w:rsidRPr="00A67F10">
        <w:rPr>
          <w:rFonts w:ascii="Arial" w:eastAsia="Times New Roman" w:hAnsi="Arial" w:cs="Arial"/>
          <w:i/>
          <w:iCs/>
        </w:rPr>
        <w:t>о, а, е, я</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Obeležja suglasničkog i samoglasničkog sistema ruskog jezika: izgovor glasova koji se beleže slovima </w:t>
      </w:r>
      <w:r w:rsidRPr="00A67F10">
        <w:rPr>
          <w:rFonts w:ascii="Arial" w:eastAsia="Times New Roman" w:hAnsi="Arial" w:cs="Arial"/>
          <w:i/>
          <w:iCs/>
        </w:rPr>
        <w:t>ж, ш, ч, щ, л</w:t>
      </w:r>
      <w:r w:rsidRPr="00A67F10">
        <w:rPr>
          <w:rFonts w:ascii="Arial" w:eastAsia="Times New Roman" w:hAnsi="Arial" w:cs="Arial"/>
        </w:rPr>
        <w:t xml:space="preserve">; izgovor i beleženje parnih tvrdih i mekih, zvučnih i bezvučnih suglasnika.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Izgovor glasova u grupama </w:t>
      </w:r>
      <w:r w:rsidRPr="00A67F10">
        <w:rPr>
          <w:rFonts w:ascii="Arial" w:eastAsia="Times New Roman" w:hAnsi="Arial" w:cs="Arial"/>
          <w:i/>
          <w:iCs/>
        </w:rPr>
        <w:t>чт, сч, зч, сш, зш, вств, стн, лнц, здн</w:t>
      </w:r>
      <w:r w:rsidRPr="00A67F10">
        <w:rPr>
          <w:rFonts w:ascii="Arial" w:eastAsia="Times New Roman" w:hAnsi="Arial" w:cs="Arial"/>
        </w:rPr>
        <w:t xml:space="preserve">; izgovor i beleženje suglasničkih grupa - asimilacija suglasnika po zvučnosti Osnovni tipovi intonacionih konstrukcija (IK1, IK2, IK3) u okviru proste i složene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Intonacija izjavne i upitne rečenice sa upitnom rečju i bez 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Varijante različitih nastavaka: lokativ na </w:t>
      </w:r>
      <w:r w:rsidRPr="00A67F10">
        <w:rPr>
          <w:rFonts w:ascii="Arial" w:eastAsia="Times New Roman" w:hAnsi="Arial" w:cs="Arial"/>
          <w:b/>
          <w:bCs/>
        </w:rPr>
        <w:t>- у</w:t>
      </w:r>
      <w:r w:rsidRPr="00A67F10">
        <w:rPr>
          <w:rFonts w:ascii="Arial" w:eastAsia="Times New Roman" w:hAnsi="Arial" w:cs="Arial"/>
        </w:rPr>
        <w:t xml:space="preserve">: </w:t>
      </w:r>
      <w:r w:rsidRPr="00A67F10">
        <w:rPr>
          <w:rFonts w:ascii="Arial" w:eastAsia="Times New Roman" w:hAnsi="Arial" w:cs="Arial"/>
          <w:i/>
          <w:iCs/>
        </w:rPr>
        <w:t>о береге/на берегу, о лесе/в лесу, о крае/на краю</w:t>
      </w:r>
      <w:r w:rsidRPr="00A67F10">
        <w:rPr>
          <w:rFonts w:ascii="Arial" w:eastAsia="Times New Roman" w:hAnsi="Arial" w:cs="Arial"/>
        </w:rPr>
        <w:t xml:space="preserve">; nominativ množine na </w:t>
      </w:r>
      <w:r w:rsidRPr="00A67F10">
        <w:rPr>
          <w:rFonts w:ascii="Arial" w:eastAsia="Times New Roman" w:hAnsi="Arial" w:cs="Arial"/>
          <w:b/>
          <w:bCs/>
        </w:rPr>
        <w:t>- а, - я, - ья, - е</w:t>
      </w:r>
      <w:r w:rsidRPr="00A67F10">
        <w:rPr>
          <w:rFonts w:ascii="Arial" w:eastAsia="Times New Roman" w:hAnsi="Arial" w:cs="Arial"/>
        </w:rPr>
        <w:t xml:space="preserve">: </w:t>
      </w:r>
      <w:r w:rsidRPr="00A67F10">
        <w:rPr>
          <w:rFonts w:ascii="Arial" w:eastAsia="Times New Roman" w:hAnsi="Arial" w:cs="Arial"/>
          <w:i/>
          <w:iCs/>
        </w:rPr>
        <w:t>города, учителя, деревья, граждане</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Imenice kojima se označavaju profesije ljudi, njihova nacionalna i teritorijalna pripadnost.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Promena imenica na </w:t>
      </w:r>
      <w:r w:rsidRPr="00A67F10">
        <w:rPr>
          <w:rFonts w:ascii="Arial" w:eastAsia="Times New Roman" w:hAnsi="Arial" w:cs="Arial"/>
          <w:b/>
          <w:bCs/>
        </w:rPr>
        <w:t>- ия, - ие, - мя</w:t>
      </w:r>
      <w:r w:rsidRPr="00A67F10">
        <w:rPr>
          <w:rFonts w:ascii="Arial" w:eastAsia="Times New Roman" w:hAnsi="Arial" w:cs="Arial"/>
        </w:rPr>
        <w:t xml:space="preserve">: </w:t>
      </w:r>
      <w:r w:rsidRPr="00A67F10">
        <w:rPr>
          <w:rFonts w:ascii="Arial" w:eastAsia="Times New Roman" w:hAnsi="Arial" w:cs="Arial"/>
          <w:i/>
          <w:iCs/>
        </w:rPr>
        <w:t>история, здание, время</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Osnovno značenje i funkcija pojedinih padeža.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Imenice pluralia tantum: </w:t>
      </w:r>
      <w:r w:rsidRPr="00A67F10">
        <w:rPr>
          <w:rFonts w:ascii="Arial" w:eastAsia="Times New Roman" w:hAnsi="Arial" w:cs="Arial"/>
          <w:i/>
          <w:iCs/>
        </w:rPr>
        <w:t>каникулы, сумерки, очки, Балканы</w:t>
      </w:r>
      <w:r w:rsidRPr="00A67F10">
        <w:rPr>
          <w:rFonts w:ascii="Arial" w:eastAsia="Times New Roman" w:hAnsi="Arial" w:cs="Arial"/>
        </w:rPr>
        <w:t xml:space="preserve">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Nepromenljive imenice: </w:t>
      </w:r>
      <w:r w:rsidRPr="00A67F10">
        <w:rPr>
          <w:rFonts w:ascii="Arial" w:eastAsia="Times New Roman" w:hAnsi="Arial" w:cs="Arial"/>
          <w:i/>
          <w:iCs/>
        </w:rPr>
        <w:t>кино, кофе, метро, кафе</w:t>
      </w:r>
      <w:r w:rsidRPr="00A67F10">
        <w:rPr>
          <w:rFonts w:ascii="Arial" w:eastAsia="Times New Roman" w:hAnsi="Arial" w:cs="Arial"/>
        </w:rPr>
        <w:t xml:space="preserve">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Ruska prezimena na </w:t>
      </w:r>
      <w:r w:rsidRPr="00A67F10">
        <w:rPr>
          <w:rFonts w:ascii="Arial" w:eastAsia="Times New Roman" w:hAnsi="Arial" w:cs="Arial"/>
          <w:b/>
          <w:bCs/>
        </w:rPr>
        <w:t>- oв, - eв</w:t>
      </w:r>
      <w:r w:rsidRPr="00A67F10">
        <w:rPr>
          <w:rFonts w:ascii="Arial" w:eastAsia="Times New Roman" w:hAnsi="Arial" w:cs="Arial"/>
        </w:rPr>
        <w:t xml:space="preserve">: </w:t>
      </w:r>
      <w:r w:rsidRPr="00A67F10">
        <w:rPr>
          <w:rFonts w:ascii="Arial" w:eastAsia="Times New Roman" w:hAnsi="Arial" w:cs="Arial"/>
          <w:i/>
          <w:iCs/>
        </w:rPr>
        <w:t>Петров, Фадеев</w:t>
      </w:r>
      <w:r w:rsidRPr="00A67F10">
        <w:rPr>
          <w:rFonts w:ascii="Arial" w:eastAsia="Times New Roman" w:hAnsi="Arial" w:cs="Arial"/>
        </w:rPr>
        <w:t xml:space="preserve"> i sl.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sistematizacija osnovnih imeničkih promena.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Odrične zamenice: </w:t>
      </w:r>
      <w:r w:rsidRPr="00A67F10">
        <w:rPr>
          <w:rFonts w:ascii="Arial" w:eastAsia="Times New Roman" w:hAnsi="Arial" w:cs="Arial"/>
          <w:i/>
          <w:iCs/>
        </w:rPr>
        <w:t>никто, ничто, ничей, никакой</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Neodređene zamenice: </w:t>
      </w:r>
      <w:r w:rsidRPr="00A67F10">
        <w:rPr>
          <w:rFonts w:ascii="Arial" w:eastAsia="Times New Roman" w:hAnsi="Arial" w:cs="Arial"/>
          <w:i/>
          <w:iCs/>
        </w:rPr>
        <w:t>кто - то, что - то, кто - нибудь, что - нибудь, некто, нечто, некоторый</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Poređenje prideva: komparativ prideva tipa: </w:t>
      </w:r>
      <w:r w:rsidRPr="00A67F10">
        <w:rPr>
          <w:rFonts w:ascii="Arial" w:eastAsia="Times New Roman" w:hAnsi="Arial" w:cs="Arial"/>
          <w:i/>
          <w:iCs/>
        </w:rPr>
        <w:t>старший, младший; прост облик суперлатива: ближайший, ростейший, худший</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Prisvojni pridevi na </w:t>
      </w:r>
      <w:r w:rsidRPr="00A67F10">
        <w:rPr>
          <w:rFonts w:ascii="Arial" w:eastAsia="Times New Roman" w:hAnsi="Arial" w:cs="Arial"/>
          <w:b/>
          <w:bCs/>
        </w:rPr>
        <w:t>- oв, - eв, - ин</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r w:rsidRPr="00A67F10">
        <w:rPr>
          <w:rFonts w:ascii="Arial" w:eastAsia="Times New Roman" w:hAnsi="Arial" w:cs="Arial"/>
          <w:b/>
          <w:bCs/>
        </w:rPr>
        <w:t xml:space="preserve">ский: </w:t>
      </w:r>
      <w:r w:rsidRPr="00A67F10">
        <w:rPr>
          <w:rFonts w:ascii="Arial" w:eastAsia="Times New Roman" w:hAnsi="Arial" w:cs="Arial"/>
          <w:i/>
          <w:iCs/>
        </w:rPr>
        <w:t>братов, Игорев, мамин, пушкинский.</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Pridevi za označavanje prostora i vremena: сегодняшний, здешний.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Rekcija prideva: uočavanje razlika između ruskog i maternjeg jezika: </w:t>
      </w:r>
      <w:r w:rsidRPr="00A67F10">
        <w:rPr>
          <w:rFonts w:ascii="Arial" w:eastAsia="Times New Roman" w:hAnsi="Arial" w:cs="Arial"/>
          <w:i/>
          <w:iCs/>
        </w:rPr>
        <w:t>больной чем, готовый к чему, способный к чему</w:t>
      </w:r>
      <w:r w:rsidRPr="00A67F10">
        <w:rPr>
          <w:rFonts w:ascii="Arial" w:eastAsia="Times New Roman" w:hAnsi="Arial" w:cs="Arial"/>
        </w:rPr>
        <w:t xml:space="preserve"> i sl.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Principi promene osnovnih brojeva: 1, 2, 3, 4, 5 - 20 i 30, 40, 90, 100, 500 - 900, 1000 i njihova upotreba u najčešćim strukturama za iskazivanje količine i vremena s predlozima: </w:t>
      </w:r>
      <w:r w:rsidRPr="00A67F10">
        <w:rPr>
          <w:rFonts w:ascii="Arial" w:eastAsia="Times New Roman" w:hAnsi="Arial" w:cs="Arial"/>
          <w:i/>
          <w:iCs/>
        </w:rPr>
        <w:t>с - до, с - по, от - до, к</w:t>
      </w:r>
      <w:r w:rsidRPr="00A67F10">
        <w:rPr>
          <w:rFonts w:ascii="Arial" w:eastAsia="Times New Roman" w:hAnsi="Arial" w:cs="Arial"/>
        </w:rPr>
        <w:t xml:space="preserve">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Redni brojevi: </w:t>
      </w:r>
      <w:r w:rsidRPr="00A67F10">
        <w:rPr>
          <w:rFonts w:ascii="Arial" w:eastAsia="Times New Roman" w:hAnsi="Arial" w:cs="Arial"/>
          <w:i/>
          <w:iCs/>
        </w:rPr>
        <w:t>первый, второй, пятый, десятый</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Iskazivanje vremena na satu u razgovornom i službenom stilu.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Slaganje broja i imenice: </w:t>
      </w:r>
      <w:r w:rsidRPr="00A67F10">
        <w:rPr>
          <w:rFonts w:ascii="Arial" w:eastAsia="Times New Roman" w:hAnsi="Arial" w:cs="Arial"/>
          <w:i/>
          <w:iCs/>
        </w:rPr>
        <w:t>один дом, два (три, четыре) дома, пять домов; одна парта, две (три, четыре) парты, пятьпарт; один год, два (три, четыре) года, пять лет</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Spojevi sa imenicom </w:t>
      </w:r>
      <w:r w:rsidRPr="00A67F10">
        <w:rPr>
          <w:rFonts w:ascii="Arial" w:eastAsia="Times New Roman" w:hAnsi="Arial" w:cs="Arial"/>
          <w:b/>
          <w:bCs/>
        </w:rPr>
        <w:t>год</w:t>
      </w:r>
      <w:r w:rsidRPr="00A67F10">
        <w:rPr>
          <w:rFonts w:ascii="Arial" w:eastAsia="Times New Roman" w:hAnsi="Arial" w:cs="Arial"/>
        </w:rPr>
        <w:t xml:space="preserve"> u konstrukcijama: </w:t>
      </w:r>
      <w:r w:rsidRPr="00A67F10">
        <w:rPr>
          <w:rFonts w:ascii="Arial" w:eastAsia="Times New Roman" w:hAnsi="Arial" w:cs="Arial"/>
          <w:i/>
          <w:iCs/>
        </w:rPr>
        <w:t>два, три... года тому назад, пять, шесть... лет тому назад, за десять лет</w:t>
      </w:r>
      <w:r w:rsidRPr="00A67F10">
        <w:rPr>
          <w:rFonts w:ascii="Arial" w:eastAsia="Times New Roman" w:hAnsi="Arial" w:cs="Arial"/>
        </w:rPr>
        <w:t xml:space="preserve"> i sl.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Četiri računske radnje (receptivno).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Najčešće alternacije osnove u prezentu i prostom budućem vremenu. Tvorba vida pomoću prefiksa, sufiksa i osnove.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pojmovi o značenju i upotrebi glagolskog vida i sistema glagolskih vremena: </w:t>
      </w:r>
      <w:r w:rsidRPr="00A67F10">
        <w:rPr>
          <w:rFonts w:ascii="Arial" w:eastAsia="Times New Roman" w:hAnsi="Arial" w:cs="Arial"/>
          <w:i/>
          <w:iCs/>
        </w:rPr>
        <w:t xml:space="preserve">Анна (Вова) читает… вчера читала Вера (вчера читал Дима)... завтра будет читать Мила (Толя)...я прочитала (я прочитал)... я прочитаю...ты прочитаешь.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Potencijal - građenje i upotreba.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Glagoli kretanja: kretanje u određenom pravcu, neodređeno kretanje i kretanje u oba pravca; obnavljanje i aktiviranje glagola kretanja obrađenih u osnovnoj školi: </w:t>
      </w:r>
      <w:r w:rsidRPr="00A67F10">
        <w:rPr>
          <w:rFonts w:ascii="Arial" w:eastAsia="Times New Roman" w:hAnsi="Arial" w:cs="Arial"/>
          <w:i/>
          <w:iCs/>
        </w:rPr>
        <w:t>идти - ходить, ехать - ездить, бежать - бегать, плыть - плавать, лететь - летать, нести - носить, вести - водить, везти - возить</w:t>
      </w:r>
      <w:r w:rsidRPr="00A67F10">
        <w:rPr>
          <w:rFonts w:ascii="Arial" w:eastAsia="Times New Roman" w:hAnsi="Arial" w:cs="Arial"/>
        </w:rPr>
        <w:t xml:space="preserve">; рецептивно усвајање нових (manje frekventnih) glagola kretanja: </w:t>
      </w:r>
      <w:r w:rsidRPr="00A67F10">
        <w:rPr>
          <w:rFonts w:ascii="Arial" w:eastAsia="Times New Roman" w:hAnsi="Arial" w:cs="Arial"/>
          <w:i/>
          <w:iCs/>
        </w:rPr>
        <w:t>гнать - гонять, ползти - ползать, катить - катать, тащить - таскать.</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glagola kretanja </w:t>
      </w:r>
      <w:r w:rsidRPr="00A67F10">
        <w:rPr>
          <w:rFonts w:ascii="Arial" w:eastAsia="Times New Roman" w:hAnsi="Arial" w:cs="Arial"/>
          <w:i/>
          <w:iCs/>
        </w:rPr>
        <w:t>идти, ходить</w:t>
      </w:r>
      <w:r w:rsidRPr="00A67F10">
        <w:rPr>
          <w:rFonts w:ascii="Arial" w:eastAsia="Times New Roman" w:hAnsi="Arial" w:cs="Arial"/>
        </w:rPr>
        <w:t xml:space="preserve"> u prenesenim značenjima: </w:t>
      </w:r>
      <w:r w:rsidRPr="00A67F10">
        <w:rPr>
          <w:rFonts w:ascii="Arial" w:eastAsia="Times New Roman" w:hAnsi="Arial" w:cs="Arial"/>
          <w:i/>
          <w:iCs/>
        </w:rPr>
        <w:t>снег идёт; дождь идёт; часы идут; костюм тебе идёт; идёт интересный фильм; часы хорошо ходят</w:t>
      </w:r>
      <w:r w:rsidRPr="00A67F10">
        <w:rPr>
          <w:rFonts w:ascii="Arial" w:eastAsia="Times New Roman" w:hAnsi="Arial" w:cs="Arial"/>
        </w:rPr>
        <w:t xml:space="preserve"> i sl.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Iskazivanje zapovesti: </w:t>
      </w:r>
      <w:r w:rsidRPr="00A67F10">
        <w:rPr>
          <w:rFonts w:ascii="Arial" w:eastAsia="Times New Roman" w:hAnsi="Arial" w:cs="Arial"/>
          <w:i/>
          <w:iCs/>
        </w:rPr>
        <w:t>Читай (читайте) вслух! Дай мне игу! Давайте повторим! Подумайте об этом! Сядьте! Пошли! Смотри не опоздай! По газонам не ходить! К вечеру вы это напишите!</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Glagolski prilozi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Rekcija glagola: uočavanje razlika između ruskog i maternjeg jezika: </w:t>
      </w:r>
      <w:r w:rsidRPr="00A67F10">
        <w:rPr>
          <w:rFonts w:ascii="Arial" w:eastAsia="Times New Roman" w:hAnsi="Arial" w:cs="Arial"/>
          <w:i/>
          <w:iCs/>
        </w:rPr>
        <w:t>поздравить кого с чем, поблагодарить кого за что, пожертвовать кем - чем, напоминать о ком - чём, интересоваться кем-чем, привыкнуть к чему, следить за кем - чем</w:t>
      </w:r>
      <w:r w:rsidRPr="00A67F10">
        <w:rPr>
          <w:rFonts w:ascii="Arial" w:eastAsia="Times New Roman" w:hAnsi="Arial" w:cs="Arial"/>
        </w:rPr>
        <w:t xml:space="preserve"> itd.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Prilozi i priloške odredbe za mesto, vreme, način, cilj i količinu. Poređenje priloga - građenje i upotreba.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Najfrekventniji predlozi čija se upotreba razlikuje u odnosu na maternji jezik: </w:t>
      </w:r>
      <w:r w:rsidRPr="00A67F10">
        <w:rPr>
          <w:rFonts w:ascii="Arial" w:eastAsia="Times New Roman" w:hAnsi="Arial" w:cs="Arial"/>
          <w:i/>
          <w:iCs/>
        </w:rPr>
        <w:t>для</w:t>
      </w:r>
      <w:r w:rsidRPr="00A67F10">
        <w:rPr>
          <w:rFonts w:ascii="Arial" w:eastAsia="Times New Roman" w:hAnsi="Arial" w:cs="Arial"/>
        </w:rPr>
        <w:t xml:space="preserve"> s genitivom, </w:t>
      </w:r>
      <w:r w:rsidRPr="00A67F10">
        <w:rPr>
          <w:rFonts w:ascii="Arial" w:eastAsia="Times New Roman" w:hAnsi="Arial" w:cs="Arial"/>
          <w:i/>
          <w:iCs/>
        </w:rPr>
        <w:t>из - за</w:t>
      </w:r>
      <w:r w:rsidRPr="00A67F10">
        <w:rPr>
          <w:rFonts w:ascii="Arial" w:eastAsia="Times New Roman" w:hAnsi="Arial" w:cs="Arial"/>
        </w:rPr>
        <w:t xml:space="preserve"> s genitivom, u odredbi odvajanja od mesta i uzroka, </w:t>
      </w:r>
      <w:r w:rsidRPr="00A67F10">
        <w:rPr>
          <w:rFonts w:ascii="Arial" w:eastAsia="Times New Roman" w:hAnsi="Arial" w:cs="Arial"/>
          <w:i/>
          <w:iCs/>
        </w:rPr>
        <w:t>из - под</w:t>
      </w:r>
      <w:r w:rsidRPr="00A67F10">
        <w:rPr>
          <w:rFonts w:ascii="Arial" w:eastAsia="Times New Roman" w:hAnsi="Arial" w:cs="Arial"/>
        </w:rPr>
        <w:t xml:space="preserve"> s genitivom u odredbi odvajanja od mesta, </w:t>
      </w:r>
      <w:r w:rsidRPr="00A67F10">
        <w:rPr>
          <w:rFonts w:ascii="Arial" w:eastAsia="Times New Roman" w:hAnsi="Arial" w:cs="Arial"/>
          <w:i/>
          <w:iCs/>
        </w:rPr>
        <w:t>к</w:t>
      </w:r>
      <w:r w:rsidRPr="00A67F10">
        <w:rPr>
          <w:rFonts w:ascii="Arial" w:eastAsia="Times New Roman" w:hAnsi="Arial" w:cs="Arial"/>
        </w:rPr>
        <w:t xml:space="preserve"> s dativom u vremenskoj odredbi, </w:t>
      </w:r>
      <w:r w:rsidRPr="00A67F10">
        <w:rPr>
          <w:rFonts w:ascii="Arial" w:eastAsia="Times New Roman" w:hAnsi="Arial" w:cs="Arial"/>
          <w:i/>
          <w:iCs/>
        </w:rPr>
        <w:t>по</w:t>
      </w:r>
      <w:r w:rsidRPr="00A67F10">
        <w:rPr>
          <w:rFonts w:ascii="Arial" w:eastAsia="Times New Roman" w:hAnsi="Arial" w:cs="Arial"/>
        </w:rPr>
        <w:t xml:space="preserve"> s dativom u atributskoj, prostornoj i uzročnoj odredbi i sl; predlog </w:t>
      </w:r>
      <w:r w:rsidRPr="00A67F10">
        <w:rPr>
          <w:rFonts w:ascii="Arial" w:eastAsia="Times New Roman" w:hAnsi="Arial" w:cs="Arial"/>
          <w:i/>
          <w:iCs/>
        </w:rPr>
        <w:t>с</w:t>
      </w:r>
      <w:r w:rsidRPr="00A67F10">
        <w:rPr>
          <w:rFonts w:ascii="Arial" w:eastAsia="Times New Roman" w:hAnsi="Arial" w:cs="Arial"/>
        </w:rPr>
        <w:t xml:space="preserve"> sa genitivom i instrumentalom.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Veznici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Najfrekventniji prosti veznici u nezavisno složenim i zavisno složenim rečenicama</w:t>
      </w:r>
      <w:r w:rsidRPr="00A67F10">
        <w:rPr>
          <w:rFonts w:ascii="Arial" w:eastAsia="Times New Roman" w:hAnsi="Arial" w:cs="Arial"/>
          <w:i/>
          <w:iCs/>
        </w:rPr>
        <w:t>: а, да, и, но, или, если, пока, что, почему, потому, что, так как, перед тем как, несмотря на то что</w:t>
      </w:r>
      <w:r w:rsidRPr="00A67F10">
        <w:rPr>
          <w:rFonts w:ascii="Arial" w:eastAsia="Times New Roman" w:hAnsi="Arial" w:cs="Arial"/>
        </w:rPr>
        <w:t xml:space="preserve"> itd.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Rečenični modeli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Rečenične modele koji su programom predviđeni i obrađeni u osnovnoj školi neophodno je sistematično obnavljati i dalje primenjivati u srednjoj školi u različitim varijacijama i kombinacijama. Pri tome težiti da se uočavaju sličnosti i razlike u izražavanju istih odnosa u ruskom i maternjem jeziku. U ovom razredu posebnu pažnju treba posvetiti različitim vrstama i tipovima vežbi, pre svega, rečeničnim modelima u potvrdnom, odričnom i upitnom obliku za iskazivanje sledećih odnosa: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 subjekatsko-predikatski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sa imenskim predikatom - kopule: </w:t>
      </w:r>
      <w:r w:rsidRPr="00A67F10">
        <w:rPr>
          <w:rFonts w:ascii="Arial" w:eastAsia="Times New Roman" w:hAnsi="Arial" w:cs="Arial"/>
          <w:i/>
          <w:iCs/>
        </w:rPr>
        <w:t>быть, стать, являться</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Его отец был врачом, а он станет инженером.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Это утверждение является спорным.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odsustvo kopule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Его брат токарь по металу./ Она сегодня весёлая./ Он сильнее всех.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 objekatski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sa direktnim objektom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Мы купили новый учебник./ Я не получил ответа./ Ученик не решил задачи;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indirektnim objektom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Он их поблагодарил за помощь./ Я взял эту книгу у товарища./ Ученики писали о зиме;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zavisnom rečenicom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Брат в письме сообщает, что он летом приедет к нам. / Олег написал, что в Москве стоит хорошая погода;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 prostorni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sa odredbom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izraženom prilogom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Я иду туда (вниз, наверх, внутрь, домой)./ Он остался там (внизу, наверху, внутри;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izraženom zavisnim padežom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Машина появилась из-за угла. / Саша сидит за первой партой./ Мы долго гуляли по городу;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 vremenski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sa odredbom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izražene prilogom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Саша шёл впереди./ Книга стоит на полке./ Я пришёл раньше тебя;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izraženom zavisnim padežom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Они вернулись к вечеру (к шести часам)./ Я сегодня работал с пяти до семи часов./ Мы дружим с детства;</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 načinski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sa odredbom izražene prilogom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Миша странно ведёт себя. / Он хорошо говорит по-русски./ Он пишет более красиво, чем ты./ Она поёт красивее всех;</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 uzročni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sa odredbom izraženom zavisnim padežom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Он не приехал в срок по болезни./ Я опоздал на урок из - за тебя./ Несмотря на плохую погоду мы пошли гулять;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 atributivni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sa atributom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u superlativu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А.С.Пушкин является величайшим русским поэтом.</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zavisnom padežu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Я забыл тетрадь по русскому языку./ Это мой товарищ по школе.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Ortografija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Podela reči na slogove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Pisanje velikih i malih slova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Pisanje prefiksa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Interpunkcija ruske rečenice u poređenju s maternjim jezikom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Tvorba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Najčešći ruski prefiksi i sufiksi: </w:t>
      </w:r>
      <w:r w:rsidRPr="00A67F10">
        <w:rPr>
          <w:rFonts w:ascii="Arial" w:eastAsia="Times New Roman" w:hAnsi="Arial" w:cs="Arial"/>
          <w:i/>
          <w:iCs/>
        </w:rPr>
        <w:t>без -, бес -, вы -, из -, со -, при -, пере -, про -; -ация, - ение, - ик, - ист, - ка, - онок, - тель, - щик.</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Leksikografija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Struktura dvojezičnih, pre svega, školskih (didaktičkih) rečnika i ovladavanje tehnikom služenja njima. Vežbe za korišćenje rečnika. Nalaženje opštestručne leksike u rečniku povezane sa opštestručnom tematikom predviđenom za nastavu ruskog jezika u srednjim stručnim školama.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FRANCUSKI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Imenička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upotreba determinanata: određenih, neodređenih i partitivnih članova; prisvojnih i pokaznih prideva; osnovnih, rednih i aproksimativnih brojeva; neodređenih reči; odsustvo determinanata (na primer: kod etiketiranja proizvoda - </w:t>
      </w:r>
      <w:r w:rsidRPr="00A67F10">
        <w:rPr>
          <w:rFonts w:ascii="Arial" w:eastAsia="Times New Roman" w:hAnsi="Arial" w:cs="Arial"/>
          <w:i/>
          <w:iCs/>
        </w:rPr>
        <w:t>fromage de brebis</w:t>
      </w:r>
      <w:r w:rsidRPr="00A67F10">
        <w:rPr>
          <w:rFonts w:ascii="Arial" w:eastAsia="Times New Roman" w:hAnsi="Arial" w:cs="Arial"/>
        </w:rPr>
        <w:t xml:space="preserve">, natpisa na prodavnicama i ustanovama - </w:t>
      </w:r>
      <w:r w:rsidRPr="00A67F10">
        <w:rPr>
          <w:rFonts w:ascii="Arial" w:eastAsia="Times New Roman" w:hAnsi="Arial" w:cs="Arial"/>
          <w:i/>
          <w:iCs/>
        </w:rPr>
        <w:t>boulangerie, banque</w:t>
      </w:r>
      <w:r w:rsidRPr="00A67F10">
        <w:rPr>
          <w:rFonts w:ascii="Arial" w:eastAsia="Times New Roman" w:hAnsi="Arial" w:cs="Arial"/>
        </w:rPr>
        <w:t xml:space="preserve">, naziva rubrika u štampanim medijima - </w:t>
      </w:r>
      <w:r w:rsidRPr="00A67F10">
        <w:rPr>
          <w:rFonts w:ascii="Arial" w:eastAsia="Times New Roman" w:hAnsi="Arial" w:cs="Arial"/>
          <w:i/>
          <w:iCs/>
        </w:rPr>
        <w:t>faits divers</w:t>
      </w:r>
      <w:r w:rsidRPr="00A67F10">
        <w:rPr>
          <w:rFonts w:ascii="Arial" w:eastAsia="Times New Roman" w:hAnsi="Arial" w:cs="Arial"/>
        </w:rPr>
        <w:t xml:space="preserve">, na znakovima upozorenja - </w:t>
      </w:r>
      <w:r w:rsidRPr="00A67F10">
        <w:rPr>
          <w:rFonts w:ascii="Arial" w:eastAsia="Times New Roman" w:hAnsi="Arial" w:cs="Arial"/>
          <w:i/>
          <w:iCs/>
        </w:rPr>
        <w:t>entrée interdite</w:t>
      </w:r>
      <w:r w:rsidRPr="00A67F10">
        <w:rPr>
          <w:rFonts w:ascii="Arial" w:eastAsia="Times New Roman" w:hAnsi="Arial" w:cs="Arial"/>
        </w:rPr>
        <w:t xml:space="preserve">; ispred imenice u poziciji atributa: </w:t>
      </w:r>
      <w:r w:rsidRPr="00A67F10">
        <w:rPr>
          <w:rFonts w:ascii="Arial" w:eastAsia="Times New Roman" w:hAnsi="Arial" w:cs="Arial"/>
          <w:i/>
          <w:iCs/>
        </w:rPr>
        <w:t>il est boulanger</w:t>
      </w:r>
      <w:r w:rsidRPr="00A67F10">
        <w:rPr>
          <w:rFonts w:ascii="Arial" w:eastAsia="Times New Roman" w:hAnsi="Arial" w:cs="Arial"/>
        </w:rPr>
        <w:t xml:space="preserve"> i slično);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rod i broj imenica i prideva; mesto prideva </w:t>
      </w:r>
      <w:r w:rsidRPr="00A67F10">
        <w:rPr>
          <w:rFonts w:ascii="Arial" w:eastAsia="Times New Roman" w:hAnsi="Arial" w:cs="Arial"/>
          <w:i/>
          <w:iCs/>
        </w:rPr>
        <w:t>petit, grand, jeune, vieux, gros, gentil, beau, joli, long, bon, mauvais</w:t>
      </w:r>
      <w:r w:rsidRPr="00A67F10">
        <w:rPr>
          <w:rFonts w:ascii="Arial" w:eastAsia="Times New Roman" w:hAnsi="Arial" w:cs="Arial"/>
        </w:rPr>
        <w:t xml:space="preserve">; promena značenja nekih prideva u zavisnosti od mesta: </w:t>
      </w:r>
      <w:r w:rsidRPr="00A67F10">
        <w:rPr>
          <w:rFonts w:ascii="Arial" w:eastAsia="Times New Roman" w:hAnsi="Arial" w:cs="Arial"/>
          <w:i/>
          <w:iCs/>
        </w:rPr>
        <w:t>un grand homme/un homme grand; un brave homme/un homme brave</w:t>
      </w:r>
      <w:r w:rsidRPr="00A67F10">
        <w:rPr>
          <w:rFonts w:ascii="Arial" w:eastAsia="Times New Roman" w:hAnsi="Arial" w:cs="Arial"/>
        </w:rPr>
        <w:t xml:space="preserve">; poređenje 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zamenice: lične nenaglašene (uključujući i zamenicu </w:t>
      </w:r>
      <w:r w:rsidRPr="00A67F10">
        <w:rPr>
          <w:rFonts w:ascii="Arial" w:eastAsia="Times New Roman" w:hAnsi="Arial" w:cs="Arial"/>
          <w:i/>
          <w:iCs/>
        </w:rPr>
        <w:t>on</w:t>
      </w:r>
      <w:r w:rsidRPr="00A67F10">
        <w:rPr>
          <w:rFonts w:ascii="Arial" w:eastAsia="Times New Roman" w:hAnsi="Arial" w:cs="Arial"/>
        </w:rPr>
        <w:t xml:space="preserve">) i naglašene; zamenice za direktni i za indirektni objekat; pokazne i prisvojne; upitne i neodređene.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Glagolska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glagolski načini i vremena: prezent, složeni perfekt, imperfekt, pluskvamperfekt, futur prvi indikativa, kao i perifrastične konstrukcije: bliski futur, bliska prošlost, radnja u toku </w:t>
      </w:r>
      <w:r w:rsidRPr="00A67F10">
        <w:rPr>
          <w:rFonts w:ascii="Arial" w:eastAsia="Times New Roman" w:hAnsi="Arial" w:cs="Arial"/>
          <w:i/>
          <w:iCs/>
        </w:rPr>
        <w:t>être en train de ...; il faut que, je veux que, j’aimerais que</w:t>
      </w:r>
      <w:r w:rsidRPr="00A67F10">
        <w:rPr>
          <w:rFonts w:ascii="Arial" w:eastAsia="Times New Roman" w:hAnsi="Arial" w:cs="Arial"/>
        </w:rPr>
        <w:t xml:space="preserve"> praćeni prezentom subjunktiva glagola prve grupe </w:t>
      </w:r>
      <w:r w:rsidRPr="00A67F10">
        <w:rPr>
          <w:rFonts w:ascii="Arial" w:eastAsia="Times New Roman" w:hAnsi="Arial" w:cs="Arial"/>
          <w:i/>
          <w:iCs/>
        </w:rPr>
        <w:t>(Il faut que tu racontes ça à ton frère)</w:t>
      </w:r>
      <w:r w:rsidRPr="00A67F10">
        <w:rPr>
          <w:rFonts w:ascii="Arial" w:eastAsia="Times New Roman" w:hAnsi="Arial" w:cs="Arial"/>
        </w:rPr>
        <w:t xml:space="preserve">, kao i receptivno: </w:t>
      </w:r>
      <w:r w:rsidRPr="00A67F10">
        <w:rPr>
          <w:rFonts w:ascii="Arial" w:eastAsia="Times New Roman" w:hAnsi="Arial" w:cs="Arial"/>
          <w:i/>
          <w:iCs/>
        </w:rPr>
        <w:t>Il faut que tu fasses/ que tu ailles/ que tu sois/ que tu lises/ que tu saches/ que tu écrives</w:t>
      </w:r>
      <w:r w:rsidRPr="00A67F10">
        <w:rPr>
          <w:rFonts w:ascii="Arial" w:eastAsia="Times New Roman" w:hAnsi="Arial" w:cs="Arial"/>
        </w:rPr>
        <w:t xml:space="preserve">; prezent i perfekt kondicionala: </w:t>
      </w:r>
      <w:r w:rsidRPr="00A67F10">
        <w:rPr>
          <w:rFonts w:ascii="Arial" w:eastAsia="Times New Roman" w:hAnsi="Arial" w:cs="Arial"/>
          <w:i/>
          <w:iCs/>
        </w:rPr>
        <w:t>Si mes parents me laissaient partir, je viendrais avec toi !Si j’avais su, je serais venue plus tôt;</w:t>
      </w:r>
      <w:r w:rsidRPr="00A67F10">
        <w:rPr>
          <w:rFonts w:ascii="Arial" w:eastAsia="Times New Roman" w:hAnsi="Arial" w:cs="Arial"/>
        </w:rPr>
        <w:t xml:space="preserve"> imperativ (receptivno): </w:t>
      </w:r>
      <w:r w:rsidRPr="00A67F10">
        <w:rPr>
          <w:rFonts w:ascii="Arial" w:eastAsia="Times New Roman" w:hAnsi="Arial" w:cs="Arial"/>
          <w:i/>
          <w:iCs/>
        </w:rPr>
        <w:t>aie un peu de patience, n’ayez pas peur; sois sage!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particip prezenta i gerundiv;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frekventni unipersonalni glagoli i konstrukcije.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najčešći predlozi; predložni izrazi par rapport </w:t>
      </w:r>
      <w:r w:rsidRPr="00A67F10">
        <w:rPr>
          <w:rFonts w:ascii="Arial" w:eastAsia="Times New Roman" w:hAnsi="Arial" w:cs="Arial"/>
          <w:i/>
          <w:iCs/>
        </w:rPr>
        <w:t>à, à côté de, au lieu de, à l’occasion de, à l’aide de; malgré</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kontrahovanje člana i predloga.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 mesto, za vreme, za način, za količinu;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r w:rsidRPr="00A67F10">
        <w:rPr>
          <w:rFonts w:ascii="Arial" w:eastAsia="Times New Roman" w:hAnsi="Arial" w:cs="Arial"/>
          <w:i/>
          <w:iCs/>
        </w:rPr>
        <w:t>alors</w:t>
      </w:r>
      <w:r w:rsidRPr="00A67F10">
        <w:rPr>
          <w:rFonts w:ascii="Arial" w:eastAsia="Times New Roman" w:hAnsi="Arial" w:cs="Arial"/>
        </w:rPr>
        <w:t xml:space="preserve"> - za iskazivanje posledice;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priloški izraz </w:t>
      </w:r>
      <w:r w:rsidRPr="00A67F10">
        <w:rPr>
          <w:rFonts w:ascii="Arial" w:eastAsia="Times New Roman" w:hAnsi="Arial" w:cs="Arial"/>
          <w:i/>
          <w:iCs/>
        </w:rPr>
        <w:t>quand même</w:t>
      </w:r>
      <w:r w:rsidRPr="00A67F10">
        <w:rPr>
          <w:rFonts w:ascii="Arial" w:eastAsia="Times New Roman" w:hAnsi="Arial" w:cs="Arial"/>
        </w:rPr>
        <w:t xml:space="preserve"> - za iskazivanje koncesije;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mesto priloga;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priloške zamenice </w:t>
      </w:r>
      <w:r w:rsidRPr="00A67F10">
        <w:rPr>
          <w:rFonts w:ascii="Arial" w:eastAsia="Times New Roman" w:hAnsi="Arial" w:cs="Arial"/>
          <w:i/>
          <w:iCs/>
        </w:rPr>
        <w:t>en</w:t>
      </w:r>
      <w:r w:rsidRPr="00A67F10">
        <w:rPr>
          <w:rFonts w:ascii="Arial" w:eastAsia="Times New Roman" w:hAnsi="Arial" w:cs="Arial"/>
        </w:rPr>
        <w:t xml:space="preserve"> i </w:t>
      </w:r>
      <w:r w:rsidRPr="00A67F10">
        <w:rPr>
          <w:rFonts w:ascii="Arial" w:eastAsia="Times New Roman" w:hAnsi="Arial" w:cs="Arial"/>
          <w:i/>
          <w:iCs/>
        </w:rPr>
        <w:t>y</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Modaliteti i forme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deklarativni, interogativni, eksklamativni i imperativni modalitet;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afirmacija i negacija; aktiv i pasiv;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rečenice sa prezentativima;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naglašavanje rečeničnih delova pomoću formule </w:t>
      </w:r>
      <w:r w:rsidRPr="00A67F10">
        <w:rPr>
          <w:rFonts w:ascii="Arial" w:eastAsia="Times New Roman" w:hAnsi="Arial" w:cs="Arial"/>
          <w:i/>
          <w:iCs/>
        </w:rPr>
        <w:t>c’est... qui i c’est ... que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Osnovni tipovi složenih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koordinirane rečenice sa veznicima et, ou, mais, car, ni i prilozima/priloškim izrazima c’est pourquoi, donc, puis, pourtant, par contre, par conséquent, au contraire;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zavisne rečenice: relativne sa zamenicama qui, que, où i dont; komparativne sa veznicima/vezničkim izrazima comme, autant .... que, le même ... que, plus ... que, moins ... que; vremenske sa veznicima/vezničkim izrazima quand, avant que/avant de+infinitiv, chaque fois que, pendant que, après que, depuis que; uzročne sa veznicima parce que i puisque; (receptivno) koncesivne i opozitivne sa veznicima bien que i alors que; finalne sa veznicima pour que/pour+infinitiv i afin que/afin de+infinitiv; hipotetične sa veznikom si (verovatni, mogući i irealni potencijal); rečenice sa que u funkciji objekta (npr. Nous espérons que tu réussiras ton examen); slaganje vremena u objekatskim rečenicama.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ŠPANSKI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Imenička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Slaganje determinativa i imenice u rodu i broju, apokopiranje prideva uz imenicu, neodređeni determinativi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(alguno, ninguno, todo, cualquiera) </w:t>
      </w:r>
      <w:r w:rsidRPr="00A67F10">
        <w:rPr>
          <w:rFonts w:ascii="Arial" w:eastAsia="Times New Roman" w:hAnsi="Arial" w:cs="Arial"/>
        </w:rPr>
        <w:t xml:space="preserve">u različitim značenjima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i/>
          <w:iCs/>
          <w:lang w:val="de-DE"/>
        </w:rPr>
        <w:t xml:space="preserve">Tráeme algún libro de García Márquez.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Todas las mañanas, todo el mundo…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Un muchacho cualquiera…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Morfeme tipične za muški i ženski rod imenica i 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muchacho/muchacha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actor/actriz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trabajador/trabajadora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generoso/generosa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kao i imenice i pridevi koji nemaju morfološku oznaku roda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i/>
          <w:iCs/>
          <w:lang w:val="de-DE"/>
        </w:rPr>
        <w:t xml:space="preserve">violinista, cantante, interesante, verde…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Glagolska grupa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Oblici indikativa: sva glagoska vremena savladana u osnovnoj školi primenjivati i prepoznavati u tekstu.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Oblici subjunktiva: prezent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(izražavanje želja, osećanja, mišljenja, verovatnoće)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Slaganje participa sa subjektom i pasivnim konstrukcijama.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Pitanja sa upitnim rečima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Quién, qué, cuándo, cómo, dónde, etc.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Indirektna pitanja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Sabes si ha llegado ?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Pregúntale si ha cogido la tarjeta.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Yo te pregundo que has comprado.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Negacija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Nada, nadie, ningun (o/a), nunca, tampoco.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Ha venido alguien ? - No, no ha venido nadie./ Nadie ha venido.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No me gusta esta película. - A mí tambien.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Hipotetične rečenice (prvi tip)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Si me visitas el verano que viene, te llevaré a la playa.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Kazivanje želje, volje, namere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infinitivom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subjunktivom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Me gustaría conocer a este actor. Me gustaría que tú conozcas a mi hermana mayor. Hay que luchar contra la polución del aire y del agua. Es necesario que luchemos… ¿ Qué quieren Ustedes que haga ? El trabaja mucho para que sus hijos tengan una vida major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Promena značenja prideva u zavisnosti od pozicije uz imenicu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Un hombre grande / Un gran hombre.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Kazivanje vremena i odredbe za vreme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Dani u nedelji, mañana, ayer, pasado/próximo, que viene, durante, después de, antes de, cuando, hace…, dentro de…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Antes de haberse ido, me dejó su dirección nueva.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Cuándo lo viste ? Lo vi cuando regresé de viaje.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El lunes que viene, El domingo pasado, Salió hacetreinta minutos… regresa dentro de una hora…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Poređenje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Más que, menos que, el/la más, tan…como,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Este libro es el más interesante que he leído. Su última película no es tan interesante como la del año pasado.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Odredbe za način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Prilozi na - mente i priloške konstrukcije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Miguel maneja el coche cuidadosamente/con mucho cuidado.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Izrazi za meru i količinu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Mucho, un poco de, una docena de, aproximadamente, más o menos…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Cuántos estudiantes han visto este programa ? - Más o menos, treinta.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Složene rečenice: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a) Zavisna rečenica u indikativu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Mientras vivíamos en Madrid, estudiaba español. ¿ Crees (estás segura, piensas) que aprobaremos el examen.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zavisna rečenica u subjunktivu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subjunktiva prezenta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(vremenske i finalne rečenice).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Pasivne konstrukcije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w:t>
      </w:r>
      <w:r w:rsidRPr="00A67F10">
        <w:rPr>
          <w:rFonts w:ascii="Arial" w:eastAsia="Times New Roman" w:hAnsi="Arial" w:cs="Arial"/>
          <w:i/>
          <w:iCs/>
        </w:rPr>
        <w:t>ser + participio pasado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La casa fue construida en 1984.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b) </w:t>
      </w:r>
      <w:r w:rsidRPr="00A67F10">
        <w:rPr>
          <w:rFonts w:ascii="Arial" w:eastAsia="Times New Roman" w:hAnsi="Arial" w:cs="Arial"/>
          <w:i/>
          <w:iCs/>
          <w:lang w:val="de-DE"/>
        </w:rPr>
        <w:t>pasiva refleja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Se venden libros aquí.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Ortografija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Interpunkcija - osnovna pravila (sa akcentom na oblike koji ne postoje u srpskom jeziku).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Pisanje velikog slova.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Leksikografija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Služenje dvojezičnim rečnicima. </w:t>
      </w:r>
    </w:p>
    <w:p w:rsidR="00A67F10" w:rsidRPr="00A67F10" w:rsidRDefault="00A67F10" w:rsidP="00A67F10">
      <w:pPr>
        <w:spacing w:after="0" w:line="240" w:lineRule="auto"/>
        <w:jc w:val="center"/>
        <w:rPr>
          <w:rFonts w:ascii="Arial" w:eastAsia="Times New Roman" w:hAnsi="Arial" w:cs="Arial"/>
          <w:sz w:val="28"/>
          <w:szCs w:val="28"/>
          <w:lang w:val="de-DE"/>
        </w:rPr>
      </w:pPr>
      <w:r w:rsidRPr="00A67F10">
        <w:rPr>
          <w:rFonts w:ascii="Arial" w:eastAsia="Times New Roman" w:hAnsi="Arial" w:cs="Arial"/>
          <w:sz w:val="28"/>
          <w:szCs w:val="28"/>
          <w:lang w:val="de-DE"/>
        </w:rPr>
        <w:t xml:space="preserve">NAČIN OSTVARIVANJA PROGRAMA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Oblici nastave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Predmet se realizuje kroz sledeće oblike nastave: komunikativna nastava stranih jezika uz primenu tehnika rada u grupama i parovima, dodatnih sredstava u nastavi (AV materijali, IT, igre, autentični materijali, itd.), kao i uz primenu principa nastave zasnovane na složenim zadacima koji ne moraju biti isključivo jezičke prirode (task - based language teaching; enseñanza por tareas, handlungsorientierter FSU).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Mesto realizacije nastave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Nastava se realizuje u učionici ili odgovarajućem kabinetu.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Preporuke za realizaciju nastave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Slušanje i reagovanje na naloge i/ili zadatke u vezi sa tekstom namenjenim razvoju i proveri razumevanja govora;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Rad u parovima, malim i velikim grupama (mini-dijalozi, igra po ulogama, simulacije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Manualne aktivnosti (izrada panoa, zidnih novina, postera za učionicu ili roditelje, prezentacije i sl.);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Debate i diskusije primerene uzrastu (N.B. debate predstavljaju unapred pripremljene argumentovane monologe sa ograničenim trajanjem, dok su diskusije spontanije i nepripremljene interakcije na određenu temu);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Rešavanje "tekućih problema" u razredu, tj. dogovori i mini-projekti;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Obimniji projekti koji se rade u učionici i van nje u trajanju od nekoliko nedelja do čitavog polugodišta uz konkretno vidljive i merljive proizvode i rezultate;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prvom razredu zastupljeni su gramatički sadržaji koji su već obrađivani u osnovnoj školi, posebno oni predviđeni u materijalima koji opisuju nivoe A1 i A2 na osnovu deskriptora Zajedničkog evropskog okvira za žive jezike;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Gramatička građa predviđena Programom za prvi razred srednje škole dobija svoj smisao tek kada se dovede u vezu sa datim komunikativnim funkcijama i temama, i to u sklopu jezičkih aktivnosti razumevanja (usmenog) govora i pisanog teksta, usmenog i pismenog izražavanja i medijacije;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Polazište za posmatranje i uvežbavanje jezičkih zakonitosti jesu usmeni i pisani tekstovi različitih vrsta, dužine i stepena težine; koriste se, takođe, izolovani iskazi, pod uslovom da su kontekstualizovani i da imaju komunikativnu vrednost;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I razredu planira se izrada dva pismena zadatka.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KORELACIJA SA DRUGIM PREDMETIMA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maternji jezik, istorija, istorija umetnosti, sociologija, filozofija, muzičko i likovno obrazovanje, informatika.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LATINSKI JEZIK</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Cilj i zadaci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Cilj nastave latinskog jezika je osposobljavanje učenika da pravilno čitaju i pišu reči, kraće rečenice i jednostavne prilagođene tekstove; ovladavanje i primena znanja o jeziku; razumevanje, prevođenje i interpretacija teksta; prepoznavanje uticaja latinskog jezika na uobličenje leksike i frazeologije u savremenim jezicima i uočavanje značaja kulturnog nasleđa antičke kulture.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Zadaci nastave latinskog jezika su da učenici: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tačno primenjuju pravila izgovora i naglašavanja;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tačno primenjuju pravila ortografije;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uoče specifičnosti izgovora i pravopisa u latinskom jeziku;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samostalno određuju vrste reči i razlikuju nominalne i verbalne kategorije;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pravilno čitaju i određuju osnovne funkcije reči u sintagmama/rečenicama;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morfološki analiziraju rečenicu;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upoređuju i povezuju gramatiku maternjeg i latinskog, odnosno stranog i latinskog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samostalno ili uz pomoć nastavnika sastavljaju kratke rečenice, popunjavaju tekst ili povezuju delove teksta;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samostalno koriste dvojezične rečnike;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 pomoć rečnika ili nastavnika prevode jednostavne rečenice ili kratak tekst sa latinskog na maternji jezik i obratno;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razumeju jednostavan tekst, samostalno ili uz pomoć nastavnika izdvajaju bitno u rečenici ili tekstu;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iskazuju svoj utisak o tekstu, pozivajući se na sam tekst, i interpretiraju ga svojim rečima (na srpskom) referirajući na situacije iz okruženja, kao i na druga iskustva i znanja;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usvajaju određeni fond reči i izraza relevantan za buduće obrazovanje i bolje razumevanje terminologije u svim domenima života;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prepoznaju i razumeju na osnovu latinskih reči i izraza značenje reči u maternjem i drugim jezicima;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prepoznaju povezanost prošlosti i sadašnjosti uočavajući sličnosti i razlike u kulturama;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prepoznaju tekovine i značaj antičke civilizacije;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citiraju i upotrebljavaju jednostavne izreke u konkretnim situacijama. </w:t>
      </w:r>
    </w:p>
    <w:p w:rsidR="00A67F10" w:rsidRPr="00A67F10" w:rsidRDefault="00A67F10" w:rsidP="00A67F10">
      <w:pPr>
        <w:spacing w:after="0" w:line="240" w:lineRule="auto"/>
        <w:jc w:val="center"/>
        <w:rPr>
          <w:rFonts w:ascii="Arial" w:eastAsia="Times New Roman" w:hAnsi="Arial" w:cs="Arial"/>
          <w:b/>
          <w:bCs/>
          <w:sz w:val="29"/>
          <w:szCs w:val="29"/>
        </w:rPr>
      </w:pPr>
      <w:bookmarkStart w:id="115" w:name="str_37"/>
      <w:bookmarkEnd w:id="115"/>
      <w:r w:rsidRPr="00A67F10">
        <w:rPr>
          <w:rFonts w:ascii="Arial" w:eastAsia="Times New Roman" w:hAnsi="Arial" w:cs="Arial"/>
          <w:b/>
          <w:bCs/>
          <w:sz w:val="29"/>
          <w:szCs w:val="29"/>
        </w:rPr>
        <w:t xml:space="preserve">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oba tipa gimnazije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74 časa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Latinski jezik i njegova rasprostranjenost. Abeceda. Izgovor. Naglasak. Vrste reči i njihova promena. Kategorije nominalne i verbalne promene.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Imenske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a - deklinacija imenica i 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 o - deklinacija imenica i prideva muškog i srednjeg roda.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III - deklinacija imenica i prideva muškog, ženskog i srednjeg roda konsonantskih i vokalske osnove.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IV u - deklinacija.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V e - deklinacija.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Najvažniji izuzeci u deklinaciji.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Komparacija prideva. </w:t>
      </w:r>
      <w:r w:rsidRPr="00A67F10">
        <w:rPr>
          <w:rFonts w:ascii="Arial" w:eastAsia="Times New Roman" w:hAnsi="Arial" w:cs="Arial"/>
        </w:rPr>
        <w:t xml:space="preserve">Supletivna i opisna komparacija.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Zamenice: lične, prisvojne, povratne, pokazne, odnosne, upitne.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Brojevi: osnovni i redni.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Indikativ vremena prezentske osnove aktiva i pasiva glagola I-IV konjugacije i glagola III konjugacije na - io. Indikativ vremena prezentske osnove glagola esse. Indikativ vremena perfekatske osnove glagola I-IV konjugacije, glagola III konjugacije na - io i glagola esse. Particip perfekta pasiva. Indikativ vremena složenih s participom perfekta pasiva i glagolom esse.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Imperativ prezenta i futura aktiva glagola svih konjugacija i imperativ prezenta i futura glagola esse.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Nepromenljive vrste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Prilozi; tvorba i komparacija.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Pismeni zadaci:</w:t>
      </w:r>
      <w:r w:rsidRPr="00A67F10">
        <w:rPr>
          <w:rFonts w:ascii="Arial" w:eastAsia="Times New Roman" w:hAnsi="Arial" w:cs="Arial"/>
        </w:rPr>
        <w:t xml:space="preserve"> u prvom polugodištu predviđen je programom jedan kontrolni zadatak (test), u drugom polugodištu dva pismena zadatka (prevod rečenica sa latinskog na srpski jezik i obratno).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Lektira: Grimal, Pjer: Rimska civilizacija (u prevodu) </w:t>
      </w:r>
    </w:p>
    <w:p w:rsidR="00A67F10" w:rsidRPr="00A67F10" w:rsidRDefault="00A67F10" w:rsidP="00A67F10">
      <w:pPr>
        <w:spacing w:after="0" w:line="240" w:lineRule="auto"/>
        <w:jc w:val="center"/>
        <w:rPr>
          <w:rFonts w:ascii="Arial" w:eastAsia="Times New Roman" w:hAnsi="Arial" w:cs="Arial"/>
          <w:b/>
          <w:bCs/>
          <w:sz w:val="29"/>
          <w:szCs w:val="29"/>
        </w:rPr>
      </w:pPr>
      <w:bookmarkStart w:id="116" w:name="str_38"/>
      <w:bookmarkEnd w:id="116"/>
      <w:r w:rsidRPr="00A67F10">
        <w:rPr>
          <w:rFonts w:ascii="Arial" w:eastAsia="Times New Roman" w:hAnsi="Arial" w:cs="Arial"/>
          <w:b/>
          <w:bCs/>
          <w:sz w:val="29"/>
          <w:szCs w:val="29"/>
        </w:rPr>
        <w:t>ISTORIJA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Cilj i zadaci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Cilj nastave istorije je sticanje humanističkog obrazovanja i razvijanje istorijske svesti; razumevanje istorijskog prostora i vremena, istorijskih događaja, pojava i procesa i uloge istaknutih ličnosti; razvijanje individualnog i nacionalnog identiteta; sticanje i proširivanje znanja, razvijanje veština i formiranje stavova neophodnih za razumevanje savremenog sveta (u nacionalnom, regionalnom, evropskom i globalnom okviru); unapređivanje funkcionalnih veština i kompetencija neophodnih za život u savremenom društvu (istraživačkih veština, kritičkog i kreativnog mišljenja, sposobnosti izražavanja i obrazlaganja sopstvenih stavova, razumevanja multikulturalnosti, razvijanje tolerancije i kulture argumentovanog dijaloga); osposobljavanje za efikasno korišćenje informaciono-komunikacionih tehnologija; razvijanje svesti o potrebi stalnog usavršavanja i svesti o važnosti negovanja kulturno-istorijske baštine.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Zadaci nastave istorije su da učenici: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steknu i prošire znanja o nacionalnoj i opštoj istoriji (političkoj, ekonomskoj, društvenoj, kulturnoj...), da razumeju uzroke i posledice istorijskih događaja, pojava i procesa, i ulogu istaknutih ličnosti u razvoju ljudskog društva;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poseduju svest o povezanosti pojava iz prošlosti sa pojavama iz sadašnjosti;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razumeju da nacionalna istorija predstavlja sastavni deo regionalne, evropske i globalne istorije;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razvijaju istraživački duh i kritički odnos prema prošlosti samostalnom analizom različitih istorijskih izvora i literature i pronalaženjem i sistematizovanjem stečenih informacija;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budu osposobljeni za pronalaženje, prikupljanje i korišćenje informacija datih u različitim simboličkim modalitetima (istorijske karte, grafikoni, tabele...) i njihovo povezivanje sa prethodnim istorijskim znanjem;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budu osposobljeni da prepoznaju različita tumačenja istih istorijskih događaja;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povezuju stečena znanja i veštine sa sadržajima srodnih nastavnih predmeta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budu osposobljeni za primenu stečenih znanja i praktičnih veština u svakodnevnom životu;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unapređuju veštine neophodne za individualni i timski rad (komunikativnost, obrazlaganje sopstvenih stavova, argumentovani dijalog...)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razvijaju odgovornost, sistematičnost, preciznost i pozitivni stav prema učenju;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razvijaju svest o kvalitetu stečenog znanja i potrebi stalnog usavršavanja. </w:t>
      </w:r>
    </w:p>
    <w:p w:rsidR="00A67F10" w:rsidRPr="00A67F10" w:rsidRDefault="00A67F10" w:rsidP="00A67F10">
      <w:pPr>
        <w:spacing w:after="0" w:line="240" w:lineRule="auto"/>
        <w:rPr>
          <w:rFonts w:ascii="Arial" w:eastAsia="Times New Roman" w:hAnsi="Arial" w:cs="Arial"/>
          <w:sz w:val="26"/>
          <w:szCs w:val="26"/>
          <w:lang w:val="de-DE"/>
        </w:rPr>
      </w:pPr>
      <w:r w:rsidRPr="00A67F10">
        <w:rPr>
          <w:rFonts w:ascii="Arial" w:eastAsia="Times New Roman" w:hAnsi="Arial" w:cs="Arial"/>
          <w:sz w:val="26"/>
          <w:szCs w:val="26"/>
          <w:lang w:val="de-DE"/>
        </w:rPr>
        <w:t> </w:t>
      </w:r>
    </w:p>
    <w:p w:rsidR="00A67F10" w:rsidRPr="00A67F10" w:rsidRDefault="00A67F10" w:rsidP="00A67F10">
      <w:pPr>
        <w:spacing w:after="0" w:line="240" w:lineRule="auto"/>
        <w:jc w:val="center"/>
        <w:rPr>
          <w:rFonts w:ascii="Arial" w:eastAsia="Times New Roman" w:hAnsi="Arial" w:cs="Arial"/>
          <w:b/>
          <w:bCs/>
          <w:sz w:val="29"/>
          <w:szCs w:val="29"/>
          <w:lang w:val="de-DE"/>
        </w:rPr>
      </w:pPr>
      <w:bookmarkStart w:id="117" w:name="str_39"/>
      <w:bookmarkEnd w:id="117"/>
      <w:r w:rsidRPr="00A67F10">
        <w:rPr>
          <w:rFonts w:ascii="Arial" w:eastAsia="Times New Roman" w:hAnsi="Arial" w:cs="Arial"/>
          <w:b/>
          <w:bCs/>
          <w:sz w:val="29"/>
          <w:szCs w:val="29"/>
          <w:lang w:val="de-DE"/>
        </w:rPr>
        <w:t xml:space="preserve">I razred </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 xml:space="preserve">gimnazija društveno-jezičkog smera i gimnazija opšteg tipa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74 časa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tema: UVOD U ISTORIJU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Istorija kao nauka i nastavni predmet; odnos istorije prema drugim naukama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Istorijski izvori, računanje vremena, istorijska razdoblja (periodizacija)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 tema: PRAISTORIJSKA ZAJEDNICA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Život ljudi u starijem i mlađem kamenom i u metalnom dobu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Verske predstave i počeci likovnih umetnosti u praistorijskim zajednicama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Praistorijska nalazišta i kulture na centralnom Balkanu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III tema: STARI VEK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Opšte odlike Starog veka (vreme, prostor i narodi; struktura društva, verovanja, kultura) </w:t>
      </w:r>
    </w:p>
    <w:p w:rsidR="00A67F10" w:rsidRPr="00A67F10" w:rsidRDefault="00A67F10" w:rsidP="00A67F10">
      <w:pPr>
        <w:spacing w:before="100" w:beforeAutospacing="1" w:after="100" w:afterAutospacing="1" w:line="240" w:lineRule="auto"/>
        <w:rPr>
          <w:rFonts w:ascii="Arial" w:eastAsia="Times New Roman" w:hAnsi="Arial" w:cs="Arial"/>
          <w:i/>
          <w:iCs/>
          <w:lang w:val="de-DE"/>
        </w:rPr>
      </w:pPr>
      <w:r w:rsidRPr="00A67F10">
        <w:rPr>
          <w:rFonts w:ascii="Arial" w:eastAsia="Times New Roman" w:hAnsi="Arial" w:cs="Arial"/>
          <w:i/>
          <w:iCs/>
          <w:lang w:val="de-DE"/>
        </w:rPr>
        <w:t xml:space="preserve">Stari istok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Opšte osobine istorije Starog istoka (hronološki, geografski i etnički okviri, društveno ustrojstvo)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Egipat: Staro, Srednje i Novo carstvo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Države Mesopotamije, Male Azije i Bliskog istoka (Levanta)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Pismenost, kultura i pravo naroda Starog istoka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Religije naroda Starog istoka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Stara Grčka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Najstarija istorija Grčke (doseljavanje Grka na Balkan, minojski Krit, mikenska Grčka, Trojanski rat)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Od Mikenskog ka Homerskom dobu. Dorska i jonska seoba, društveni poredak u IX i VIII veku pre n. 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Nastanak polisa, grčka kolonizacija, promene društvenog i državnog uređenja od VIII do VI veka pre n. 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Sparta: osobenosti uređenja i života (Likurg, Peloponeski savez)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Atina: najstarija istorija, društvene borbe, reforme, nastanak i razvoj demokratije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Grčko-persijski ratovi. Početak i tok, njihov uticaj na društvene i privredne odnose u polisima, Delski savez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Periklovo doba, Atinski pomorski savez, Peloponeski rat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Kultura starih Grka (religija, mitovi, nauka, umetnost)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Kriza polisa i uspon Makedonije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Aleksandrova osvajanja i helenističke monarhije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Helenistička kultura </w:t>
      </w:r>
    </w:p>
    <w:p w:rsidR="00A67F10" w:rsidRPr="00A67F10" w:rsidRDefault="00A67F10" w:rsidP="00A67F10">
      <w:pPr>
        <w:spacing w:before="100" w:beforeAutospacing="1" w:after="100" w:afterAutospacing="1" w:line="240" w:lineRule="auto"/>
        <w:rPr>
          <w:rFonts w:ascii="Arial" w:eastAsia="Times New Roman" w:hAnsi="Arial" w:cs="Arial"/>
          <w:i/>
          <w:iCs/>
          <w:lang w:val="de-DE"/>
        </w:rPr>
      </w:pPr>
      <w:r w:rsidRPr="00A67F10">
        <w:rPr>
          <w:rFonts w:ascii="Arial" w:eastAsia="Times New Roman" w:hAnsi="Arial" w:cs="Arial"/>
          <w:i/>
          <w:iCs/>
          <w:lang w:val="de-DE"/>
        </w:rPr>
        <w:t xml:space="preserve">Stari Rim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Najstarija istorija Rima (stanovništvo Italije, osnivanje Rima, doba kraljeva)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Doba republike (osnivanje republike, društveno i državno uređenje)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Rimska osvajanja u Italiji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Rimska osvajanja u Sredozemlju (punski ratovi i ratovi s helenističkim monarhijama)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Kriza republike i početak građanskih ratova (reforme braće Grah, Marije i Sula)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Prvi i Drugi trijumvirat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Rimska kultura u doba republike (religija, nauka i umetnost)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Avgustov principat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Rimsko carstvo od I do III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Dominat. Reforme Dioklecijana i Konstantina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Rimska kultura u razdoblju od I do IV veka (religija, nauka i umetnost)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Pojava i širenje hrišćanstva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Rimske provincije na Balkanskom poluostrvu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IV tema: POZNA ANTIKA I RANI SREDNJI VEK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Podela Rimskog carstva. Opadanje i propast Zapadnog carstva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Seoba naroda i stvaranje "varvarskih" država na zapadu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Istočno carstvo, IV-VI vek. Justinijanova obnova - Kultura ranovizantijskog doba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Avarski pohodi i naseljavanje Slovena na Balkanu </w:t>
      </w:r>
    </w:p>
    <w:p w:rsidR="00A67F10" w:rsidRPr="00A67F10" w:rsidRDefault="00A67F10" w:rsidP="00A67F10">
      <w:pPr>
        <w:spacing w:after="0" w:line="240" w:lineRule="auto"/>
        <w:jc w:val="center"/>
        <w:rPr>
          <w:rFonts w:ascii="Arial" w:eastAsia="Times New Roman" w:hAnsi="Arial" w:cs="Arial"/>
          <w:b/>
          <w:bCs/>
          <w:sz w:val="29"/>
          <w:szCs w:val="29"/>
        </w:rPr>
      </w:pPr>
      <w:bookmarkStart w:id="118" w:name="str_40"/>
      <w:bookmarkEnd w:id="118"/>
      <w:r w:rsidRPr="00A67F10">
        <w:rPr>
          <w:rFonts w:ascii="Arial" w:eastAsia="Times New Roman" w:hAnsi="Arial" w:cs="Arial"/>
          <w:b/>
          <w:bCs/>
          <w:sz w:val="29"/>
          <w:szCs w:val="29"/>
        </w:rPr>
        <w:t xml:space="preserve">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prirodno-matematičkog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74 časa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tema: UVOD U ISTORIJU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Istorija kao nauka i nastavni predmet; odnos istorije prema drugim naukama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Istorijski izvori, računanje vremena, istorijska razdoblja (periodizacija)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 tema: PRAISTORIJSKA ZAJEDNICA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Život ljudi u starijem i mlađem kamenom i u metalnom dobu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Verske predstave i počeci likovnih umetnosti u praistorijskim zajednicama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Praistorijska nalazišta i kulture na centralnom Balkanu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III tema: STARI VEK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Opšte odlike Starog veka (vreme, prostor i narodi; struktura društva, verovanja, kultura) </w:t>
      </w:r>
    </w:p>
    <w:p w:rsidR="00A67F10" w:rsidRPr="00A67F10" w:rsidRDefault="00A67F10" w:rsidP="00A67F10">
      <w:pPr>
        <w:spacing w:before="100" w:beforeAutospacing="1" w:after="100" w:afterAutospacing="1" w:line="240" w:lineRule="auto"/>
        <w:rPr>
          <w:rFonts w:ascii="Arial" w:eastAsia="Times New Roman" w:hAnsi="Arial" w:cs="Arial"/>
          <w:i/>
          <w:iCs/>
          <w:lang w:val="de-DE"/>
        </w:rPr>
      </w:pPr>
      <w:r w:rsidRPr="00A67F10">
        <w:rPr>
          <w:rFonts w:ascii="Arial" w:eastAsia="Times New Roman" w:hAnsi="Arial" w:cs="Arial"/>
          <w:i/>
          <w:iCs/>
          <w:lang w:val="de-DE"/>
        </w:rPr>
        <w:t xml:space="preserve">Stari istok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Opšte osobine istorije Starog istoka (hronološki, geografski i etnički okviri, društveno ustrojstvo)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Egipat: Staro, Srednje i Novo carstvo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Države Mesopotamije, Male Azije i Bliskog istoka (Levanta)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Pismenost, kultura i pravo naroda Starog istoka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Religije naroda Starog istoka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Stara Grčka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Najstarija istorija Grčke (doseljavanje Grka na Balkan, minojski Krit, mikenska Grčka, Trojanski rat)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Od Mikenskog ka Homerskom dobu. Dorska i jonska seoba, društveni poredak u IH i VIII veku pre n. 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Nastanak polisa, grčka kolonizacija, promene društvenog i državnog uređenja od VIII do VI veka pre n. 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Sparta: osobenosti uređenja i života (Likurg, Peloponeski savez)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Atina: najstarija istorija, društvene borbe, reforme, nastanak i razvoj demokratije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Grčko-persijski ratovi. Početak i tok, njihov uticaj na društvene i privredne odnose u polisima, Delski savez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Periklovo doba, Atinski pomorski savez, Peloponeski rat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Kultura starih Grka (religija, mitovi, nauka, umetnost)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Kriza polisa i uspon Makedonije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Aleksandrova osvajanja i helenističke monarhije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Helenistička kultura </w:t>
      </w:r>
    </w:p>
    <w:p w:rsidR="00A67F10" w:rsidRPr="00A67F10" w:rsidRDefault="00A67F10" w:rsidP="00A67F10">
      <w:pPr>
        <w:spacing w:before="100" w:beforeAutospacing="1" w:after="100" w:afterAutospacing="1" w:line="240" w:lineRule="auto"/>
        <w:rPr>
          <w:rFonts w:ascii="Arial" w:eastAsia="Times New Roman" w:hAnsi="Arial" w:cs="Arial"/>
          <w:i/>
          <w:iCs/>
          <w:lang w:val="de-DE"/>
        </w:rPr>
      </w:pPr>
      <w:r w:rsidRPr="00A67F10">
        <w:rPr>
          <w:rFonts w:ascii="Arial" w:eastAsia="Times New Roman" w:hAnsi="Arial" w:cs="Arial"/>
          <w:i/>
          <w:iCs/>
          <w:lang w:val="de-DE"/>
        </w:rPr>
        <w:t xml:space="preserve">Stari Rim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Najstarija istorija Rima (stanovništvo Italije, osnivanje Rima, doba kraljeva)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Doba republike (osnivanje republike, društveno i državno uređenje)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Rimska osvajanja u Italiji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Rimska osvajanja u Sredozemlju (punski ratovi i ratovi s helenističkim monarhijama)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Kriza republike i početak građanskih ratova (reforme braće Grah, Marije i Sula)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Prvi i Drugi trijumvirat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Rimska kultura u doba republike (religija, nauka i umetnost)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Avgustov principat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Rimsko carstvo od I do III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Dominat. Reforme Dioklecijana i Konstantina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Rimska kultura u razdoblju od I do IV veka (religija, nauka i umetnost)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Pojava i širenje hrišćanstva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Rimske provincije na Balkanskom poluostrvu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IV tema: POZNA ANTIKA I RANI SREDNJI VEK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Podela Rimskog carstva. Opadanje i propast Zapadnog carstva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Seoba naroda i stvaranje "varvarskih" država na zapadu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Franačka država i ujedinjenje zapadne Evrope pod Karlom Velikim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Nastanak feudalnog društva u zapadnoj Evropi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Kultura ranog srednjeg veka u zapadnoj Evropi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Vizantijsko carstvo, IV-VI vek. Justinijanova obnova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Kultura ranovizantijskog doba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Avarski pohodi i naseljavanje Slovena na Balkanu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Pokrštavanje Srba i njihova rana pismenost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Srbi i srpske države do kraja XII veka. Odnosi sa Vizantijom, Bugarima i Ugrima </w:t>
      </w:r>
    </w:p>
    <w:p w:rsidR="00A67F10" w:rsidRPr="00A67F10" w:rsidRDefault="00A67F10" w:rsidP="00A67F10">
      <w:pPr>
        <w:spacing w:after="0" w:line="240" w:lineRule="auto"/>
        <w:jc w:val="center"/>
        <w:rPr>
          <w:rFonts w:ascii="Arial" w:eastAsia="Times New Roman" w:hAnsi="Arial" w:cs="Arial"/>
          <w:b/>
          <w:bCs/>
          <w:sz w:val="29"/>
          <w:szCs w:val="29"/>
        </w:rPr>
      </w:pPr>
      <w:bookmarkStart w:id="119" w:name="str_41"/>
      <w:bookmarkEnd w:id="119"/>
      <w:r w:rsidRPr="00A67F10">
        <w:rPr>
          <w:rFonts w:ascii="Arial" w:eastAsia="Times New Roman" w:hAnsi="Arial" w:cs="Arial"/>
          <w:b/>
          <w:bCs/>
          <w:sz w:val="29"/>
          <w:szCs w:val="29"/>
        </w:rPr>
        <w:t>GEOGRAFIJA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Cilj i zadaci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Cilj nastave geografije u gimnaziji je razvoj geografskog logičkog mišljenja i sticanje novih znanja, veština i stavova iz oblasti fizičke i društvene geografije, geografije sveta i nacionalne geografije Srbije (geografskim pojmovima, pojavama, procesima i zakonitostima), neophodnim za razumevanje savremene svetske stvarnosti i razvoj moralnih vrednosti, tolerancije, poštovanja i pripadnosti multietničkom, multijezičkom i multikulturalnom svetu.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Zadaci nastave geografije su da učenici: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upoznaju predmet i metode proučavanja prirodno-geografskih i društveno-geografskih pojava, procesa, objekata i zakonitosti i njihovo delovanje na geografsku sredinu;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prepoznaju i funkcionalno koristi korelaciju između geografije i drugih prirodnih i društvenih nauka;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stiču nova znanja o zakonitostima razvoja geografske sredine kao rezultatu delovanja prirodnih i društvenih pojava i procesa;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stiču kvalitetna znanja o prirodi, stanovništvu, naseljenosti i privredi Srbije i njenom položaju, mestu i ulozi u savremenom svetu;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upoznaju aktuelnu i kompleksnu geografsku stvarnost savremenog sveta i razvija vrednosne stavove neophodne za život i rad;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razvijaju osećanja socijalne pripadnosti sopstvenoj naciji i kulturi i doprinosi očuvanju i negovanju nacionalnog i multikulturalnog identiteta;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razvijaju saradnju i solidarnost između pripadnika različitih socijalnih, etničkih i kulturnih grupa;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analiziraju i primenjuje nove informaciono-komunikacione tehnologije u geografiji i uočava njihovu važnost u geografskim saznanjima;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razvijaju svest o značaju održivog razvoja, zaštiti i očuvanju prirodne i životne (društvene) sredine;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unapređuju veštine i sposobnosti za pronalaženje, analizu, primenu i saopštavanje geografskih činjenica i zakonitosti;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unapređuju veštine aktivnog, funkcionalnog i kooperativnog učenja i razvija motivaciju za samostalno učenje;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razvijaju sposobnosti za učenje i obrazovanje tokom celog života i uključivanje u međunarodne i profesionalne procese. </w:t>
      </w:r>
    </w:p>
    <w:p w:rsidR="00A67F10" w:rsidRPr="00A67F10" w:rsidRDefault="00A67F10" w:rsidP="00A67F10">
      <w:pPr>
        <w:spacing w:after="0" w:line="240" w:lineRule="auto"/>
        <w:jc w:val="center"/>
        <w:rPr>
          <w:rFonts w:ascii="Arial" w:eastAsia="Times New Roman" w:hAnsi="Arial" w:cs="Arial"/>
          <w:b/>
          <w:bCs/>
          <w:sz w:val="29"/>
          <w:szCs w:val="29"/>
          <w:lang w:val="de-DE"/>
        </w:rPr>
      </w:pPr>
      <w:bookmarkStart w:id="120" w:name="str_42"/>
      <w:bookmarkEnd w:id="120"/>
      <w:r w:rsidRPr="00A67F10">
        <w:rPr>
          <w:rFonts w:ascii="Arial" w:eastAsia="Times New Roman" w:hAnsi="Arial" w:cs="Arial"/>
          <w:b/>
          <w:bCs/>
          <w:sz w:val="29"/>
          <w:szCs w:val="29"/>
          <w:lang w:val="de-DE"/>
        </w:rPr>
        <w:t xml:space="preserve">I razred </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 xml:space="preserve">oba tipa gimnazije </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 xml:space="preserve">(2 časa nedeljno, 74 časa godišnje) </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 xml:space="preserve">FIZIČKA GEOGRAFIJA </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Uvodni čas </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 xml:space="preserve">I UVOD U FIZIČKU GEOGRAFIJU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Uvod u geografiju: razvoj geografske misli kroz razvoj ljudskog društva.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Fizička geografija - predmet, podela i zadatak proučavanja: kratak pregled istorije fizičke geografije; veze sa srodnim naukama. </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 xml:space="preserve">II OPŠTE FIZIČKO-GEOGRAFSKE ODLIKE ZEMLJE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Zemlja u kosmosu: savremene hipoteze o postanku Zemlje i Sunčevog sistema.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Geografske posledice Zemljinog oblika i njenih kretanja: posledice rotacije i revolucije.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III UNUTRAŠNJA GRAĐA ZEMLJE I GEOLOŠKI RAZVOJ ZEMLJINE KORE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Zemljine sfere: unutrašnje geosfere: jezgro, omotač jezgra; zemljina kora (litosfera): metode upoznavanja Zemljine unutrašnjosti; spoljašnje sfere: atmosfera, hidrosfera, biosfera.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Zemljina kora: mineralna građa Zemljine kore; minerali i njihove osobine.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Stene: magmatske, sedimentne i metamorfne stene; rude i mineralni resursi.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4. Geološki razvoj Zemljine kore: kratak pregled po erama, periodima i epohama. </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 xml:space="preserve">IV RELJEF ZEMLJINE POVRŠINE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Reljef litosfere: morfostrukture; unutrašnje sile (pojam); epirogeni pokreti - postanak kontinenata i okeanskih basena.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Orogeni pokreti - vertikalni i horizontalni: rasedanje - stvaranje gromadnih planina i kotlina; nabiranje - stvaranje venčanih planina; osnovni oblici reljefa: planine i ravnice.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Vulkanizam: elementi vulkana; vulkanski oblici reljefa, tipovi vulkana; vulkanske zone na Zemlji.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4. Zemljotresi: podela zemljotresa; jačina zemljotresa; zemljotresi - najstrašnije prirodne katastrofe; trusne zone na Zemlji; trusna područja u Srbiji, metode predviđanja zemljotresa.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5. Oblici reljefa nastali radom spoljašnjih sila: morfoskulpture: pojam spoljašnjih sila, raspadanje stena, denudacija.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6. Rečna erozija (rad tekućih voda): oblici reljefa nastali radom rečne erozije; tipovi dolina; akumulativni rečni oblici.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7. Kraška erozija: površinski kraški oblici; podzemni kraški oblici reljefa; Dinarski kras.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8. Glacijalna erozija: erozivni i akumulativni oblici reljefa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9. Eolska erozija: erozivni i akumulativni oblici reljefa.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10. Abrazija: abrazioni oblici reljefa; tipovi morskih obala.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V ATMOSFERA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Atmosfera: struktura atmosfere i sastav vazduha.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Klimatski elementi: temperatura vazduha; zagrevanje i hlađenje vazduha; merenje temperature vazduha; dnevni i godišnji tok; termički gradijent i temperaturna inverzija (pojmovi); geografski raspored temperature - izotermne karte.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Vazdušni pritisak: merenje vazdušnog pritiska; cikloni i anticikloni; opšta cirkulacija atmosfere.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Vetar: planetarni, periodični (monsuni) i lokalni vetrovi.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Vlažnost vazduha i trajanje sunčevog sjaja: isparavanje, vlažnost vazduha; magle i oblaci (tipovi oblaka); trajanje sunčevog sjaja (insolacija).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Padavine: niske (rosa, slana, inje i poledica) i visoke padavine (kiša, sneg i grad); merenje padavina; godišnje sume padavina; geografski raspored padavina na Zemlji - izohijetne karte.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Vreme: pojam vremena u meteorološkom smislu; vazdušne mase i vazdušni frontovi; meteorološke stanice; prognoza vremena; nagle promene vremena - atmosferske nepogode.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Klima: osnovni klimatski pojasevi i tipovi na Zemlji; pojmovi - mikroklima i klima gradova.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9. Čovek i klima: uticaj ljudske delatnosti na promenu (zagađivanje) vazduha i kolebanje klimata; otopljavanje klimata ("efekat staklene bašte"), kisele kiše, uništavanje ozonskog omotača: uzroci i posledice.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VI HIDROSFERA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Svetsko more: horizontalna podela (mora, zalivi, moreuzi); reljef dna okeanskih basena.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Hemijske i fizičke osobine morske vode: slanost (salinitet), temperatura, providnost, boja, svetlucanje.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Kretanje morske vode: talasi, morske struje, plima i oseka.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Značaj mora: more kolevka života i neiscrpni izvor slatke vode i energije, ogroman rezervoar hrane i najbogatiji "rudnik" sveta; saobraćajni značaj mora: zaštita svetskog mora. Vode na kopnu: podzemne vode; izdan i izvori; termo-mineralne vode (klasifikacija i značaj); korišćenje podzemnih voda i neophodnost njihove zaštite.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Reke: osnovni elementi vodotoka; rečni sistem, rečni sliv i rečna mreža.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Osnovne hidrološke karakteristike reka: promene vodostaja i proticaja na rekama; rečni režimi; vodne snage; korišćenje i značaj vodotoka; zaštita od zagađivanja.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Jezera: način postanka; klasifikacija (podela) jezera, živi svet jezera; značaj jezera i njihova zaštita.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9. Led na kopnu: snežna granica i stalni sneg; lavine; postanak lednika i njihovi tipovi; savremeno geografsko rasprostiranje lednika; značaj lednika - klimatski i ekonomski.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VII BIOSFERA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Biljni i životinjski svet: uticaj prirodnih i društvenih činilaca na rasprostranjenje biljnog i životinjskog sveta.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Zemljište: osnovni tipovi tla; zaštita zemljišta od erozije, zagađivanja, zaslanjivanja, uništavanja.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Rasprostranjenje biljnih zajednica i životinjskog sveta na Zemlji: geografski raspored biljnih zajednica i životinjskog sveta (horizontalno i vertikalno rasprostranjenje); zaštita šuma i pojedinih retkih biljnih i životinjskih vrsta.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VIII FIZIČKO-GEOGRAFSKE ZAKONITOSTI U GEOGRAFSKOM OMOTAČU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Fizičko-geografski (prirodno-teritorijalni) kompleksi: prirodni pojasevi i zone - najkrupniji i najsloženiji prirodno-teritorijalni kompleksi na Zemlji; zone hladnog, umerenog i žarkog pojasa.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Osnovne fizičko-geografske zakonitosti u geografskom omotaču: zonalnost, integralnost (jedinstvo), ritmičnost (periodičnost), kruženje materije i energije; zaštita prirodno-teorijskih kompleksa.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Prirodna sredina i čovek. Vidovi uticaja čoveka na prirodu; uloga prirodne sredine u razvoju društva: prirodni resursi Zemlje (rezerve, obnavljanje, korišćenje i zaštita). </w:t>
      </w:r>
    </w:p>
    <w:p w:rsidR="00A67F10" w:rsidRPr="00A67F10" w:rsidRDefault="00A67F10" w:rsidP="00A67F10">
      <w:pPr>
        <w:spacing w:after="0" w:line="240" w:lineRule="auto"/>
        <w:jc w:val="center"/>
        <w:rPr>
          <w:rFonts w:ascii="Arial" w:eastAsia="Times New Roman" w:hAnsi="Arial" w:cs="Arial"/>
          <w:b/>
          <w:bCs/>
          <w:sz w:val="29"/>
          <w:szCs w:val="29"/>
        </w:rPr>
      </w:pPr>
      <w:bookmarkStart w:id="121" w:name="str_43"/>
      <w:bookmarkEnd w:id="121"/>
      <w:r w:rsidRPr="00A67F10">
        <w:rPr>
          <w:rFonts w:ascii="Arial" w:eastAsia="Times New Roman" w:hAnsi="Arial" w:cs="Arial"/>
          <w:b/>
          <w:bCs/>
          <w:sz w:val="29"/>
          <w:szCs w:val="29"/>
        </w:rPr>
        <w:t xml:space="preserve">BIOLOGIJA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Cilj i zadaci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Cilj nastave biologije je da učenici razviju biološku, opštu naučnu i jezičku pismenost, da razviju sposobnosti, veštine i stavove korisne u svakodnevnom životu, da razviju motivaciju za učenje i interesovanja za biologiju kao nauku uz primenu koncepta održivog razvoja, etičnosti i prava budućih generacija na očuvanu životnu sredinu.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Zadaci nastave biologije su da učenici: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usvoje nastavne sadržaje biologije sa naučnog aspekta kao osnov za akademsko obrazovanje i profesionalni razvoj;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razumeju opšte zakonitosti koje vladaju u prirodi i prihvate ih kao osnov za formiranje sopstvenih i opštih normi ponašanja prema okolini u kojoj žive;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steknu sposobnost integrativnog-multidisciplinarnog pristupa nastavnim sadržajima;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razviju sposobnosti posmatranja, uočavanja, upoređivanja i analiziranja;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razviju sposobnost logičkog, kritičkog mišljenja, zaključivanja i rešavanja problema;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razviju naučnu pismenost, sposobnost za pisanu i verbalnu komunikaciju na maternjem jeziku u biologiji kao nauci;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razviju sposobnost korišćenja informacionih tehnologija;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razviju sposobnost pronalaženja, prikupljanja i analize bioloških materijala i podataka;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razviju sposobnost za samostalno istraživanje;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razviju sposobnost za rad u timu, samovrednovanje, samostalno prezentovanje rezultata rada i vršnjačko učenje;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prihvate da su očuvanje prirode i zaštita životne sredine, poštovanje i čuvanje nacionalne i svetske kulturne baštine, odgovorno korišćenje prirodnih resursa i zaštita životinja njihovi prioritetni zadaci;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razviju svest o važnosti zdravlja i praktikuju zdrave stilove života;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razviju tolerantno, humano ponašanje bez obzira na nacionalne, religijske, polne i druge razlike među ljudima;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osposobe se za samostalno i celoživotno učenje.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p w:rsidR="00A67F10" w:rsidRPr="00A67F10" w:rsidRDefault="00A67F10" w:rsidP="00A67F10">
      <w:pPr>
        <w:spacing w:after="0" w:line="240" w:lineRule="auto"/>
        <w:jc w:val="center"/>
        <w:rPr>
          <w:rFonts w:ascii="Arial" w:eastAsia="Times New Roman" w:hAnsi="Arial" w:cs="Arial"/>
          <w:b/>
          <w:bCs/>
          <w:sz w:val="29"/>
          <w:szCs w:val="29"/>
        </w:rPr>
      </w:pPr>
      <w:bookmarkStart w:id="122" w:name="str_44"/>
      <w:bookmarkEnd w:id="122"/>
      <w:r w:rsidRPr="00A67F10">
        <w:rPr>
          <w:rFonts w:ascii="Arial" w:eastAsia="Times New Roman" w:hAnsi="Arial" w:cs="Arial"/>
          <w:b/>
          <w:bCs/>
          <w:sz w:val="29"/>
          <w:szCs w:val="29"/>
        </w:rPr>
        <w:t xml:space="preserve">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oba tipa gimnazije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74 časa godišnje, 13 vežbi)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OSNOVI CITOLOGIJE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Biologija ćelije. Hemijski sastav ćelije, organska i neorganska jedinjenja koja učestvuju u izgradnji ćelija.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Prokariotska i eukariotska ćelija.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Ćelijska membrana. Građa ćelijske membrane.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Jedro. Građa i uloga jedra. Membrana jedra i plazma jedra. Hromozomi, hromatin (organizacija hromatina, DNK, histoni, RNK, nehistonski proteini). Jedarce.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Ćelijske organele. Citoplazma. Ribozomi. Polizomi. Citoplazmatične membrane (endoplazmatične mreže, goldžijev sistem, lizozomi, specifične granule). Plastidi. Mitohondrije. Centrozom. Citoskelet.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Razlike između ćelija jednoćelijskih i višećelijskih organizama. Razlike između biljne i životinjske ćelije.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Ciklus ćelije. Deoba ćelije: amitoza, mitoza i mejoza.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Vežba: Metode i tehnike mikroskopiranja.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Posmatranje mitoze i mejoze na trajnim i privremenim preparatima.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Izrada privremenog mikroskopskog preparata.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Virusi. Poreklo i značaj.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PROKARIOTA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Domen bakterija </w:t>
      </w:r>
      <w:r w:rsidRPr="00A67F10">
        <w:rPr>
          <w:rFonts w:ascii="Arial" w:eastAsia="Times New Roman" w:hAnsi="Arial" w:cs="Arial"/>
          <w:i/>
          <w:iCs/>
        </w:rPr>
        <w:t>(Bacteria)</w:t>
      </w:r>
      <w:r w:rsidRPr="00A67F10">
        <w:rPr>
          <w:rFonts w:ascii="Arial" w:eastAsia="Times New Roman" w:hAnsi="Arial" w:cs="Arial"/>
        </w:rPr>
        <w:t xml:space="preserve">. Opšte odlike bakterija - građa i hemijski sastav bakterijske ćelije. Promet materija u bakteriji. Oblici i razmnožavanje. Sistematika. Filogenija i rasprostranjenost. Bakterije izazivači bolesti biljaka, životinja i ljudi.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Razdeo modrozelene bakterije </w:t>
      </w:r>
      <w:r w:rsidRPr="00A67F10">
        <w:rPr>
          <w:rFonts w:ascii="Arial" w:eastAsia="Times New Roman" w:hAnsi="Arial" w:cs="Arial"/>
          <w:i/>
          <w:iCs/>
        </w:rPr>
        <w:t>(Cyanobacteria)</w:t>
      </w:r>
      <w:r w:rsidRPr="00A67F10">
        <w:rPr>
          <w:rFonts w:ascii="Arial" w:eastAsia="Times New Roman" w:hAnsi="Arial" w:cs="Arial"/>
        </w:rPr>
        <w:t xml:space="preserve">. Opšte odlike - građa i razmnožavanje. Sistematika. Filogenija i rasprostranjenost. Značaj modrozelenih bakterija u prirodi.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EUKARIOTA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 MORFOLOGIJA, SISTEMATIKA I FILOGENIJA ALGI I GLJIVA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Zadaci morfologije i sistematike i njihov značaj. </w:t>
      </w:r>
      <w:r w:rsidRPr="00A67F10">
        <w:rPr>
          <w:rFonts w:ascii="Arial" w:eastAsia="Times New Roman" w:hAnsi="Arial" w:cs="Arial"/>
          <w:lang w:val="de-DE"/>
        </w:rPr>
        <w:t xml:space="preserve">Taksonomske kategorije. Metode sistematike. Botanička nomenklatura. </w:t>
      </w:r>
      <w:r w:rsidRPr="00A67F10">
        <w:rPr>
          <w:rFonts w:ascii="Arial" w:eastAsia="Times New Roman" w:hAnsi="Arial" w:cs="Arial"/>
        </w:rPr>
        <w:t xml:space="preserve">Principi filogenetske sistematike. Pregled viših taksona.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osnovni principi i metode determinacije biljaka.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rPr>
        <w:t xml:space="preserve">Razdeo crvene alge </w:t>
      </w:r>
      <w:r w:rsidRPr="00A67F10">
        <w:rPr>
          <w:rFonts w:ascii="Arial" w:eastAsia="Times New Roman" w:hAnsi="Arial" w:cs="Arial"/>
          <w:i/>
          <w:iCs/>
        </w:rPr>
        <w:t>(Rhodophyta)</w:t>
      </w:r>
      <w:r w:rsidRPr="00A67F10">
        <w:rPr>
          <w:rFonts w:ascii="Arial" w:eastAsia="Times New Roman" w:hAnsi="Arial" w:cs="Arial"/>
        </w:rPr>
        <w:t xml:space="preserve">. Opšte odlike - građa, oblici i razmnožavanje. </w:t>
      </w:r>
      <w:r w:rsidRPr="00A67F10">
        <w:rPr>
          <w:rFonts w:ascii="Arial" w:eastAsia="Times New Roman" w:hAnsi="Arial" w:cs="Arial"/>
          <w:lang w:val="de-DE"/>
        </w:rPr>
        <w:t xml:space="preserve">Sistematika, rasprostranjenost i značaj crvenih algi.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Razdeo zelene alge </w:t>
      </w:r>
      <w:r w:rsidRPr="00A67F10">
        <w:rPr>
          <w:rFonts w:ascii="Arial" w:eastAsia="Times New Roman" w:hAnsi="Arial" w:cs="Arial"/>
          <w:i/>
          <w:iCs/>
          <w:lang w:val="de-DE"/>
        </w:rPr>
        <w:t>(Chlorophyta)</w:t>
      </w:r>
      <w:r w:rsidRPr="00A67F10">
        <w:rPr>
          <w:rFonts w:ascii="Arial" w:eastAsia="Times New Roman" w:hAnsi="Arial" w:cs="Arial"/>
          <w:lang w:val="de-DE"/>
        </w:rPr>
        <w:t xml:space="preserve">. </w:t>
      </w:r>
      <w:r w:rsidRPr="00A67F10">
        <w:rPr>
          <w:rFonts w:ascii="Arial" w:eastAsia="Times New Roman" w:hAnsi="Arial" w:cs="Arial"/>
        </w:rPr>
        <w:t xml:space="preserve">Opšte odlike - građa, oblici i razmnožavanje. Sistematika, rasprostranjenost i značaj zelenih algi u prirodi.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rPr>
        <w:t xml:space="preserve">Razdeo euglenoidne alge </w:t>
      </w:r>
      <w:r w:rsidRPr="00A67F10">
        <w:rPr>
          <w:rFonts w:ascii="Arial" w:eastAsia="Times New Roman" w:hAnsi="Arial" w:cs="Arial"/>
          <w:i/>
          <w:iCs/>
        </w:rPr>
        <w:t>(Euglenophyta)</w:t>
      </w:r>
      <w:r w:rsidRPr="00A67F10">
        <w:rPr>
          <w:rFonts w:ascii="Arial" w:eastAsia="Times New Roman" w:hAnsi="Arial" w:cs="Arial"/>
        </w:rPr>
        <w:t xml:space="preserve">. </w:t>
      </w:r>
      <w:r w:rsidRPr="00A67F10">
        <w:rPr>
          <w:rFonts w:ascii="Arial" w:eastAsia="Times New Roman" w:hAnsi="Arial" w:cs="Arial"/>
          <w:lang w:val="de-DE"/>
        </w:rPr>
        <w:t xml:space="preserve">Opšte odlike na primeru zelene euglene. Rasprostranjenost i značaj.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Razdeo mrke alge (</w:t>
      </w:r>
      <w:r w:rsidRPr="00A67F10">
        <w:rPr>
          <w:rFonts w:ascii="Arial" w:eastAsia="Times New Roman" w:hAnsi="Arial" w:cs="Arial"/>
          <w:i/>
          <w:iCs/>
          <w:lang w:val="de-DE"/>
        </w:rPr>
        <w:t>Phaeophyta)</w:t>
      </w:r>
      <w:r w:rsidRPr="00A67F10">
        <w:rPr>
          <w:rFonts w:ascii="Arial" w:eastAsia="Times New Roman" w:hAnsi="Arial" w:cs="Arial"/>
          <w:lang w:val="de-DE"/>
        </w:rPr>
        <w:t xml:space="preserve">. Opšte odlike - građa i razmnožavanje. Sistematika, rasprostranjenost i značaj mrkih algi.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Razdeo silikatne alge </w:t>
      </w:r>
      <w:r w:rsidRPr="00A67F10">
        <w:rPr>
          <w:rFonts w:ascii="Arial" w:eastAsia="Times New Roman" w:hAnsi="Arial" w:cs="Arial"/>
          <w:i/>
          <w:iCs/>
          <w:lang w:val="de-DE"/>
        </w:rPr>
        <w:t>(Bacillariophyta)</w:t>
      </w:r>
      <w:r w:rsidRPr="00A67F10">
        <w:rPr>
          <w:rFonts w:ascii="Arial" w:eastAsia="Times New Roman" w:hAnsi="Arial" w:cs="Arial"/>
          <w:lang w:val="de-DE"/>
        </w:rPr>
        <w:t xml:space="preserve">. </w:t>
      </w:r>
      <w:r w:rsidRPr="00A67F10">
        <w:rPr>
          <w:rFonts w:ascii="Arial" w:eastAsia="Times New Roman" w:hAnsi="Arial" w:cs="Arial"/>
        </w:rPr>
        <w:t xml:space="preserve">Opšte odlike - građa ćelije i razmnožavanje. Sistematika, rasprostranjenost i značaj dijatomeja.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determinacija nekih algi pomoću ključa.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III CARSTVO GLJIVA (UKLJUČUJUĆI I LIŠAJEVE)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Opšte odlike gljiva - građa i razmnožavanje. Sistematika. Filogenija. i rasprostranjenost. Značaj gljiva u prirodi i privredi. Gljive kao izazivači bolesti kultivisanih biljaka, domaćih životinja i čoveka.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Opšte odlike lišajeva (razdeo </w:t>
      </w:r>
      <w:r w:rsidRPr="00A67F10">
        <w:rPr>
          <w:rFonts w:ascii="Arial" w:eastAsia="Times New Roman" w:hAnsi="Arial" w:cs="Arial"/>
          <w:i/>
          <w:iCs/>
        </w:rPr>
        <w:t>Lichenes</w:t>
      </w:r>
      <w:r w:rsidRPr="00A67F10">
        <w:rPr>
          <w:rFonts w:ascii="Arial" w:eastAsia="Times New Roman" w:hAnsi="Arial" w:cs="Arial"/>
        </w:rPr>
        <w:t xml:space="preserve">) - komponente lišajeva, građa i razmnožavanje. Sistematika. Filogenija i rasprostranjenost. Značaj lišajeva u prirodi i privredi.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determinacija lišajeva iz najbliže okoline.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IV MORFOLOGIJA, SISTEMATIKA I FILOGENIJA BILJAKA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Biljna tkiva. Tvorna tkiva (meristemi). Pokorična, mehanička, apsorpciona, fotosintetička i provodna tkiva. Provodni snopići. Tkiva za magacioniranje, provetravanje i izlučivanje.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Morfologija vegetativnih organa. Koren, delovi, oblici, anatomska građa i metamorfoze. Izdanak, kratki i dugi, pupoljak. Stablo, oblici, grananje, koegzistentnost u građi, metamorfoze, anatomska građa (primarna i sekundarna). </w:t>
      </w:r>
      <w:r w:rsidRPr="00A67F10">
        <w:rPr>
          <w:rFonts w:ascii="Arial" w:eastAsia="Times New Roman" w:hAnsi="Arial" w:cs="Arial"/>
        </w:rPr>
        <w:t xml:space="preserve">List, delovi, oblici, obod liske, složeni listovi, nervatura, anatomska građa, metamorfoze.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posmatranje vegetativnih biljnih organa na svežem botaničkom materijalu.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Razdeo riniofite </w:t>
      </w:r>
      <w:r w:rsidRPr="00A67F10">
        <w:rPr>
          <w:rFonts w:ascii="Arial" w:eastAsia="Times New Roman" w:hAnsi="Arial" w:cs="Arial"/>
          <w:i/>
          <w:iCs/>
        </w:rPr>
        <w:t>(Rhyniophyta)</w:t>
      </w:r>
      <w:r w:rsidRPr="00A67F10">
        <w:rPr>
          <w:rFonts w:ascii="Arial" w:eastAsia="Times New Roman" w:hAnsi="Arial" w:cs="Arial"/>
        </w:rPr>
        <w:t xml:space="preserve">. Opšte odlike na primeru rinije.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Razdeo mahovine </w:t>
      </w:r>
      <w:r w:rsidRPr="00A67F10">
        <w:rPr>
          <w:rFonts w:ascii="Arial" w:eastAsia="Times New Roman" w:hAnsi="Arial" w:cs="Arial"/>
          <w:i/>
          <w:iCs/>
        </w:rPr>
        <w:t>(Bryophyta)</w:t>
      </w:r>
      <w:r w:rsidRPr="00A67F10">
        <w:rPr>
          <w:rFonts w:ascii="Arial" w:eastAsia="Times New Roman" w:hAnsi="Arial" w:cs="Arial"/>
        </w:rPr>
        <w:t xml:space="preserve">. Opšte odlike - građa, razmnožavanje i razviće. Sistematika. Filogenija i rasprostranjenost. Značaj mahovina u prirodi.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determinacija mahovina iz najbliže okoline.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Razdeo prečice </w:t>
      </w:r>
      <w:r w:rsidRPr="00A67F10">
        <w:rPr>
          <w:rFonts w:ascii="Arial" w:eastAsia="Times New Roman" w:hAnsi="Arial" w:cs="Arial"/>
          <w:i/>
          <w:iCs/>
        </w:rPr>
        <w:t>(Lycopodiophyta)</w:t>
      </w:r>
      <w:r w:rsidRPr="00A67F10">
        <w:rPr>
          <w:rFonts w:ascii="Arial" w:eastAsia="Times New Roman" w:hAnsi="Arial" w:cs="Arial"/>
        </w:rPr>
        <w:t xml:space="preserve">. Fosilne prečice. Odlike na primeru asteroksilona. Opšte odlike recentnih prečica - građa, razmnožavanje i razviće. Sistematika. Filogenija i rasprostranjenost.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Razdeo rastavići </w:t>
      </w:r>
      <w:r w:rsidRPr="00A67F10">
        <w:rPr>
          <w:rFonts w:ascii="Arial" w:eastAsia="Times New Roman" w:hAnsi="Arial" w:cs="Arial"/>
          <w:i/>
          <w:iCs/>
        </w:rPr>
        <w:t>(Equisetophyta)</w:t>
      </w:r>
      <w:r w:rsidRPr="00A67F10">
        <w:rPr>
          <w:rFonts w:ascii="Arial" w:eastAsia="Times New Roman" w:hAnsi="Arial" w:cs="Arial"/>
        </w:rPr>
        <w:t xml:space="preserve">. Opšte odlike - građa i razmnožavanje. Sistematika. Filogenija, rasprostranjenost i značaj.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Razdeo paprati </w:t>
      </w:r>
      <w:r w:rsidRPr="00A67F10">
        <w:rPr>
          <w:rFonts w:ascii="Arial" w:eastAsia="Times New Roman" w:hAnsi="Arial" w:cs="Arial"/>
          <w:i/>
          <w:iCs/>
        </w:rPr>
        <w:t>(Polypodiophyta)</w:t>
      </w:r>
      <w:r w:rsidRPr="00A67F10">
        <w:rPr>
          <w:rFonts w:ascii="Arial" w:eastAsia="Times New Roman" w:hAnsi="Arial" w:cs="Arial"/>
        </w:rPr>
        <w:t xml:space="preserve">. Opšte odlike - građa (koren, stablo i list), razmnožavanje i razviće. Sistematika. Filogenija, rasprostranjenost i značaj.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determinacija paprati iz najbliže okoline.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Razdeo golosemenice </w:t>
      </w:r>
      <w:r w:rsidRPr="00A67F10">
        <w:rPr>
          <w:rFonts w:ascii="Arial" w:eastAsia="Times New Roman" w:hAnsi="Arial" w:cs="Arial"/>
          <w:i/>
          <w:iCs/>
        </w:rPr>
        <w:t>(Pinophyta)</w:t>
      </w:r>
      <w:r w:rsidRPr="00A67F10">
        <w:rPr>
          <w:rFonts w:ascii="Arial" w:eastAsia="Times New Roman" w:hAnsi="Arial" w:cs="Arial"/>
        </w:rPr>
        <w:t xml:space="preserve">. Klasa izumrlih semenih paprati </w:t>
      </w:r>
      <w:r w:rsidRPr="00A67F10">
        <w:rPr>
          <w:rFonts w:ascii="Arial" w:eastAsia="Times New Roman" w:hAnsi="Arial" w:cs="Arial"/>
          <w:i/>
          <w:iCs/>
        </w:rPr>
        <w:t>(Lyginopteriodopsida)</w:t>
      </w:r>
      <w:r w:rsidRPr="00A67F10">
        <w:rPr>
          <w:rFonts w:ascii="Arial" w:eastAsia="Times New Roman" w:hAnsi="Arial" w:cs="Arial"/>
        </w:rPr>
        <w:t xml:space="preserve"> - odlike na liginopterisu.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Klasa cikasa </w:t>
      </w:r>
      <w:r w:rsidRPr="00A67F10">
        <w:rPr>
          <w:rFonts w:ascii="Arial" w:eastAsia="Times New Roman" w:hAnsi="Arial" w:cs="Arial"/>
          <w:i/>
          <w:iCs/>
        </w:rPr>
        <w:t>(Cucadopsida)</w:t>
      </w:r>
      <w:r w:rsidRPr="00A67F10">
        <w:rPr>
          <w:rFonts w:ascii="Arial" w:eastAsia="Times New Roman" w:hAnsi="Arial" w:cs="Arial"/>
        </w:rPr>
        <w:t xml:space="preserve">. Odlike. Rasprostranjenost i značaj.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Klasa gingkoa </w:t>
      </w:r>
      <w:r w:rsidRPr="00A67F10">
        <w:rPr>
          <w:rFonts w:ascii="Arial" w:eastAsia="Times New Roman" w:hAnsi="Arial" w:cs="Arial"/>
          <w:i/>
          <w:iCs/>
        </w:rPr>
        <w:t>(Gingkopsida)</w:t>
      </w:r>
      <w:r w:rsidRPr="00A67F10">
        <w:rPr>
          <w:rFonts w:ascii="Arial" w:eastAsia="Times New Roman" w:hAnsi="Arial" w:cs="Arial"/>
        </w:rPr>
        <w:t xml:space="preserve">. Odlike. Rasprostranjenost i značaj.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Klasa četinara </w:t>
      </w:r>
      <w:r w:rsidRPr="00A67F10">
        <w:rPr>
          <w:rFonts w:ascii="Arial" w:eastAsia="Times New Roman" w:hAnsi="Arial" w:cs="Arial"/>
          <w:i/>
          <w:iCs/>
        </w:rPr>
        <w:t>(Pinopsida)</w:t>
      </w:r>
      <w:r w:rsidRPr="00A67F10">
        <w:rPr>
          <w:rFonts w:ascii="Arial" w:eastAsia="Times New Roman" w:hAnsi="Arial" w:cs="Arial"/>
        </w:rPr>
        <w:t xml:space="preserve">. Opšte odlike - koren, stablo, list, reproduktivni organi, oprašivanje i oplođenje. Seme. Ciklus razvića. Sistematika. Filogenija golosemenica. Značaj.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determinacija četinara iz najbliže okoline.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Razdeo skrivenosemenice </w:t>
      </w:r>
      <w:r w:rsidRPr="00A67F10">
        <w:rPr>
          <w:rFonts w:ascii="Arial" w:eastAsia="Times New Roman" w:hAnsi="Arial" w:cs="Arial"/>
          <w:i/>
          <w:iCs/>
        </w:rPr>
        <w:t>(Magnoliophyta)</w:t>
      </w:r>
      <w:r w:rsidRPr="00A67F10">
        <w:rPr>
          <w:rFonts w:ascii="Arial" w:eastAsia="Times New Roman" w:hAnsi="Arial" w:cs="Arial"/>
        </w:rPr>
        <w:t xml:space="preserve">. Reproduktivni organi: cvet (građa, simetrija, oprašivanje i oplođenje), cvasti (vrste), seme i plod (vrste plodova, rasejavanje plodova i semena).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posmatranje reproduktivnih biljnih organa na svežem botaničkom materijalu.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Odlike dikotila i monokotila. Sistematika.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Klasa dikotila </w:t>
      </w:r>
      <w:r w:rsidRPr="00A67F10">
        <w:rPr>
          <w:rFonts w:ascii="Arial" w:eastAsia="Times New Roman" w:hAnsi="Arial" w:cs="Arial"/>
          <w:i/>
          <w:iCs/>
        </w:rPr>
        <w:t>(Magnoliopsida)</w:t>
      </w:r>
      <w:r w:rsidRPr="00A67F10">
        <w:rPr>
          <w:rFonts w:ascii="Arial" w:eastAsia="Times New Roman" w:hAnsi="Arial" w:cs="Arial"/>
        </w:rPr>
        <w:t xml:space="preserve">. Familije: ljutića, bukava, breza, kupusa, ruža, boba, pomoćnica, usnatica i glavočika. Filogenija, rasprostranjenost i značaj.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determinacija rodova dikotila iz familija koje su izučavane.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Klasa monokotila </w:t>
      </w:r>
      <w:r w:rsidRPr="00A67F10">
        <w:rPr>
          <w:rFonts w:ascii="Arial" w:eastAsia="Times New Roman" w:hAnsi="Arial" w:cs="Arial"/>
          <w:i/>
          <w:iCs/>
        </w:rPr>
        <w:t>(Liliopsida)</w:t>
      </w:r>
      <w:r w:rsidRPr="00A67F10">
        <w:rPr>
          <w:rFonts w:ascii="Arial" w:eastAsia="Times New Roman" w:hAnsi="Arial" w:cs="Arial"/>
        </w:rPr>
        <w:t xml:space="preserve">. Familije: ljiljana, šaševa i trava. Filogenija, rasprostranjenost i značaj.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determinacija rodova monokotila iz familija koje su izučavane. </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xml:space="preserve">  </w:t>
      </w:r>
    </w:p>
    <w:p w:rsidR="00A67F10" w:rsidRPr="00A67F10" w:rsidRDefault="00A67F10" w:rsidP="00A67F10">
      <w:pPr>
        <w:spacing w:after="0" w:line="240" w:lineRule="auto"/>
        <w:jc w:val="center"/>
        <w:rPr>
          <w:rFonts w:ascii="Arial" w:eastAsia="Times New Roman" w:hAnsi="Arial" w:cs="Arial"/>
          <w:b/>
          <w:bCs/>
          <w:sz w:val="29"/>
          <w:szCs w:val="29"/>
        </w:rPr>
      </w:pPr>
      <w:bookmarkStart w:id="123" w:name="str_45"/>
      <w:bookmarkEnd w:id="123"/>
      <w:r w:rsidRPr="00A67F10">
        <w:rPr>
          <w:rFonts w:ascii="Arial" w:eastAsia="Times New Roman" w:hAnsi="Arial" w:cs="Arial"/>
          <w:b/>
          <w:bCs/>
          <w:sz w:val="29"/>
          <w:szCs w:val="29"/>
        </w:rPr>
        <w:t>MATEMATIKA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Cilj i zadaci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Cilj nastave matematike u gimnaziji jeste: da učenici usvoje elementarne matematičke kompetencije (znanja, veštine i vrednosne stavove) koje su potrebne za shvatanje pojava i zakonitosti u prirodi i društvu i koje će da osposobe učenike za primenu usvojenih matematičkih znanja (u rešavanju raznovrsnih zadataka iz životne prakse) i za uspešno nastavljanje matematičkog obrazovanja i za samoobrazovanje; kao i da doprinose razvijanju mentalnih sposobnosti, formiranju naučnog pogleda na svet i svestranom razvitku ličnosti učenika.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Zadaci nastave matematike su da učenici: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razvijaju logičko i apstraktno mišljenje;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razvijaju sposobnosti jasnog i preciznog izražavanja i korišćenja osnovnog matematičko-logičkog jezika;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razvijaju sposobnosti određivanja i procene kvantitativnih veličina i njihovog odnosa;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razlikuju geometrijske objekte i njihove uzajamne odnose i transformacije;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razumeju funkcionalne zavisnosti, njihovo predstavljanje i primenu;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razvijaju sistematičnost, urednost, preciznost, temeljnost, istrajnost, kritičnost u radu, kreativnost; razvijaju radne navike i sposobnosti za samostalni i grupni rad; formiraju sistem vrednosti;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stiču znanja i veštine korisne za transfer u druge predmete i razvijaju sposobnosti za pravilno korišćenje stručne literature;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formiraju svest o univerzalnosti i primeni matematičkog načina mišljenja;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budu podstaknuti za stručni razvoj i usavršavanje u skladu sa individualnim sposobnostima i potrebama društva;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razvijaju sposobnosti potrebne za rešavanje problema i novih situacija u procesu rada i svakodnevnom životu.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REDOVNA NASTAVA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Utvrđena su tri modela nastavnih planova i programa matematike za gimnazije: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M1 (4 + 4 + 4 + 4 = 16) - za opšti tip gimnazije;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M2 (4 + 3 + 2 + 2 = 11) - za društveno-jezički smer gimnazije;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M3 (4 + 5 + 5 + 4 =18) - za prirodno-matematički smer gimnazije;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 I razred u sva tri modela program je isti. </w:t>
      </w:r>
    </w:p>
    <w:p w:rsidR="00A67F10" w:rsidRPr="00A67F10" w:rsidRDefault="00A67F10" w:rsidP="00A67F10">
      <w:pPr>
        <w:spacing w:after="0" w:line="240" w:lineRule="auto"/>
        <w:jc w:val="center"/>
        <w:rPr>
          <w:rFonts w:ascii="Arial" w:eastAsia="Times New Roman" w:hAnsi="Arial" w:cs="Arial"/>
          <w:b/>
          <w:bCs/>
          <w:sz w:val="29"/>
          <w:szCs w:val="29"/>
        </w:rPr>
      </w:pPr>
      <w:bookmarkStart w:id="124" w:name="str_46"/>
      <w:bookmarkEnd w:id="124"/>
      <w:r w:rsidRPr="00A67F10">
        <w:rPr>
          <w:rFonts w:ascii="Arial" w:eastAsia="Times New Roman" w:hAnsi="Arial" w:cs="Arial"/>
          <w:b/>
          <w:bCs/>
          <w:sz w:val="29"/>
          <w:szCs w:val="29"/>
        </w:rPr>
        <w:t xml:space="preserve">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 svi modeli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(4 časa nedeljno, 148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Logika i skupovi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Osnovne logičke i skupovne operacije. Važniji zakoni zaključivanja.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matematički pojmovi, definicija, aksioma, teorema, dokaz.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Dekartov proizvod; relacije, funkcije.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Elementi kombinatorike (prebrojavanje konačnih skupova: pravilo zbira i pravilo proizvoda).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Realni 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Pregled brojeva; operacije, polje realnih brojeva.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Približne vrednosti realnih brojeva (greške, granica greške, zaokrugljivanje brojeva; osnovne operacije sa približnim vrednostima.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Proporcionalnost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Razmera i proporcija, proporcionalnost veličina (direktna, obrnuta, uopštenje); primene (srazmerni račun, račun podele i mešanja).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Procentni račun, kamatni račun.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Tablično i grafičko prikazivanje stanja, pojava i procesa.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Uvod u geometriju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i izvedeni pojmovi i stavovi geometrije. Osnovni objekti geometrije: tačka, prava, ravan.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stavovi o relacijama pripadanja, rasporeda i paralelnosti.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Međusobni položaji tačaka, pravih i ravni.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Duž, mnogougaona linija. Poluprava, poluravan, poluprostor. Ugao, diedar. Mnogougao. Orijentacija.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Podudarnost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stavovi o podudarnosti. Izometrije, podudarnost geometrijskih objekata. Podudarnost duži, uglova, trouglova.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Prav ugao. Normalnost pravih i ravni. Ugao između prave i ravni.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Vektori i operacije sa njima.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Direktne i indirektne izometrije. </w:t>
      </w:r>
      <w:r w:rsidRPr="00A67F10">
        <w:rPr>
          <w:rFonts w:ascii="Arial" w:eastAsia="Times New Roman" w:hAnsi="Arial" w:cs="Arial"/>
        </w:rPr>
        <w:t xml:space="preserve">Simetrije, rotacije i translacije ravni i prostora.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Odnosi stranica i uglova trougla.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Kružnica i krug.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Značajne tačke trougla. Četvorougao.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Primene.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Konstruktivni zadaci (trougao, četvorougao, mnogougao, kružnica)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Racionalni algebarski izrazi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Polinomi i operacije sa njima; deljivost polinoma. Rastavljanje polinoma na činioce.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Operacije sa racionalnim algebarskim izrazima (algebarski razlomci).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Primena transformacija racionalnih algebarskih izraza kod rešavanja linearnih jednačina i nejednačina; linearne jednačine sa parametrima</w:t>
      </w:r>
      <w:r w:rsidRPr="00A67F10">
        <w:rPr>
          <w:rFonts w:ascii="Arial" w:eastAsia="Times New Roman" w:hAnsi="Arial" w:cs="Arial"/>
          <w:b/>
          <w:bCs/>
          <w:sz w:val="15"/>
          <w:vertAlign w:val="superscript"/>
        </w:rPr>
        <w:t>1</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____________</w:t>
      </w:r>
      <w:r w:rsidRPr="00A67F10">
        <w:rPr>
          <w:rFonts w:ascii="Arial" w:eastAsia="Times New Roman" w:hAnsi="Arial" w:cs="Arial"/>
        </w:rPr>
        <w:br/>
      </w:r>
      <w:r w:rsidRPr="00A67F10">
        <w:rPr>
          <w:rFonts w:ascii="Arial" w:eastAsia="Times New Roman" w:hAnsi="Arial" w:cs="Arial"/>
          <w:b/>
          <w:bCs/>
          <w:sz w:val="15"/>
          <w:vertAlign w:val="superscript"/>
        </w:rPr>
        <w:t>1</w:t>
      </w:r>
      <w:r w:rsidRPr="00A67F10">
        <w:rPr>
          <w:rFonts w:ascii="Arial" w:eastAsia="Times New Roman" w:hAnsi="Arial" w:cs="Arial"/>
          <w:i/>
          <w:iCs/>
        </w:rPr>
        <w:t xml:space="preserve">Tema "Linearne jednačine i nejednačine; linearna funkcija", kao posebna tema, izostavljena je. Ti sadržaji su obrađeni u VIII razredu osnovne škole i ovde se obavlja samo njihovo produbljivanje i manje proširivanje (jednačine s parametrima, sistemi s tri nepoznate).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Važnije nejednakosti.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Sličnost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Merenje duži i uglova.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Proporcionalnost duži: Talesova teorema.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Homotetija. Sličnost. Pitagorina teorema.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Potencija tačke.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Primene.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Trigonometrija pravouglog trougla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Trigonometrijske funkcije oštrog ugla; osnovne trigonometrijske identičnosti.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Rešavanje pravouglog trougla.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NAPOMENA: Obavezna su četiri dvočasovna školska pismena zadatka sa jednočasovnim ispravkama (12). </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xml:space="preserve">  </w:t>
      </w:r>
    </w:p>
    <w:p w:rsidR="00A67F10" w:rsidRPr="00A67F10" w:rsidRDefault="00A67F10" w:rsidP="00A67F10">
      <w:pPr>
        <w:spacing w:after="0" w:line="240" w:lineRule="auto"/>
        <w:jc w:val="center"/>
        <w:rPr>
          <w:rFonts w:ascii="Arial" w:eastAsia="Times New Roman" w:hAnsi="Arial" w:cs="Arial"/>
          <w:b/>
          <w:bCs/>
          <w:sz w:val="29"/>
          <w:szCs w:val="29"/>
        </w:rPr>
      </w:pPr>
      <w:bookmarkStart w:id="125" w:name="str_47"/>
      <w:bookmarkEnd w:id="125"/>
      <w:r w:rsidRPr="00A67F10">
        <w:rPr>
          <w:rFonts w:ascii="Arial" w:eastAsia="Times New Roman" w:hAnsi="Arial" w:cs="Arial"/>
          <w:b/>
          <w:bCs/>
          <w:sz w:val="29"/>
          <w:szCs w:val="29"/>
        </w:rPr>
        <w:t>FIZIKA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Cilj i zadaci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Cilj nastave fizike u gimnaziji jeste sticanje funkcionalne pismenosti (prirodno-naučne, matematičke, tehničke), sistematsko sticanje znanja o fizičkim pojavama i procesima i njihovo razumevanje na osnovu fizičkih modela i teorija, osposobljavanje učenika za primenu znanja i rešavanje problema i zadataka u novim i nepoznatim situacijama, aktivno sticanje znanja o fizičkim pojavama kroz istraživački pristup, sticanje radnih navika, odgovornosti i sposobnosti za samostalan rad i za timski rad, formiranje osnove za dalje obrazovanje.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Zadatak nastave fizike jeste stvaranje raznovrsnih mogućnosti da kroz različite sadržaje i oblike rada, primenom savremenih metodičkih i didaktičkih postupaka u nastavi, ciljevi i zadaci obrazovanja u celini, kao i ciljevi nastave fizike budu u punoj meri realizovani.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Ostali zadaci nastave fizike su da učenici: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razvijaju funkcionalnu pismenost (prirodno-naučna, matematička, tehnička);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sistematski stiču znanja o fizičkim pojavama i procesima;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razumeju pojave, procese i odnose u prirodi na osnovu fizičkih modela i teorija;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razvijaju način mišljenja i rasuđivanja u fizici;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razvijaju svest o značaju eksperimenta u saznavanju, razumevanju i proveravanju fizičkih zakona;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budu osposobljeni za primenu fizičkih metoda merenja u svim oblastima fizike;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steknu sposobnost za uočavanje, formulisanje, analiziranje i rešavanje problema;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razvijaju kompetencije za izvođenje jednostavnih istraživanja;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razvijaju logičko i apstraktno mišljenje i kritički stav u mišljenju;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shvate značaj fizike za tehniku i prirodne nauke;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razvijaju sposobnosti za primenu znanja iz fizike;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stiču znanja o prirodnim resursima, njihovoj ograničenosti i održivom korišćenju;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razvijaju pravilan odnos prema zaštiti, obnovi i unapređenju životne sredine;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razvijaju motivisanost za učenje i zainteresovanost za sadržaje fizike;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razvijaju radne navike, odgovornost i sposobnost za primenu stečenih znanja. </w:t>
      </w:r>
    </w:p>
    <w:p w:rsidR="00A67F10" w:rsidRPr="00A67F10" w:rsidRDefault="00A67F10" w:rsidP="00A67F10">
      <w:pPr>
        <w:spacing w:after="0" w:line="240" w:lineRule="auto"/>
        <w:jc w:val="center"/>
        <w:rPr>
          <w:rFonts w:ascii="Arial" w:eastAsia="Times New Roman" w:hAnsi="Arial" w:cs="Arial"/>
          <w:b/>
          <w:bCs/>
          <w:sz w:val="29"/>
          <w:szCs w:val="29"/>
          <w:lang w:val="de-DE"/>
        </w:rPr>
      </w:pPr>
      <w:bookmarkStart w:id="126" w:name="str_48"/>
      <w:bookmarkEnd w:id="126"/>
      <w:r w:rsidRPr="00A67F10">
        <w:rPr>
          <w:rFonts w:ascii="Arial" w:eastAsia="Times New Roman" w:hAnsi="Arial" w:cs="Arial"/>
          <w:b/>
          <w:bCs/>
          <w:sz w:val="29"/>
          <w:szCs w:val="29"/>
          <w:lang w:val="de-DE"/>
        </w:rPr>
        <w:t xml:space="preserve">I razred </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 xml:space="preserve">oba tipa gimnazije </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 xml:space="preserve">(2 časa nedeljno, 74 časa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 Uvod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Predmet, metode i zadaci fizike. Veza fizike sa drugim prirodnim naukama i sa tehnikom. Fizičke veličine - osnovne i izvedene jedinice (SI). Fizički zakoni.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Vektori i osnovne operacije sa vektorima (sabiranje vektora, množenje vektora skalarom, razlaganje vektora). (P)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Demonstracioni ogled: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Operacije s vektorima (pomoću dinamometra na magnetnoj tabli).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II Kretanje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1. Mehaničko kretanje, referentni sistem, relativnost kretanja. </w:t>
      </w:r>
      <w:r w:rsidRPr="00A67F10">
        <w:rPr>
          <w:rFonts w:ascii="Arial" w:eastAsia="Times New Roman" w:hAnsi="Arial" w:cs="Arial"/>
        </w:rPr>
        <w:t xml:space="preserve">Materijalna tačka. Vektor položaja i pomeraj. Putanja i put. Pravolinijsko i krivolinijsko kretanje. Ravnomerno i neravnomerno kretanje.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Srednja brzina. Trenutna brzina. Zakon slaganja brzina.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Ubrzanje, tangencijalna i normalna komponenta ubrzanja. (R)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rPr>
        <w:t xml:space="preserve">4. Ravnomerno i ravnomerno-promenljivo pravolinijsko kretanje (zavisnost brzine i puta od vremena; veza brzine i pređenog puta). </w:t>
      </w:r>
      <w:r w:rsidRPr="00A67F10">
        <w:rPr>
          <w:rFonts w:ascii="Arial" w:eastAsia="Times New Roman" w:hAnsi="Arial" w:cs="Arial"/>
          <w:lang w:val="de-DE"/>
        </w:rPr>
        <w:t xml:space="preserve">(P)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5. Kretanje sa ubrzanjem g-vertikalni, horizontalni i kosi hitac.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6. Ravnomerno kružno kretanje materijalne tačke, centripetalno ubrzanje, period i frekvencija. </w:t>
      </w:r>
      <w:r w:rsidRPr="00A67F10">
        <w:rPr>
          <w:rFonts w:ascii="Arial" w:eastAsia="Times New Roman" w:hAnsi="Arial" w:cs="Arial"/>
        </w:rPr>
        <w:t xml:space="preserve">(P)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Ravnomerno-promenljivo kružno kretanje materijalne tačke.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Kruto telo, translatorno i rotaciono kretanje. Ugaoni pomeraj, opisani ugao, ugaona brzina, ugaono ubrzanje.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9. Analogija kinematičkih veličina kojima se opisuju translatorno i rotaciono kretanje. Veza između ugaone i linijske brzine i veza ugaonog i tangencijalnog ubrzanja proizvoljne tačke rotirajućeg tela.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10. Ravnomerno i ravnomerno-promenljivo rotaciono kretanje. Zavisnost ugaone brzine i opisanog ugla od vremena. (P)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Ravnomerno i ravnomerno-ubrzano kretanje (pomoću kolica, tegova i hronometra; pomoću cevi sa vazdušnim mehurom).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Srednja brzina, trenutna brzina i ubrzanje (pomoću digitalnog hronometra sa senzorima položaja).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Kružno kretanje (centrifugalna mašina). Rotacija tela (put, brzina i ubrzanje).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Laboratorijska vežba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Proučavanje ravnomernog i ubrzanog kretanja pomoću Atvudove mašine i digitalnog hronometra sa senzorima položaja.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III Dinamika translacionog kretanja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Uzajamno delovanje tela - sila. Sile u mehanici (sila teže, sila zatezanja, sila pritiska i sila reakcije podloge, sila potiska, sila otpora sredine).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Masa i impuls.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Njutnovi zakoni mehanike (zakon inercije, zakon akcije i reakcije i osnovni zakon dinamike).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Trenje. Sile trenja mirovanja, klizanja i kotrljanja. (P)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rPr>
        <w:t xml:space="preserve">5. Centripetalna sila. </w:t>
      </w:r>
      <w:r w:rsidRPr="00A67F10">
        <w:rPr>
          <w:rFonts w:ascii="Arial" w:eastAsia="Times New Roman" w:hAnsi="Arial" w:cs="Arial"/>
          <w:lang w:val="de-DE"/>
        </w:rPr>
        <w:t xml:space="preserve">Sile kod kružnog kretanja.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Inercijalni i neinercijalni referentni sistemi. Sile inercije (P).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Slaganje sila (kolinearnih i nekolinearnih).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Drugi Njutnov zakon (pomoću kolica za različite sile i mase tegova).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Galilejev eksperiment (kretanje kuglice po žljebu, uz i niz strmu ravan).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Treći Njutnov zakon (kolica povezana oprugom ili dinamometrom).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Sila trenja na horizontalnoj podlozi i na strmoj ravni sa promenljivim nagibom.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Centripetalna sila (pomoću konca za koji je vezano neko malo telo, pomoću dinamometra i diska koji rotira).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Laboratorijske vežbe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Provera II Njutnovog zakona pomoću kolica i tegova.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Određivanje koeficijenta trenja.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IV Dinamika rotacionog kretanja krutog tela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Moment sile. Moment inercije. Moment impulsa.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Osnovni zakon dinamike rotacije.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Spreg sila, moment sprega. (R)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Moment sile, moment inercije (Oberbekov točak, obrtni disk ili slično).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Laboratorijska vežba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Provera zakona dinamike rotacije pomoću Oberbekovog točka.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 Ravnoteža tela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Statička (stabilna, labilna, indiferentna) i dinamička ravnoteža.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Uslovi ravnoteže. Ravnoteža tela na strmoj ravni. Poluga. (P)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Demonstracija različitih vrsta ravnoteže.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Ravnoteža tela na strmoj ravni.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Poluga.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VI Gravitacija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Njutnov zakon gravitacije. (P)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rPr>
        <w:t xml:space="preserve">2. Zemljina teža i ubrzanje slobodnog pada. </w:t>
      </w:r>
      <w:r w:rsidRPr="00A67F10">
        <w:rPr>
          <w:rFonts w:ascii="Arial" w:eastAsia="Times New Roman" w:hAnsi="Arial" w:cs="Arial"/>
          <w:lang w:val="de-DE"/>
        </w:rPr>
        <w:t xml:space="preserve">Težina tela, bestežinsko stanje.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Gravitaciono polje. Jačina gravitacionog polja. (R)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Težina (telo okačeno o dinamometar); bestežinsko stanje.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Slobodan pad (Njutnova cev).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VII Zakoni održanja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rPr>
        <w:t xml:space="preserve">1. Uvod (o zakonima održanja). </w:t>
      </w:r>
      <w:r w:rsidRPr="00A67F10">
        <w:rPr>
          <w:rFonts w:ascii="Arial" w:eastAsia="Times New Roman" w:hAnsi="Arial" w:cs="Arial"/>
          <w:lang w:val="de-DE"/>
        </w:rPr>
        <w:t xml:space="preserve">Izolovan sistem. Zakon održanja impulsa (reaktivno kretanje, uzmak). (P)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Rad sile, aktivna komponenta sile, pozitivan i negativan rad. (R)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Kinetička energija. Rad i promena kinetičke energije. Snaga. Rad, snaga i kinetička energija kod rotacionog kretanja. (P)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4. Konzervativne sile i potencijalna energija. (R)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Potencijalna energija gravitacione interakcije, potencijalna energija elastične opruge. (R)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5. Zakon održanja energije u mehanici (primeri). (P)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Elastičan i neelastičan sudar. (O)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6. Zakon održanja momenta impulsa (piruete). (R) </w:t>
      </w:r>
    </w:p>
    <w:p w:rsidR="00A67F10" w:rsidRPr="00A67F10" w:rsidRDefault="00A67F10" w:rsidP="00A67F10">
      <w:pPr>
        <w:spacing w:before="100" w:beforeAutospacing="1" w:after="100" w:afterAutospacing="1" w:line="240" w:lineRule="auto"/>
        <w:rPr>
          <w:rFonts w:ascii="Arial" w:eastAsia="Times New Roman" w:hAnsi="Arial" w:cs="Arial"/>
          <w:i/>
          <w:iCs/>
          <w:lang w:val="de-DE"/>
        </w:rPr>
      </w:pPr>
      <w:r w:rsidRPr="00A67F10">
        <w:rPr>
          <w:rFonts w:ascii="Arial" w:eastAsia="Times New Roman" w:hAnsi="Arial" w:cs="Arial"/>
          <w:i/>
          <w:iCs/>
          <w:lang w:val="de-DE"/>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Zakon održanja impulsa (pomoću kolica sa oprugom, kretanje kolica sa epruvetom).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Zakon održanja energije (model "mrtve petlje", Maksvelov disk).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Perkusiona mašina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Zakon održanja momenta impulsa (Prantlova stolica).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Laboratorijska vežba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Provera zakona održanja energije u mehanici (kolica sa tegom). </w:t>
      </w:r>
    </w:p>
    <w:p w:rsidR="00A67F10" w:rsidRPr="00A67F10" w:rsidRDefault="00A67F10" w:rsidP="00A67F10">
      <w:pPr>
        <w:spacing w:after="0" w:line="240" w:lineRule="auto"/>
        <w:jc w:val="center"/>
        <w:rPr>
          <w:rFonts w:ascii="Arial" w:eastAsia="Times New Roman" w:hAnsi="Arial" w:cs="Arial"/>
          <w:b/>
          <w:bCs/>
          <w:sz w:val="29"/>
          <w:szCs w:val="29"/>
          <w:lang w:val="de-DE"/>
        </w:rPr>
      </w:pPr>
      <w:bookmarkStart w:id="127" w:name="str_49"/>
      <w:bookmarkEnd w:id="127"/>
      <w:r w:rsidRPr="00A67F10">
        <w:rPr>
          <w:rFonts w:ascii="Arial" w:eastAsia="Times New Roman" w:hAnsi="Arial" w:cs="Arial"/>
          <w:b/>
          <w:bCs/>
          <w:sz w:val="29"/>
          <w:szCs w:val="29"/>
          <w:lang w:val="de-DE"/>
        </w:rPr>
        <w:t>HEMIJA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Cilj i zadaci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Cilj nastave hemije u gimnaziji je razvoj domenskih hemijskih znanja, tehničko-tehnoloških znanja, razvoj opštih kognitivnih sposobnosti i komunikacijskih sposobnosti, kao priprema za dalje univerzitetsko obrazovanje i osposobljavanje za primenu hemijskih znanja u svakodnevnom životu, rešavanje problema u novim i nepoznatim situacijama i razvijanje odgovornog odnosa prema sebi, drugima i životnoj sredini.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Zadaci nastave hemije su da učenici: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razviju hemijsku naučnu pismenost i sposobnost komunikacija u hemiji;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osposobe se za pretraživanje hemijskih informacija primenom savremenih informacionih tehnologija;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ovladaju osnovama naučnog metoda u hemiji i shvate značaj hemijskog eksperimenta kao primarnog izvora znanja i osnovnog metoda saznavanja u hemiji;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razumeju pojave i procese u prirodi sa aspekta hemijskog izučavanja;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razumeju odnos uslovljenosti svojstava supstanci njihovom strukturom;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razumeju uslovljenost svojstava hemijskog sistema njegovim kvalitativnim sastavom i kvantitativnim odnosom njegovih komponenti;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primenjuju osnovne hemijske koncepte (korpuskularni koncept, koncept održanja materije, koncept ravnoteže, koncept razvojnosti hemijskih teorija) za tumačenje hemijskih struktura i procesa: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ovladaju osnovnim tehnikama laboratorijskog rada;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razumeju značaj hemijske proizvodnje za savremeno društvo;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razumeju značaj hemije za različite savremene tehnologije;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razviju svest o povezanosti hemije u sistemu prirodnih nauka sa tehničko-tehnološkim, socio-ekonomskim i društvenim naukama;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budu osposobljeni za zaštitu od potencijalnih rizika u hemiji i nauče da adekvatno reaguju pri nezgodama u hemijskoj laboratoriji i svakodnevnom životu;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razumeju značaj hemije i hemijske proizvodnje za održivi razvoj;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razviju odgovoran stav prema korišćenju supstanci u svakodnevnom životu i profesionalnom radu;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razviju osetljivost za probleme i sposobnost rešavanja problema, logičko i kritičko mišljenje;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razviju odgovornost, sistematičnost, preciznost u radu i pozitivan stav prema učenju;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razviju svest o sopstvenom znanju i potrebi za permanentnim hemijskim obrazovanjem;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unaprede saradnju i timski rad. </w:t>
      </w:r>
    </w:p>
    <w:p w:rsidR="00A67F10" w:rsidRPr="00A67F10" w:rsidRDefault="00A67F10" w:rsidP="00A67F10">
      <w:pPr>
        <w:spacing w:after="0" w:line="240" w:lineRule="auto"/>
        <w:jc w:val="center"/>
        <w:rPr>
          <w:rFonts w:ascii="Arial" w:eastAsia="Times New Roman" w:hAnsi="Arial" w:cs="Arial"/>
          <w:b/>
          <w:bCs/>
          <w:sz w:val="29"/>
          <w:szCs w:val="29"/>
        </w:rPr>
      </w:pPr>
      <w:bookmarkStart w:id="128" w:name="str_50"/>
      <w:bookmarkEnd w:id="128"/>
      <w:r w:rsidRPr="00A67F10">
        <w:rPr>
          <w:rFonts w:ascii="Arial" w:eastAsia="Times New Roman" w:hAnsi="Arial" w:cs="Arial"/>
          <w:b/>
          <w:bCs/>
          <w:sz w:val="29"/>
          <w:szCs w:val="29"/>
        </w:rPr>
        <w:t xml:space="preserve">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gimnazija opšteg tipa i gimnazija prirodno-matematičkog smera</w:t>
      </w:r>
      <w:r w:rsidRPr="00A67F10">
        <w:rPr>
          <w:rFonts w:ascii="Arial" w:eastAsia="Times New Roman" w:hAnsi="Arial" w:cs="Arial"/>
          <w:b/>
          <w:bCs/>
          <w:sz w:val="15"/>
          <w:vertAlign w:val="superscript"/>
        </w:rPr>
        <w:t>1</w:t>
      </w:r>
      <w:r w:rsidRPr="00A67F10">
        <w:rPr>
          <w:rFonts w:ascii="Arial" w:eastAsia="Times New Roman" w:hAnsi="Arial" w:cs="Arial"/>
          <w:b/>
          <w:bCs/>
          <w:sz w:val="29"/>
          <w:szCs w:val="29"/>
        </w:rPr>
        <w:t xml:space="preserv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74 časa godišnje; 64 časa teorijske nastave, 10 časova vežbi)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VRSTE SUPSTANCI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Pojam i vrste supstanci. Hemijski elementi, jedinjenja i smeše. </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 xml:space="preserve">STRUKTURA ATOMA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Struktura atoma. Atomska masa i atomski broj. Izotopi. Izgradnja elektronskog omotača. Elektronska konfiguracija i Periodni sistem elemenata. Energija jonizacije i afinitet prema elektronu. Periodična svojstva elemenata.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Upoređivanje reaktivnosti elemenata 1. grupe Periodnog sistema elemenata; bojenje plamena.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Upoređivanje reaktivnosti elemenata 17. grupe Periodnog sistema elemenata.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Upoređivanje promena hemijskih svojstava elemenata treće periode sa stanovišta građe elektronskog omotača njihovih atoma (reakcije Na, Mg, Al sa vodom). </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 xml:space="preserve">HEMIJSKE VEZE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Jonska veza (kristalna rešetka natrijum-hlorida). Kovalentna veza. Polarnost molekula. Međumolekulske interakcije i vodonična veza. Atomske i molekulske kristalne rešetke. Metalna veza.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Osnovna svojstva supstanci u svim agregatnim stanjima i njihova međusobna povezanost.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Hemijske formule. Količina supstance, molarna masa i molarna zapremina. Određivanje empirijske i molekulske formule jedinjenja.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__________</w:t>
      </w:r>
      <w:r w:rsidRPr="00A67F10">
        <w:rPr>
          <w:rFonts w:ascii="Arial" w:eastAsia="Times New Roman" w:hAnsi="Arial" w:cs="Arial"/>
        </w:rPr>
        <w:br/>
      </w:r>
      <w:r w:rsidRPr="00A67F10">
        <w:rPr>
          <w:rFonts w:ascii="Arial" w:eastAsia="Times New Roman" w:hAnsi="Arial" w:cs="Arial"/>
          <w:b/>
          <w:bCs/>
          <w:sz w:val="15"/>
          <w:vertAlign w:val="superscript"/>
        </w:rPr>
        <w:t xml:space="preserve">1 </w:t>
      </w:r>
      <w:r w:rsidRPr="00A67F10">
        <w:rPr>
          <w:rFonts w:ascii="Arial" w:eastAsia="Times New Roman" w:hAnsi="Arial" w:cs="Arial"/>
          <w:i/>
          <w:iCs/>
        </w:rPr>
        <w:t xml:space="preserve">Sadržaji teorijske nastave, u sva četiri razreda, identični su za opšti tip gimnazije i prirodno-matematički smer. Sadržaji programa vežbi za učenike drugog i trećeg razreda prirodno-matematičkog smera iskazani su posebno.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Sublimacija joda.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Ispitivanje polarnosti molekula vode.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DISPERZNI SISTEMI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Disperzni sistemi: pojam i vrste. Rastvorljivost. Značaj i primena koloidnih rastvora, suspenzija i emulzija.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Pravi rastvori: procentni sastav rastvora i količinska koncentracija.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Dobijanje i ispitivanje svojstava prezasićenog vodenog rastvora natrijum-acetata.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Ispitivanje rastvorljivosti različitih supstanci u polarnim i nepolarnim rastvaračima.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Vežbe (2)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Pripremanje vodenih rastvora određene količinske koncentracije. </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 xml:space="preserve">HEMIJSKE REAKCIJE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Stehiometrijska izračunavanja na osnovu hemijskih jednačina.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Energetske promene pri hemijskim reakcijama (egzotermne i endotermne reakcije, reakciona toplota, Hesov zakon).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Brzina hemijske reakcije i faktori koji na nju utiču (Zakon o dejstvu masa). Pojam katalizatora.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Hemijska ravnoteža. Faktori koji utiču na hemijsku ravnotežu.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Kretanje čestica kao uslov za hemijsku reakciju (reakcija između čvrstog srebro-nitrata i čvrstog kalijum-jodida ili između gasovitog amonijaka i gasovitog hlorovodonika).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Razmena energije između sistema i okoline.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Vežbe (4)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Činioci koji utiču na brzinu hemijske reakcije (priroda reaktanata: reakcije između cinka i etanske kiseline i hlorovodonične kiseline istih količinskih koncentracija; koncentracija reaktanata: reakcija između cinka i 5 % i 20 % hlorovodonične kiseline; temperatura: reakcija između cinka i 5 % hlorovodonične kiseline na 25°C i na 60°C; dodirna površina reaktanata: reakcija kalijum-jodida i olovo(II)-nitrata; katalizatori: razlaganje vodonik-peroksida uz katalizator mangan(IV)-oksid).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Činioci koji utiču na hemijsku ravnotežu: promena koncentracije učesnika reakcije (uticaj dodatka čvrstog amonijum-hlorida ili čvrstog gvožđe(III)-hlorida u reakciji gvožđe(III)-hlorida sa amonijum-tiocijanatom; promena temperature: reakcija dimerizacije azot(IV)-oksida). </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 xml:space="preserve">KISELINE, BAZE I SOLI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Rastvori elektrolita. Elektrolitička disocijacija. Jaki i slabi elektroliti. Jonske reakcije.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Protolitička teorija kiselina i baza. Protolitička ravnoteža u vodi. Koncentracija jona u vodenim rastvorima kiselina, baza i soli. pH vrednost vodenih rastvora.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Suzbijanje disocijacije u reakciji gvožđe (III)-hlorida i amonijum-tiocijanata.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Ispitivanje kiselosti vodenih rastvora kiselina, baza i različitih vrsta soli univerzalnom indikatorskom hartijom.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Vežbe (3)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Dobijanje soli (sjedinjavanje cinka i sumpora, reakcija bakar(II)-sulfata i cinka, reakcija olovo(II)-oksida i hlorovodonične kiseline, reakcija barijum-hlorida i natrijum-sulfata, reakcija srebro-nitrata i hlorovodonične kiseline, reakcija gvožđe(III)-hlorida i natrijum-hidroksida).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Jonske reakcije (reakcije rastvora barijum-hlorida i razblažene sumporne kiseline, rastvora srebro-nitrata i natrijum-hlorida, čvrstog natrijum-karbonata i hlorovodonične kiseline).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Titracija rastvora jake kiseline jakom bazom. </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 xml:space="preserve">OKSIDOREDUKCIONE REAKCIJE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Osnovni pojmovi oksidoredukcionih procesa: oksidacioni broj, oksidacija, redukcija, oksidaciona i redukciona sredstva.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Pojam elektrolize i galvanskog sprega. Korozija.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Reakcija gvožđe(II)-sulfata sa kalijum-permanganatom u kiseloj i u baznoj sredini.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Reakcija gvožđa sa vodenim rastvorom bakar(II)-sulfata.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Vežbe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Naponski niz metala: poređenje redukcione moći metala. </w:t>
      </w:r>
    </w:p>
    <w:p w:rsidR="00A67F10" w:rsidRPr="00A67F10" w:rsidRDefault="00A67F10" w:rsidP="00A67F10">
      <w:pPr>
        <w:spacing w:after="0" w:line="240" w:lineRule="auto"/>
        <w:jc w:val="center"/>
        <w:rPr>
          <w:rFonts w:ascii="Arial" w:eastAsia="Times New Roman" w:hAnsi="Arial" w:cs="Arial"/>
          <w:b/>
          <w:bCs/>
          <w:sz w:val="29"/>
          <w:szCs w:val="29"/>
        </w:rPr>
      </w:pPr>
      <w:bookmarkStart w:id="129" w:name="str_51"/>
      <w:bookmarkEnd w:id="129"/>
      <w:r w:rsidRPr="00A67F10">
        <w:rPr>
          <w:rFonts w:ascii="Arial" w:eastAsia="Times New Roman" w:hAnsi="Arial" w:cs="Arial"/>
          <w:b/>
          <w:bCs/>
          <w:sz w:val="29"/>
          <w:szCs w:val="29"/>
        </w:rPr>
        <w:t xml:space="preserve">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društveno-jezičkog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74 časa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VRSTE SUPSTANCI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Vrste supstanci. Hemijski elementi, jedinjenja i smeše. </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 xml:space="preserve">STRUKTURA SUPSTANCI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Pojam atoma. Izotopi. Izgradnja elektronskog omotača atoma. Elektronska konfiguracija atoma i Periodni sistem elemenata. Periodična svojstva elemenata. Energija jonizacije i afinitet prema elektronu.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Jonska veza. Kovalentna veza. Vodonična veza. Metalna veza. </w:t>
      </w:r>
      <w:r w:rsidRPr="00A67F10">
        <w:rPr>
          <w:rFonts w:ascii="Arial" w:eastAsia="Times New Roman" w:hAnsi="Arial" w:cs="Arial"/>
        </w:rPr>
        <w:t xml:space="preserve">Svojstva supstanci sa jonskom i kovalentnom vezom.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Kvantitativno značenje hemijskih simbola i formula. Količina supstance, molarna masa i molarna zapremina.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Upoređivanje promena hemijskih svojstava elemenata treće periode sa stanovišta građe elektronskog omotača njihovih atoma (reakcije Na, Mg, Al sa vodom).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Sublimacija joda.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DISPERZNI SISTEMI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Disperzni sistemi: pojam i vrste. Rastvorljivost. Procentni sastav rastvora i količinska koncentracija.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rPr>
        <w:t xml:space="preserve">Rastvori elektrolita. </w:t>
      </w:r>
      <w:r w:rsidRPr="00A67F10">
        <w:rPr>
          <w:rFonts w:ascii="Arial" w:eastAsia="Times New Roman" w:hAnsi="Arial" w:cs="Arial"/>
          <w:lang w:val="de-DE"/>
        </w:rPr>
        <w:t xml:space="preserve">Elektrolitička disocijacija. Jaki i slabi elektroliti. Jonski proizvod vode i pH vrednost vodenih rastvora.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Ispitivanje rastvorljivosti različitih supstanci u polarnim i nepolarnim rastvaračima.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Određivanje pH vrednosti različitih vodenih rastvora pomoću univerzalne indikatorske hartije. </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 xml:space="preserve">HEMIJSKE REAKCIJE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Stehiometrijska izračunavanja na osnovu hemijskih jednačina.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Energetske promene pri hemijskim reakcijama. Brzina hemijske reakcije i faktori koji utiču na nju. Hemijska ravnoteža i faktori koji utiču na ravnotežu.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Oksidoredukcioni procesi.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Kretanje čestica kao uslov za hemijsku reakciju (reakcija između čvrstog srebro-nitrata i čvrstog kalijum-jodida ili između gasovitog amonijaka i gasovitog hlorovodonika.)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Razmena energije između sistema i okoline.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Činioci koji utiču na brzinu hemijske reakcije (priroda reaktanata: reakcija između cinka i etanske i hlorovodonične kiseline istih količinskih koncentracija; koncentracija reaktanata: reakcija između cinka i hlorovodonične kiseline različitih koncentracija; temperatura: reakcija cinka sa hlorovodoničnom kiselinom na različitim temperaturama; dodirna površina reaktanata: reakcija kalijum-jodida i olovo(II)-nitrata; katalizatori: razlaganje vodonik-peroksida uz katalizator mangan(IV)-oksid)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Činioci koji utiču na hemijsku ravnotežu: promena koncentracije učesnika reakcije (uticaj dodatka čvrstog amonijum-hlorida ili čvrstog gvožđe(III)-hlorida u reakciji gvožđe(III)-hlorida sa amonijum-tiocijanatom; promena temperature (reakcija dimerizacije azot(IV)-oksida); titracija rastvora jake kiseline jakom bazom.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Oksidoredukcione reakcije: reakcija gvožđe(II)-sulfata sa kalijum-permanganatom u kiseloj i baznoj sredini; reakcija gvožđa sa rastvorom bakar(II)-sulfata.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HEMIJA ELEMENATA I JEDINJENJA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Plemeniti gasovi: svojstva, značaj i primena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Svojstva, značaj i primena elemenata 17. 16. 15. 14. i 13. grupe Periodnog sistema elemenata i njihovih važnijih jedinjenja.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Svojstva, značaj i primena elemenata 1. i 2. grupe Periodnog sistema elemenata i njihovih važnijih jedinjenja.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Prelazni metali i važnija jedinjenja ovih elemenata: svojstva, značaj i primena.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Sagorevanje sumpora i ugljenika u čistom kiseoniku i ispitivanje svojstava nastalih oksida.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Dobijanje i ispitivanje svojstva amonijaka.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Dobijanje plastičnog sumpora.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Reakcija magnezijuma i aluminijuma sa hlorovodoničnom kiselinom.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Dobijanje hidroksida magnezijuma i aluminijuma.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Dokazivanje baznosti magnezijum-hidroksida i amfoternosti aluminijum-hidroksida.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Taloženje hidroksida bakra iz rastvora plavog kamena.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Dobijanje gvožđe(III)-hidroksida i njegovo rastvaranje u hlorovodoničnoj kiselini.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HEMIJSKI ASPEKTI ZAGAĐIVANJA ŽIVOTNE SREDINE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Hemijski zagađivači životne sredine. Zagađivanje atmosfere. Zagađivanje vode.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Zagađivanje zemljišta. Hemijski otpad. </w:t>
      </w:r>
    </w:p>
    <w:p w:rsidR="00A67F10" w:rsidRPr="00A67F10" w:rsidRDefault="00A67F10" w:rsidP="00A67F10">
      <w:pPr>
        <w:spacing w:after="0" w:line="240" w:lineRule="auto"/>
        <w:jc w:val="center"/>
        <w:rPr>
          <w:rFonts w:ascii="Arial" w:eastAsia="Times New Roman" w:hAnsi="Arial" w:cs="Arial"/>
          <w:b/>
          <w:bCs/>
          <w:sz w:val="29"/>
          <w:szCs w:val="29"/>
        </w:rPr>
      </w:pPr>
      <w:bookmarkStart w:id="130" w:name="str_52"/>
      <w:bookmarkEnd w:id="130"/>
      <w:r w:rsidRPr="00A67F10">
        <w:rPr>
          <w:rFonts w:ascii="Arial" w:eastAsia="Times New Roman" w:hAnsi="Arial" w:cs="Arial"/>
          <w:b/>
          <w:bCs/>
          <w:sz w:val="29"/>
          <w:szCs w:val="29"/>
        </w:rPr>
        <w:t>RAČUNARSTVO I INFORMATIKA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Cilj i zadaci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Cilj nastavnog predmeta računarstvo i informatika je sticanje znanja, ovladavanje veštinama i formiranje vrednosnih stavova koji doprinose razvoju informatičke pismenosti neophodne za dalje školovanje, život i rad u savremenom društvu, kao i osposobljavanje učenika da efikasno i racionalno koriste računare na način koji ne ugrožava njihovo fizičko i mentalno zdravlje.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Zadaci nastave računarstvo i informatika su da učenici: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razviju svest o neophodnosti korišćenja računara u svakodnevnom životu i radu i značaju informatike za funkcionisanje i razvoj društva;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ovladaju korišćenjem programa za obradu teksta i tabelarnih podataka i kreiranje dokumenata u kome su integrisani tekst, slika i tabela;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efikasno koriste programski jezik zasnovan na prozorima za rešavanje različitih problema u daljem obrazovanju, profesionalnom radu i svakodnevnom životu;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steknu znanja potrebna za podešavanje parametara operativnog sistema na nivou korisničkog interfejsa, korišćenje mogućnosti operativnih sistema i sistema datoteka konkretnog operativnog sistema;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razumeju principe funkcionisanja interneta, lokalnih mreža i osposobe se za korišćenje mrežnih resursa, internet servisa i sistema za elektronsko učenje;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jačaju sposobnost za precizno i koncizno definisanje problema; upoznaju se sa algoritamskim načinom rešavanja problema i osnovnim algoritmima;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razviju sposobnosti pisanja programa vođenih događajima i razumeju principe kreiranja modularnih i dobro struktuiranih programa;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upoznaju osnovni koncept i principe Veb dizajna i Veb programiranja, razumeju logiku animacije i ovladaju njenom upotrebom u kreiranju sopstvenih Veb projekata;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upoznaju osnovne koncept i principe različitih paradigmi programiranja (proceduralno, objektno, funkcionalno, logičko);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upoznaju principe predstavljanja i obrade crteža i slika na računaru i ovladaju tehnikama korišćenja jednog od grafičkih programa za obradu crteža i slika;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upoznaju načine izrade prezentacija i osposobe se za izradu jednostavnijih prezentacija;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upoznaju koncept baze podataka, njenu organizaciju, korišćenje upita za dobijanje traženih podataka iz baze, pravljenje izveštaja i distribuciju podataka;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jačaju sposobnost rešavanja problema razvojem logičkog i kritičkog mišljenja;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unaprede sposobnosti za brzo, efikasno i racionalno pronalaženje informacija korišćenjem računara, kao i njihovo kritičko analiziranje, skladištenje i prenošenje;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razviju preciznost, racionalnost i kreativnost u radu sa računarom;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unaprede strategije i tehnike samostalnog učenja koristeći mogućnosti računara i razviju spremnost za učenje tokom celog života;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na adekvatan način koriste prednosti računara i društvenih mreža u udruživanju sa drugima i pokretanju akcija čiji je cilj širenje korisnih informacija ili pružanje pomoći i podrške onima kojima je to potrebno;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primene stečena znanja i veštine u savladavanju programa drugih nastavnih predmeta;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izgrade pravilne stavove prema korišćenju računara, bez zloupotrebe i preterivanja koje ugrožava njihov fizičko i mentalno zdravlje;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upoznaju savremena ergonomska rešenja koja olakšavaju upotrebu računara i izgrade spremnost za praćenje novih rešenja u oblasti informatičke tehnologije. </w:t>
      </w:r>
    </w:p>
    <w:p w:rsidR="00A67F10" w:rsidRPr="00A67F10" w:rsidRDefault="00A67F10" w:rsidP="00A67F10">
      <w:pPr>
        <w:spacing w:after="0" w:line="240" w:lineRule="auto"/>
        <w:jc w:val="center"/>
        <w:rPr>
          <w:rFonts w:ascii="Arial" w:eastAsia="Times New Roman" w:hAnsi="Arial" w:cs="Arial"/>
          <w:b/>
          <w:bCs/>
          <w:sz w:val="29"/>
          <w:szCs w:val="29"/>
          <w:lang w:val="de-DE"/>
        </w:rPr>
      </w:pPr>
      <w:bookmarkStart w:id="131" w:name="str_53"/>
      <w:bookmarkEnd w:id="131"/>
      <w:r w:rsidRPr="00A67F10">
        <w:rPr>
          <w:rFonts w:ascii="Arial" w:eastAsia="Times New Roman" w:hAnsi="Arial" w:cs="Arial"/>
          <w:b/>
          <w:bCs/>
          <w:sz w:val="29"/>
          <w:szCs w:val="29"/>
          <w:lang w:val="de-DE"/>
        </w:rPr>
        <w:t xml:space="preserve">I razred </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oba tipa gimnazije</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(0+2 časa nedeljno, 74 časa godišnje)</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1. Osnovi informatike (10)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Osnovni pojmovi informatike i računarstva (informacije, podaci, informaciono-komunikacione tehnologije, predmet i oblasti informatike i računarstva).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Predstavljanje informacija u digitalnim uređajima (digitalizacija, predstavljanje slika, zvuka, teksta, brojevni sistemi, zapis brojeva, jedinice za merenje količine informacija).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Razvoj informacionih tehnologija (prikupljanja, skladištenja, obrade, prikazivanja i prenosa podataka).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Uticaj savremene računarske tehnologije na život ljudi (značaj i primena računara, karakteristike informacionog društva, uticaj korišćenja računara na zdravlje, bezbednost i privatnost).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2. Arhitektura računarskog sistema (6)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Struktura i princip rada računara.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Procesor.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Memorijska hijerarhija.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Ulazno-izlazni uređaji.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Magistrale.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Savremena hardverska tehnologija.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Uticaj komponenti na performanse računara.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3. Programska podrška računara (4)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Aplikativni softver.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Sistemski softver.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Operativni sistem.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Distribucija softvera (verzije i modifikacije programa, vlasništvo nad softverom, zaštita prava na intelektualnu svojinu).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4. Osnove rada u operativnom sistemu sa grafičkim interfejsom (6)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Osnovni elementi GKI i interakcija sa njima (radna površina, prozori, meniji, dugmad, akcije mišem, prečice na tastaturi,...).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Osnovna podešavanja operativnog sistema (podešavanje datuma i vremena, radne površine, regionalna podešavanja, podešavanja jezika i tastature, korišćenje i podešavanje korisničkih naloga).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Instaliranje i uklanjanje programa (aplikativnih programa, drajvera).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Rad sa dokumentima i sistemom datoteka.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Sredstva i metode zaštite računara i informacija.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5. Obrada teksta uz pomoć računara (12)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Pristupi unosu i obradi teksta (tekst-editori, jezici za obeležavanje, tekst-procesori).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Radno okruženje tekst-procesora i njegovo podešavanje.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Unos teksta i njegovo jednostavno uređivanje (efikasno kretanje kroz tekst, kopiranje, premeštanje, pretraga, zamena teksta).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Formatiranje i oblikovanje teksta (stranice, pasusa, karaktera).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Posebni elementi u tekstu (liste, tabele, slike, matematičke formule,...).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Korišćenje i izrada stilova, generisanje sadržaja.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Alatke integrisane u tekst-procesore (provera gramatike i pravopisa, redigovanje teksta, bibliografske reference, indeks pojmova, cirkularna pisama,...).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Korišćenje gotovih šablona i izrada sopstvenih šablona.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Štampa dokumenata.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6. Slajd-prezentacije (6)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Prezentacije i njihova primena (pravila dobre prezentacije, etape u izradi prezentacija).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Radno okruženje programa za izradu slajd-prezentacija i njegovo podešavanje (pogledi na prezentaciju).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Kreiranje slajdova (umetanje i formatiranje teksta, grafikona, slika, zvučnih i video-zapisa,...).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Skladno formatiranje slajdova (master slajd).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Animacije (animacije objekata na slajdovima, animacije prelaza između slajdova, automatski prelazak između slajdova i snimanje naracije).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Interaktivne prezentacije (hiperveze, akciona dugmad).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Štampanje prezentacije.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7. Uvod u računarske mreže i internet (8)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Pojam i vrste računarskih mreža.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Organizacija uređaja u mreži (mrežna topologija, klijenti, serveri, p2p).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Mrežni slojevi, mrežni hardver i mrežni softver.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Globalna mreža (internet).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Internet-provajderi i tehnologije pristupa internetu.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Servisi interneta (elektronska pošta, veb, društvene mreže, blogovi, forumi, učenje, mape, elektronska trgovina i bankarstvo, audio i video komunikacija).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Lepo ponašanje, pravo i etika na internetu. Bezbednost i privatnost na internetu.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8. Uvod u algoritme (20)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Zašto učiti algoritme i programiranje?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Pojam proceduralnog algoritma, struktura algoritma i načini opisivanja algoritama.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Primeri algoritama.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Vizuelno (blokovsko) programiranje.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Navedeni fond časova obuhvata obradu novog gradiva, utvrđivanje i obnavljanje i provere znanja. </w:t>
      </w:r>
    </w:p>
    <w:p w:rsidR="00A67F10" w:rsidRPr="00A67F10" w:rsidRDefault="00A67F10" w:rsidP="00A67F10">
      <w:pPr>
        <w:spacing w:before="100" w:beforeAutospacing="1" w:after="100" w:afterAutospacing="1" w:line="240" w:lineRule="auto"/>
        <w:jc w:val="center"/>
        <w:rPr>
          <w:rFonts w:ascii="Arial" w:eastAsia="Times New Roman" w:hAnsi="Arial" w:cs="Arial"/>
          <w:b/>
          <w:bCs/>
          <w:lang w:val="de-DE"/>
        </w:rPr>
      </w:pPr>
      <w:r w:rsidRPr="00A67F10">
        <w:rPr>
          <w:rFonts w:ascii="Arial" w:eastAsia="Times New Roman" w:hAnsi="Arial" w:cs="Arial"/>
          <w:b/>
          <w:bCs/>
          <w:lang w:val="de-DE"/>
        </w:rPr>
        <w:t xml:space="preserve">Uputstvo za realizaciju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Nastava se izvodi u dvočasu, sa polovinom odeljenja u računarskom kabinetu.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Na početku nastave uraditi proveru nivoa znanja i veština učenika, koja treba da posluži kao orijentir za organizaciju i eventualnu individualizaciju nastave.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 uvodnom delu dvočasa nastavnik ističe cilj i zadatke odgovarajuće nastavne jedinice, zatim realizuje teorijski deo neophodan za rad učenika na računarima. Uvodni deo dvočasa, u zavisnosti od sadržaja nastavne jedinice, ne bi trebalo da traje više od 30 minuta. Nakon toga organizovati aktivnost koja, u zavisnosti od teme, podstiče izgradnju znanja, analizu, kritičko mišljenje, interdisciplinarno povezivanje. Aktivnost treba da uključuje praktičan rad, primenu IKT, povezivanje i primenu sadržaja različitih nastavnih predmeta, tema i oblasti sa kojima se susreću izvan škole. Aktivnosti osmisliti tako da povećavaju motivaciju za učenje i podstiču formiranje stavova, uverenja i sistema vrednosti u vezi sa razvojem jezičke i informatičke pismenosti, zdravim stilovima života, razvojem kreativnosti, sposobnosti vrednovanja i samovrednovanja.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Pri realizaciji programa dati prednost projektnoj, problemskoj i aktivnoj nastavi, kooperativnom učenju, izgradnji znanja i razvoju kritičkog mišljenja. Podsticati timski rad i saradnju naročito u oblastima gde nastavnik proceni da su prisutne velike razlike u predznanju kod pojedinih učenika. Ukoliko uslovi dozvoljavaju dati učenicima podršku hibridnim modelom nastave (kombinacijom tradicionalne nastave i elektronski podržanog učenja), pogotovo u slučajevima kada je zbog razlika u predznanju potrebna veća individualizacija nastave.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Pri realizaciji tematske celine </w:t>
      </w:r>
      <w:r w:rsidRPr="00A67F10">
        <w:rPr>
          <w:rFonts w:ascii="Arial" w:eastAsia="Times New Roman" w:hAnsi="Arial" w:cs="Arial"/>
          <w:b/>
          <w:bCs/>
          <w:lang w:val="de-DE"/>
        </w:rPr>
        <w:t>Osnovi informatike</w:t>
      </w:r>
      <w:r w:rsidRPr="00A67F10">
        <w:rPr>
          <w:rFonts w:ascii="Arial" w:eastAsia="Times New Roman" w:hAnsi="Arial" w:cs="Arial"/>
          <w:lang w:val="de-DE"/>
        </w:rPr>
        <w:t xml:space="preserve"> učenici bi trebalo da se upoznaju sa predmetom izučavanja informatike i računarstva, sa osnovnim pojmovima kojima se ove oblasti bave (pojam informacija, podataka, znanja) i sa osnovnim oblastima informatike i računarstva.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Potrebno je zatim uvesti pojam digitalizacije (diskretizacije), objasniti kako se u digitalnim uređajima sve informacije predstavljaju (kodiraju) pomoću brojeva i prodiskutovati prednosti digitalnog u odnosu na analogni zapis. Učenici bi trebalo da steknu predstavu o tome kako se kodiraju tekstualne, grafičke i zvučne informacije. Uvesti pojam brojevnih osnova (pre svega binarne, dekadne, heksadekadne i oktalne) i prikazati kako je moguće broj zapisati u nekoj od navedenih brojevnih osnova i pročitati broj zapisan u nekoj osnovni (uz pomoć digitrona, ali i bez njega). Učenici treba da usvoje pojmove bit, bajt, i redove veličine za merenje količine informacija.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Razvoj informacionih tehnologija sagledati u kontekstu značaja razvoja ovih tehnologija za razvoj i širenje pismenosti i razvoj ljudskog društva uopšte. Podstaći učenike da povezuju razvoj IKT-a sa temama iz istorije, matematike, fizike i ostalim oblastima ljudske delatnosti. Iz ovog ugla sagledati značaj informatike, oblasti primene računara (i njihov razvoj) i karakteristike informacionog društva. Ne insistirati na preciznom poznavanju činjenica (ne analizirati detaljno performanse određenih računara, ne insistirati na tačnom poznavanju godina uvođenja određenih tehnologija), već ovu priču učiniti što zanimljivijom i prijemčivijom učenicima.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Skrenuti pažnju učenicima na društvene promene koje je izazvala informaciona revolucija i na pozitivne promene koje su IKT donele u sve segmente ljudskog života. Razviti kod učenika svest i o opasnostima i neophodnim merama zaštite zdravlja od preterane i nepravilne upotrebe računara kao i o pitanjima bezbednosti i privatnosti prilikom upotrebe uređaja, naročito u danas neizbežnom mrežnom okruženju.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Pri realizaciji tematske celine </w:t>
      </w:r>
      <w:r w:rsidRPr="00A67F10">
        <w:rPr>
          <w:rFonts w:ascii="Arial" w:eastAsia="Times New Roman" w:hAnsi="Arial" w:cs="Arial"/>
          <w:b/>
          <w:bCs/>
          <w:lang w:val="de-DE"/>
        </w:rPr>
        <w:t>Arhitektura računarskog sistema</w:t>
      </w:r>
      <w:r w:rsidRPr="00A67F10">
        <w:rPr>
          <w:rFonts w:ascii="Arial" w:eastAsia="Times New Roman" w:hAnsi="Arial" w:cs="Arial"/>
          <w:lang w:val="de-DE"/>
        </w:rPr>
        <w:t xml:space="preserve"> potrebno je da učenici steknu znanja o strukturi (hardveru) i principu rada računara (ali bez upuštanja u detalje tehničke realizacije, elektronske sheme i slično), funkciji hardverskih komponenti računara i njihovom uticaju na performanse računara. Učenici bi trebalo da znaju da navedu i praktično prepoznaju iz kojih se komponenti sastoji stoni ili prenosni računar. Pri tom, prva, površna klasifikacija razlikuje kućište, monitor, tastaturu, miš, štampač, dok druga, iz stručne perspektive mnogo važnija, razlikuje procesor, memorije, ulazno-izlazne uređaje i magistrale koje ih povezuju. Učenici bi trebalo da umeju da objasne ulogu procesora u funkcionisanju računarskog sistema (da poznaju pojam radnog takta, da razumeju ulogu registara, aritmetičko-logičke i kontrolne jedinice, da budu upoznati sa pojmom procesorskih instrukcija i svođenju kompleksnih operacija na niz elementarnih instrukcija), da objasne vrste i ulogu različitih memorija u računarima i da razlikuju unutrašnje memorije (keš, RAM) od spoljašnjih, skladišnih memorija (hard-diskova, fleš-memorija, SSD uređaja, optičkih diskova). Insistirati na hijerarhijskoj organizaciji memorija i objasniti razliku u brzini, kapacitetu i ceni različitih oblika memorija. Objasniti osnovne vrste ulazno-izlaznih uređaja i načine komunikacije sa njima. Opisati i različite vrste magistrala i njihovu ulogu u ostvarivanju komunikacije između različitih komponenata unutar računara.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Sa učenicima zajedno prodiskutovati karakteristike u tom trenutku aktuelne hardverske tehnologije (na primer, analizirati detalje hardverskih konfiguracija koje se opisuju u oglasima za prodaju računara). Učenici mogu analizirati konfiguracije školskih računara (uz pomoć podataka dostupnih iz operativnog sistema) i za domaći im je moguće zadati da analiziraju konfiguracije svojih kućnih računara. Učenicima je moguće prikazati i postupak rasklapanja i sklapanja računara i ukazati im na jednostavne kvarove koje mogu sami prepoznati i otkloniti.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Učenicima je moguće prikazati i arhitekturu i hardverske komponente savremenih mobilnih uređaja (tableta, pametnih telefona).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Pri realizaciji tematske celine </w:t>
      </w:r>
      <w:r w:rsidRPr="00A67F10">
        <w:rPr>
          <w:rFonts w:ascii="Arial" w:eastAsia="Times New Roman" w:hAnsi="Arial" w:cs="Arial"/>
          <w:b/>
          <w:bCs/>
          <w:lang w:val="de-DE"/>
        </w:rPr>
        <w:t>Programska podrška računara</w:t>
      </w:r>
      <w:r w:rsidRPr="00A67F10">
        <w:rPr>
          <w:rFonts w:ascii="Arial" w:eastAsia="Times New Roman" w:hAnsi="Arial" w:cs="Arial"/>
          <w:lang w:val="de-DE"/>
        </w:rPr>
        <w:t xml:space="preserve"> potrebno je da učenici steknu znanja o značaju programske podrške (softvera) za funkcionisanje računara i uticaju na mogućnosti računara. Sa učenicima prodiskutovati softver koji oni svakodnevno koriste i na osnovu toga formirati klasifikaciju aplikativnog softvera (na primer, softver za pristup uslugama interneta, kancelarijski softver, softver za kreiranje i obradu multimedijalnih sadržaja, računarske igre,...). Uvesti zatim pojam sistemskog softvera i učenicima razjasniti pojam i uloge operativnog sistema (OS) iz malo dublje perspektive nego što je to samo korišćenje interfejsa OS za osnovno upravljanje radom za računarom (ne upuštati se u napredne detalje rada OS, poput detalja raspoređivanja procesora, organizacije virtuelne memorije i slično). </w:t>
      </w:r>
      <w:r w:rsidRPr="00A67F10">
        <w:rPr>
          <w:rFonts w:ascii="Arial" w:eastAsia="Times New Roman" w:hAnsi="Arial" w:cs="Arial"/>
        </w:rPr>
        <w:t xml:space="preserve">Opisati i prikazati i uslužni softver (na primer, antivirusne programe, zaštitne zidove i slično).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Učenicima skrenuti pažnju na pojam vlasništva nad softverom, softverskih licenci i zaštite autorskih prava. Opisati razliku između vlasničkog i slobodnog softvera i softvera otvorenog koda. Opisati i različite oblike distribucije softvera (probne verzije, delimične verzije). Učenicima (i na ličnom primeru) razvijati pravnu i etičku svest o autorskim pravima nad softverom, ali i nad podacima koji se distribuiraju putem mreže. Posebnu pažnju posvetiti potrebi korišćenja licenciranih programa, zaštiti programa i podataka, virusima i zaštiti od njih.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 realizaciji tematske celine Osnove</w:t>
      </w:r>
      <w:r w:rsidRPr="00A67F10">
        <w:rPr>
          <w:rFonts w:ascii="Arial" w:eastAsia="Times New Roman" w:hAnsi="Arial" w:cs="Arial"/>
          <w:b/>
          <w:bCs/>
        </w:rPr>
        <w:t xml:space="preserve"> rada u operativnom sistemu sa grafičkim interfejsom</w:t>
      </w:r>
      <w:r w:rsidRPr="00A67F10">
        <w:rPr>
          <w:rFonts w:ascii="Arial" w:eastAsia="Times New Roman" w:hAnsi="Arial" w:cs="Arial"/>
        </w:rPr>
        <w:t xml:space="preserve"> učenik treba da stekne znanja, veštine i navike bitne za uspešno korišćenje osnovnih mogućnosti operativnog sistema. Može se pretpostaviti da učenici već umeju pokreću i koriste aplikativne programe (na primer, programe koji su u sastavu operativnog sistema za prikaz multimedijalnih sadržaja, uređenje teksta, crtanje i jednostavna numerička izračunavanja, ali i druge programe instalirane na računar). Kroz nekoliko primera prikazati postupak instalacije i uklanjanja aplikativnih programa, ali i upravljačkih programa (drajvera) za određene uređaje. Učenik bi trebalo da ume da podesi osnovne parametre operativnog sistema (izgled okruženja, datum i vreme, regionalna i jezička podešavanja, uključivanje i isključivanje prikaza skrivenih datoteka, čestih ekstenzija datoteka, podešavanje podrazumevanog programa za rad sa određenim tipom datoteka i slično). Detaljno prikazati rad sa sistemom datoteka (fajlova, dokumenata). Učenik treba da razlikuje namenu datoteka i direktorijuma (fascikli, foldera, kataloga) i da poznaje namenu tipova datoteka koji se najčešće koriste (.txt,.jpeg,.avi,.docx,...), da ume da iz programa, korišćenjem standardnih dijaloga, učita i snimi svoje dokumente u odabranom formatu na željene lokacije, da prebaci dokumente sa jednog na drugi uređaj ili particiju diska, da hijerarhijski organizuje svoje dokumente korišćenjem direktorijuma, da razlikuje logički i fizički pogled na sistem datoteka (na primer, da poznaju položaj fascikle Desktop ili Documents u višekorisničkom okruženju, da umeju da koriste prečice i biblioteke), da primenjuje tehnike arhiviranja i kompresije podataka, da ume da izvrši osnovne operacije sa sistemom datoteka iz komandne linije operativnog sistema (promeni tekući direktorijum, pregleda njegov sadržaj, kopira, obriše ili premesti određene dokumente i slično).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Skrenuti pažnju na česte koncepte koji se javljaju tokom rada u okruženjima sa GKI i na nivou operativnog sistema i na nivou različitih aplikativnih programa (na primer, prikazati koncept selekcije i načine selektovanja mišem i tastaturom, koncept kliborda i primenu na kopiranje i prebacivanje podataka). Učenik treba da zna da prati i da odreaguje na najčešće poruke operativnog sistema (pri brisanju datoteka i kataloga; pri zatvaranju programa, a da nije prethodno sačuvan dokument, itd.). Pažnju posvetiti i pitanjima zaštite (podešavanja antivirusnog programa i zaštitnog zida).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Neki elementi ove tematske celine se mogu prožimati sa drugim tematskim celinama. Na primer, program kalkulator (koji se nalazi u okviru operativnog sistema) se može koristiti kada se uče brojevni sistemi, struktura i performanse konkretnog računara se mogu sagledati korišćenjem podataka o uređajima dobijenih od operativnog sistema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 realizaciji tematske celine </w:t>
      </w:r>
      <w:r w:rsidRPr="00A67F10">
        <w:rPr>
          <w:rFonts w:ascii="Arial" w:eastAsia="Times New Roman" w:hAnsi="Arial" w:cs="Arial"/>
          <w:b/>
          <w:bCs/>
        </w:rPr>
        <w:t>Obrada teksta na računaru</w:t>
      </w:r>
      <w:r w:rsidRPr="00A67F10">
        <w:rPr>
          <w:rFonts w:ascii="Arial" w:eastAsia="Times New Roman" w:hAnsi="Arial" w:cs="Arial"/>
        </w:rPr>
        <w:t xml:space="preserve"> potrebno je da učenik stekne znanja, veštine i navike neophodne za uspešno korišćenje programa za obradu teksta. Učenicima prikazati nekoliko različitih pristupa obradi teksta (WYSIWYG pristup i jezike za obeležavanje kakvi su LaTeX ili HTML). Objasniti razliku između čistih tekstuelnih dokumenata kreiranih u tekst-editorima (.txt dokumenti, obeleženi tekstovi, izvorni kodovi programa) i formatiranih tekstualnih dokumenata kreiranih u tekst-procesorima. Naglasiti da su osnovni koraci u radu sa tekstom (unošenje teksta, kretanje kroz tekst, kopiranje, isecanje i premeštanje delova teksta, pretraga i zamena) zajednički za široku klasu programa koji rade sa tekstom (tekst-editore, tekst-procesore, razne aplikativne programe, uobičajene kontrole za unos teksta). Insistirati da učenici umeju vešto i efikasno vrše osnovne operacije sa tekstom, korišćenjem samo tastature (da se kreću kroz tekst karakter po karakter, reč po reč, pasus po pasus, da koriste tastere Home i End, da selektuju tekst pomoću tastera Shift i kretanja kroz tekst, koriste prečice za kopiranje, isecanje i lepljenje i slično). Skrenuti pažnju učenicima na veštinu slepog kucanja i motivisati ih da u samostalnom radu savladaju tu veštinu.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Obučiti učenike za rad u jednom konkretnom procesoru teksta. Učenik treba da ume da podesi radno okruženje tekst procesora, unese tekst (u ćiriličkom i latiničkom pismu), sačuva uneti tekst, otvori postojeći tekstualni dokument, zatvori aktivni dokument, premešta sadržaj između više otvorenih dokumenata. Učenik treba da ume da izvrši osnovno formatiranje teksta (da podesi dimenzije stranice, margine, da podesi svojstva pasusa, fontove, svojstva karaktera i slično). Učenik treba da ume da tekst organizuje korišćenjem lista (numerisanih i nenumerisanih), da u tekst umetne i formatira tabele, da organizuje tekst u sekcije i složi ga u više kolona, da umetne u tekst i ispravno pozicionira specijalne simbole, datum i vreme, slike, dijagrame, formule, itd.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Pre prelaska na rad sa dužim i kompleksnijim dokumentima, potrebno je objasniti razliku između logičke strukture dokumenata i njihovog vizuelnog i stilskog oblikovanja i formatiranja i uvesti stilove kao osnovnu tehniku logičkog strukturiranja dokumenata. Insistirati na tome da u svim dužim dokumentima moraju biti korišćeni stilovi (postojeći i korisnički definisani). U složenije dokumente učenik treba da ume da umetne automatsku numeraciju stranica, da podesi podnožja i zaglavlja stranica, da automatski generiše sadržaj, indeks pojmova, spisak bibliografskih referenci i slično. Učenike treba upoznati sa logičkom strukturom tipičnih dokumenata (molbi, obaveštenja, itd.), školskih referata, seminarskih i maturskih radova i u svim vežbanjima potrebno je koristiti dokumente kakvi se sreću u realnom životu i insistirati na njihovoj uniformnosti i preglednosti, a ne na usiljenim estetskim podešavanjima (izbegavati dokumente koji nemaju smislen sadržaj i koji služe samo da prikažu što više različitih mogućnosti tekst-procesora). Za vežbu se može od učenika tražiti da neformatirani duži tekst formatiraju na osnovu datog uzora (na primer, na osnovu datog dokumenta u PDF formatu).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Učenicima prikazati alat za ispravljanje gramatičkih i pravopisnih grešaka, za komentarisanje i obeležavanja izmena u tekstu i slično.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Učenik treba da ume da pregleda tekstualni dokument pre štampe, podešava parametre za štampu i štampa.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Na kraju, učenicima je moguće prikazati i rad u nekoliko različitih programa za obradu teksta (naročito, ako je neki od njih "u oblaku") i naglasiti sličnost sa tekst-procesorom korišćenim u prethodnom toku nastave.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Pri realizaciji tematske celine </w:t>
      </w:r>
      <w:r w:rsidRPr="00A67F10">
        <w:rPr>
          <w:rFonts w:ascii="Arial" w:eastAsia="Times New Roman" w:hAnsi="Arial" w:cs="Arial"/>
          <w:b/>
          <w:bCs/>
          <w:lang w:val="de-DE"/>
        </w:rPr>
        <w:t>Slajd-prezentacije</w:t>
      </w:r>
      <w:r w:rsidRPr="00A67F10">
        <w:rPr>
          <w:rFonts w:ascii="Arial" w:eastAsia="Times New Roman" w:hAnsi="Arial" w:cs="Arial"/>
          <w:lang w:val="de-DE"/>
        </w:rPr>
        <w:t xml:space="preserve"> potrebno je da učenici shvate prednosti korišćenja slajd-prezentacija u različitim situacijama, prepoznaju situacije u kojima se može koristiti slajd-prezentacija, planiraju i izrađuju adekvatne prezentacije. Pri tome je potrebno da znaju osnovne etape pri razvoju slajd-prezentacije, osnovne principe dobrog dizajna prezentacije (broj informacija po slajdu, estetika, animacija u službi sadržaja).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Učenike treba obučiti korišćenju bar jednog programa za kreiranje slajd prezentacija. Učenik treba da ume da podesi radno okruženje, bira odgovarajući pogled na prezentaciju, kreira slajdove, postavlja na njih tekst i netekstualne objekte (slike, tabele, grafikone) dosledno ih formatira (koristi master slajd). Učenik treba da ume da kreira i interaktivne prezentacije koje sadrže linkove i akcionu dugmad, da podešava animacije objekata na slajdovima i animacije prelaska između slajdova, ali te animacije treba da budu jedino u funkciji sadržaja (izbegavati animacije "po svaku cenu" koje opterećuju prezentaciju).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Primeri prezentacija treba da budu smisleni, iz realnog života (najbolje je da se koriste slajd-prezentacije u kojima se obrađuju teme iz nastave, kako informatike i računarstva, tako i drugih predmeta). Učenici neke prezentacije mogu da kreiraju i u sklopu domaćih zadataka, a na času je moguće analizirati prezentacije napravljene kod kuće.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Na kraju, učenicima je moguće prikazati još nekoliko programa za kreiranje slajd-prezentacija (naročito, one "u oblaku") i podvući sličnosti sa programom koji je korišćen tokom nastave.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Pri realizaciji tematske celine </w:t>
      </w:r>
      <w:r w:rsidRPr="00A67F10">
        <w:rPr>
          <w:rFonts w:ascii="Arial" w:eastAsia="Times New Roman" w:hAnsi="Arial" w:cs="Arial"/>
          <w:b/>
          <w:bCs/>
          <w:lang w:val="de-DE"/>
        </w:rPr>
        <w:t>Uvod u računarske mreže i internet</w:t>
      </w:r>
      <w:r w:rsidRPr="00A67F10">
        <w:rPr>
          <w:rFonts w:ascii="Arial" w:eastAsia="Times New Roman" w:hAnsi="Arial" w:cs="Arial"/>
          <w:lang w:val="de-DE"/>
        </w:rPr>
        <w:t xml:space="preserve"> potrebno je da učenici razumeju osnovne principe po kojima funkcionišu računarske mreže i internet i sistematizuju svoje poznavanje i korišćenje različitih servisa koje savremeni internet i veb nude.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Učenik treba da bude upoznat sa različitim vrstama računarskih mreža (lokalne mreže, mreže širokog raspona), njihovom topologijom i organizacijom (klijent-server, p2p2). Učenicima prikazati mrežni hardver (rutere, svičeve, habove, mostove, modeme,...) i komunikacionu opremu (kablove i tehnike bežične komunikacije). </w:t>
      </w:r>
      <w:r w:rsidRPr="00A67F10">
        <w:rPr>
          <w:rFonts w:ascii="Arial" w:eastAsia="Times New Roman" w:hAnsi="Arial" w:cs="Arial"/>
        </w:rPr>
        <w:t xml:space="preserve">Neformalno objasniti značaj slojevitosti mreža i opisati osnovne mrežne slojeve i protokole. Navesti i osnovne vrste mrežnog softvera. Polazna tačka pri upoznavanju lokalnih mreža treba da bude konkretna školska mreža, kao i male kućne mreže. Detaljni pregled računarskih mreža predviđen je tokom nastave u četvrtom razredu, tako da u ovom trenutku pregled računarskih mreža može da bude samo informativnog karaktera.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Učenici od ranije umeju da koriste pregledače veba (čitače, brauzere) da pristupe različitim veb stranicama i pretraživače veba da potraže stranice koje ih zanimaju. Na određenom skupu primera prikazati dobre strategije za pretragu interneta i odabir relevantnih stranica iz prikazanih rezultata pretrage. Ako već nisu, učenike naučiti da otvore i podese nalog elektronske pošte i koriste elektronsku poštu za razmenu poruka i dokumenata. Učenicima prikazati različite oblike veb-sajtova (društvene mreže, blogove, forume, edukativne sajtove, geografske mape, sajtove za elektronsku trgovinu i bankarstvo i slično). Ilustrovati upotrebu programa za audio i video komunikaciju preko interneta i koristiti je u grupnom radu učenika (na primer, tokom izrade domaćih zadataka učenici mogu da sarađuju korišćenjem nekog servisa za audio i video komunikaciju, na primer, Skype ili Google Hangouts). Upoznati učenike i sa pojmom veb-aplikacija (tj. aplikacija "u oblaku").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Skrenuti učenicima pažnju na lepo ponašanje na internetu (netiquette), kao i na etička i pravna pitanja pristupa sadržajima (autorska prava, licence).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Takođe, prodiskutovati važna pitanja bezbednosti i privatnosti na internetu (naročito u kontekstu upotrebe društvenih mreža). Pri svemu ovome neophodno je permanentno raditi na razvijanju svesti o važnosti poštovanja pravnih i etičkih normi pri korišćenju Interneta, kritičkom prihvatanju informacija sa veba, poštovanju autorskih prava pri korišćenju informacija sa veba, poštovanju prava privatnosti.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Tematska celina </w:t>
      </w:r>
      <w:r w:rsidRPr="00A67F10">
        <w:rPr>
          <w:rFonts w:ascii="Arial" w:eastAsia="Times New Roman" w:hAnsi="Arial" w:cs="Arial"/>
          <w:b/>
          <w:bCs/>
        </w:rPr>
        <w:t>Uvod u algoritme</w:t>
      </w:r>
      <w:r w:rsidRPr="00A67F10">
        <w:rPr>
          <w:rFonts w:ascii="Arial" w:eastAsia="Times New Roman" w:hAnsi="Arial" w:cs="Arial"/>
        </w:rPr>
        <w:t xml:space="preserve"> u prvom i zatim </w:t>
      </w:r>
      <w:r w:rsidRPr="00A67F10">
        <w:rPr>
          <w:rFonts w:ascii="Arial" w:eastAsia="Times New Roman" w:hAnsi="Arial" w:cs="Arial"/>
          <w:b/>
          <w:bCs/>
        </w:rPr>
        <w:t>Uvod u programiranje</w:t>
      </w:r>
      <w:r w:rsidRPr="00A67F10">
        <w:rPr>
          <w:rFonts w:ascii="Arial" w:eastAsia="Times New Roman" w:hAnsi="Arial" w:cs="Arial"/>
        </w:rPr>
        <w:t xml:space="preserve"> u drugom razredu su osnova za dalju nadogradnju znanja iz programiranja u trećem razredu. Nastavu treba organizovati tako da se kod učenika razvija logičko i kritičko mišljenje prilikom rešavanja postavljenih problema.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 početka nastave programiranja, kroz par časova, učenicima treba objasniti važnost algoritamskog pristupa rešavanju problema i veštine programiranja u današnjem svetu za sve, pa i za učenike koji se neće profesionalno baviti programiranjem. Učenike treba upoznati sa pozitivnim uticajem nastave programiranja na razvoj preciznog, formalnog izražavanja i na razvoj logičkog mišljenja. Često se u životu dešava da treba da organizujemo neku grupu ljudi i da im objasnimo kako da urade neki posao, a poznavanje tehnika opisivanja algoritama će nam pomoći da tu uvek uradim na jasan i nedvosmislen način. IKT uređaji nas često zbunjuju čudnim ponašanjem, koje se ispostavlja kao sasvim prirodno i normalno, ako razumemo stroge principe po kojima funkcionišu. Dalje, potrebno je učenicima kroz seriju pažljivo odabranih, jednostavnih primera prikazati mogućnost upotrebe tehnika algoritamskog razmišljanja i programiranja na automatizovanje praktičnih zadataka sa kojima se učenici i inače sreću tokom obrazovanja i ličnog i kasnije profesionalnog života. Danas su okruženja za programiranje takva da je uz veoma malo truda moguće napraviti aplikacije za mobilni telefon koja omogućavaju i puštanje muzike i prikaz slika i video-materijala, lako se povezuju sa internetom, omogućavaju deljenje informacija i slično. Pored implementiranja zaokruženih aplikacija, tehnike programiranja se mogu primeniti za pisanje različitih skriptova koji olakšavaju rešavanje različitih oblika problema (komandni skriptovi operativnog sistema, skriptovi u veb-stranicama, skriptovi u matematičkom, tehničkom i statističkom softveru, skriptovi u kancelarijskom softveru i slično). Tako je učenicima, na primer, moguće pokazati kako uz veoma malo programiranja (praktično kroz programe linijske strukture) u pogodnim okruženjima (na primer, GNU Octave ili SciPython) mogu mnogo jednostavnije da reše zadatke iz fizike i grafički prikažu rezultate, nego kada se to radi na klasičan način, uz pomoć običnog kalkulatora. Navesti učenicima koliko poznavanje principa algoritama i programiranja može pomoći skoro u svakoj profesiji (na primer, budući psiholozi i sociolozi koriste napredan statistički softver za obradu svojih podataka i da im elementi programiranja mogu pomoći da prilagode taj softver potrebama svoji specifičnih analiza, a budući stručnjaci za jezik mogu pomoću relativno jednostavnih programerskih tehnika izvući potrebne delove jezičkih korpusa i statistički ih obrađivati).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narednih par časova, učenike je kroz nekoliko jednostavnih primera potrebno neformalno upoznati sa pojmom (proceduralnog) algoritma i različitih načina da se neki algoritam opiše. Učenicima je potrebno prikazati algoritme opisane na prirodnom jeziku, algoritme opisane na pseudokodu i algoritme opisane različitim dijagramskim jezicima (na primer, blok dijagrami toka programa). Poželjno je jedan isti algoritam opisati na različite načine. Učenicima razjasniti šta se smatra elementarnim korakom u algoritmu, kako se koraci sekvencijalno mogu ređati jedan iza drugog, kako se vrši uslovno izvršavanje određenih delova algoritma (grananje) i kako se određeni delovi algoritma mogu ponavljati (petlje tj. ciklusi). Uvesti i mogućnost skoka (tzv. GOTO) na obeleženi korak (na primer, na broj koraka u algoritmu predstavljenom u obliku numerisanog niza koraka) i ukratko na primeru prodiskutovati mane takvih rešenja.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nastavku, kroz nekih šest časova, je poželjno sa učenicima prodiskutovati veliki broj primera algoritama iz realnog života (na primer, kuhinjski recepti, organizacija letovanja korišćenjem interneta, određivanje pobednika u igri papir-kamen-makaze, slaganje Rubikove kocke, slaganje Hanojskih kula, pogađanje nepoznatog broja polovljenjem intervala), ali i iz prethodnog matematičkog obrazovanja (na primer, algoritam za sabiranje brojeva potpisivanjem, algoritam za određivanje zapisa broja u datoj osnovi, množenje dva polinoma, Euklidov algoritam za određivanje NZD, algoritam za određivanje najvećeg od tri data broja). Algoritme opisivati na razne načine (govornim jezikom, pseudokodom, dijagramima). Insistirati na tome da svi učenici mogu da sprovedu zadati algoritam korak po korak, eksplicitno zapisujući (na primer u obliku tabele) stanje, tj. tekuće vrednosti promenljivih tokom izvršavanja algoritma, pre nego što pređu na sledeći nivo, a to je samostalno osmišljavanje i opisivanje algoritama. Analizirati sa učenicima više različitih rešenja istog problema. Raditi na razvijanju svesti kod učenika o tome da rešenje problema treba da bude obrazloženo jasno i precizno (najbolji test je to da je algoritam opisan tako da ga drugi učenik može sprovesti bez ikakvih dodatnih uputstava), kao i da je potrebno da se rešenja do kojih se došlo provere i procene u odnosu na druga rešenja.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sklopu desetočasovne obrade vizuelnog programiranja učenike upoznati sa nekim sistemom za učenje programiranja koji podržava zadavanje algoritma slaganjem blokova (na primer, Code.org, MIT Scratch, Alice). Kroz veliki broj primera učenike provesti kroz algoritme različite složenosti (od najjednostavnijih sekvenci koraka, pa do algoritama koji sadrže i složenije oblike grananja i ponavljanja). U složenijim primerima insistirati na dekompoziciji i raščlanjavanju problema na delove koji se zasebno lakše rešavaju (pristup programiranju odozgo-naniže). Insistirati na detaljnom testiranju rešenja, pažljivom praćenju svih poruka o greškama, izvršavanju algoritama korak po korak, tehnikama debagovanja i pronalaženju i ispravljanju grešaka. </w:t>
      </w:r>
    </w:p>
    <w:p w:rsidR="00A67F10" w:rsidRPr="00A67F10" w:rsidRDefault="00A67F10" w:rsidP="00A67F10">
      <w:pPr>
        <w:spacing w:after="0" w:line="240" w:lineRule="auto"/>
        <w:jc w:val="center"/>
        <w:rPr>
          <w:rFonts w:ascii="Arial" w:eastAsia="Times New Roman" w:hAnsi="Arial" w:cs="Arial"/>
          <w:b/>
          <w:bCs/>
          <w:sz w:val="29"/>
          <w:szCs w:val="29"/>
        </w:rPr>
      </w:pPr>
      <w:bookmarkStart w:id="132" w:name="str_54"/>
      <w:bookmarkEnd w:id="132"/>
      <w:r w:rsidRPr="00A67F10">
        <w:rPr>
          <w:rFonts w:ascii="Arial" w:eastAsia="Times New Roman" w:hAnsi="Arial" w:cs="Arial"/>
          <w:b/>
          <w:bCs/>
          <w:sz w:val="29"/>
          <w:szCs w:val="29"/>
        </w:rPr>
        <w:t>KOŠARKA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Cilj i zadaci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Cilj nastave iz predmeta Košarka je da se u toku školovanja učenika-košarkaša obezbedi zadovoljavanje njihovih osnovnih biopsiholoških i socijalnih potreba u oblasti sportskog košarkaškog vaspitanja i obrazovanja i formira pravilno shvatanje i odnos prema sportskoj košarkaškoj kulturi.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Zadaci nastave košarke su da se: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kvalitativno i kvantitativno razvije sportsko-motoričko obrazovanje;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razviju fizičke sposobnosti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osposobi učenik za samostalan rad i samokontrolu u održavanju fizičkih i košarkaških sposobnosti u funkciji jačanja zdravlja;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vaspitaju učenici kroz formiranje moralno-voljnih osobina;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razvijaju higijenske i druge kulturne navike.</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SADRŽAJI PROGRAMA</w:t>
      </w:r>
    </w:p>
    <w:p w:rsidR="00A67F10" w:rsidRPr="00A67F10" w:rsidRDefault="00A67F10" w:rsidP="00A67F10">
      <w:pPr>
        <w:spacing w:after="0" w:line="240" w:lineRule="auto"/>
        <w:jc w:val="center"/>
        <w:rPr>
          <w:rFonts w:ascii="Arial" w:eastAsia="Times New Roman" w:hAnsi="Arial" w:cs="Arial"/>
          <w:b/>
          <w:bCs/>
          <w:sz w:val="29"/>
          <w:szCs w:val="29"/>
        </w:rPr>
      </w:pPr>
      <w:bookmarkStart w:id="133" w:name="str_55"/>
      <w:bookmarkEnd w:id="133"/>
      <w:r w:rsidRPr="00A67F10">
        <w:rPr>
          <w:rFonts w:ascii="Arial" w:eastAsia="Times New Roman" w:hAnsi="Arial" w:cs="Arial"/>
          <w:b/>
          <w:bCs/>
          <w:sz w:val="29"/>
          <w:szCs w:val="29"/>
        </w:rPr>
        <w:t>I godina učenja</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 časa nedeljno, 111 časova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Odbrana</w:t>
      </w:r>
      <w:r w:rsidRPr="00A67F10">
        <w:rPr>
          <w:rFonts w:ascii="Arial" w:eastAsia="Times New Roman" w:hAnsi="Arial" w:cs="Arial"/>
        </w:rPr>
        <w:t xml:space="preserve"> (33 časa)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Osnovni stav. Kontrola napadača. Odbrambene aktivnosti na strani lopte. Odbrambene aktivnosti na strani pomoći.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Napad</w:t>
      </w:r>
      <w:r w:rsidRPr="00A67F10">
        <w:rPr>
          <w:rFonts w:ascii="Arial" w:eastAsia="Times New Roman" w:hAnsi="Arial" w:cs="Arial"/>
          <w:lang w:val="de-DE"/>
        </w:rPr>
        <w:t xml:space="preserve"> (78 časova)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Osnovni stavovi. Kontrola lopte. Dodavanja. Zaustavljanja. Dribling. Šutiranje. Individualna taktika u igri bez lopte. Individualna taktika u igri sa loptom.</w:t>
      </w:r>
    </w:p>
    <w:p w:rsidR="00A67F10" w:rsidRPr="00A67F10" w:rsidRDefault="00A67F10" w:rsidP="00A67F10">
      <w:pPr>
        <w:spacing w:before="100" w:beforeAutospacing="1" w:after="100" w:afterAutospacing="1" w:line="240" w:lineRule="auto"/>
        <w:rPr>
          <w:rFonts w:ascii="Arial" w:eastAsia="Times New Roman" w:hAnsi="Arial" w:cs="Arial"/>
          <w:i/>
          <w:iCs/>
          <w:lang w:val="de-DE"/>
        </w:rPr>
      </w:pPr>
      <w:r w:rsidRPr="00A67F10">
        <w:rPr>
          <w:rFonts w:ascii="Arial" w:eastAsia="Times New Roman" w:hAnsi="Arial" w:cs="Arial"/>
          <w:i/>
          <w:iCs/>
          <w:lang w:val="de-DE"/>
        </w:rPr>
        <w:t>Napomena:</w:t>
      </w:r>
    </w:p>
    <w:p w:rsidR="00A67F10" w:rsidRPr="00A67F10" w:rsidRDefault="00A67F10" w:rsidP="00A67F10">
      <w:pPr>
        <w:spacing w:before="100" w:beforeAutospacing="1" w:after="100" w:afterAutospacing="1" w:line="240" w:lineRule="auto"/>
        <w:rPr>
          <w:rFonts w:ascii="Arial" w:eastAsia="Times New Roman" w:hAnsi="Arial" w:cs="Arial"/>
          <w:i/>
          <w:iCs/>
          <w:lang w:val="de-DE"/>
        </w:rPr>
      </w:pPr>
      <w:r w:rsidRPr="00A67F10">
        <w:rPr>
          <w:rFonts w:ascii="Arial" w:eastAsia="Times New Roman" w:hAnsi="Arial" w:cs="Arial"/>
          <w:i/>
          <w:iCs/>
          <w:lang w:val="de-DE"/>
        </w:rPr>
        <w:t>Način ostvarivanja programa (uputstvo) za predmet Košarka dat je posle sadržaja programa za predmet Košarka za IV razred učenja.</w:t>
      </w:r>
    </w:p>
    <w:p w:rsidR="00A67F10" w:rsidRPr="00A67F10" w:rsidRDefault="00A67F10" w:rsidP="00A67F10">
      <w:pPr>
        <w:spacing w:before="100" w:beforeAutospacing="1" w:after="100" w:afterAutospacing="1" w:line="240" w:lineRule="auto"/>
        <w:rPr>
          <w:rFonts w:ascii="Arial" w:eastAsia="Times New Roman" w:hAnsi="Arial" w:cs="Arial"/>
          <w:i/>
          <w:iCs/>
          <w:lang w:val="de-DE"/>
        </w:rPr>
      </w:pPr>
      <w:r w:rsidRPr="00A67F10">
        <w:rPr>
          <w:rFonts w:ascii="Arial" w:eastAsia="Times New Roman" w:hAnsi="Arial" w:cs="Arial"/>
          <w:i/>
          <w:iCs/>
          <w:lang w:val="de-DE"/>
        </w:rPr>
        <w:t> </w:t>
      </w:r>
    </w:p>
    <w:p w:rsidR="00A67F10" w:rsidRPr="00A67F10" w:rsidRDefault="00A67F10" w:rsidP="00A67F10">
      <w:pPr>
        <w:spacing w:after="0" w:line="240" w:lineRule="auto"/>
        <w:jc w:val="center"/>
        <w:rPr>
          <w:rFonts w:ascii="Arial" w:eastAsia="Times New Roman" w:hAnsi="Arial" w:cs="Arial"/>
          <w:b/>
          <w:bCs/>
          <w:sz w:val="29"/>
          <w:szCs w:val="29"/>
          <w:lang w:val="de-DE"/>
        </w:rPr>
      </w:pPr>
      <w:bookmarkStart w:id="134" w:name="str_56"/>
      <w:bookmarkEnd w:id="134"/>
      <w:r w:rsidRPr="00A67F10">
        <w:rPr>
          <w:rFonts w:ascii="Arial" w:eastAsia="Times New Roman" w:hAnsi="Arial" w:cs="Arial"/>
          <w:b/>
          <w:bCs/>
          <w:sz w:val="29"/>
          <w:szCs w:val="29"/>
          <w:lang w:val="de-DE"/>
        </w:rPr>
        <w:t>MUZIČKA KULTURA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Cilj i zadaci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Cilj nastave muzička kultura je razvijanje svesti o značaju i ulozi muzičke umetnosti kroz razvoj civilizacije i društva; osposobljavanje učenika za razlikovanje osnovnih odlika umetnosti različitih civilizacija i kultura kroz sagledavanje elemenata muzičkih dela; osposobljavanje učenika za uočavanje razlika i sličnosti između naše i drugih tradicija i kultura u domenu muzike; unapređivanje estetskih kriterijuma kod učenika; podsticanje umetničkog razvoja i usavršavanja u skladu sa individualnim interesovanjima i sposobnostima; podsticanje, stvaranje i daljim negovanje interesovanja, navika i potreba za slušanje vrednih muzičkih ostvarenja; usvajanje i proširivanje poznavanja osnovnih muzičko-teorijskih pojmova.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Zadaci nastave su da učenici: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steknu znanja o muzici različitih epoha;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razviju navike slušanja muzike, podsticanje doživljaja i ospo za razumevanje muzike;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razviju kreativnost u svim muzičkim aktivnostima (izvođenje, slušanje, istraživanje i stvaranje muzike);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upoznaju i izražajna sredstava muzičke umetnosti;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budu osposobljeni za razlikovanje muzičkih stilova;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razviju navike za slušanje umetničke muzike;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razviju sposobnost za samostalno istraživanje, odnosno stimulacija podsticaja za dalje istraživanje;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uoče razlike karaktera kompozicija;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prepoznaju naziva kompozicija nakon slušanja istih, kao i prepoznavanje i imenovanje elementarnih muzičkih elemenata koji se odnose na dinamiku, tempo, oblik dela;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formiraju muzički ukus i adekvatnog muzički doživljaj muzičkog dela;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razviju sposobnosti razlikovanja boje zvuka instrumenata kao i njihovih sastava;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razumeju korelacije između izbora izvođačkog sastava, sadržaja muzike. </w:t>
      </w:r>
    </w:p>
    <w:p w:rsidR="00A67F10" w:rsidRPr="00A67F10" w:rsidRDefault="00A67F10" w:rsidP="00A67F10">
      <w:pPr>
        <w:spacing w:after="0" w:line="240" w:lineRule="auto"/>
        <w:jc w:val="center"/>
        <w:rPr>
          <w:rFonts w:ascii="Arial" w:eastAsia="Times New Roman" w:hAnsi="Arial" w:cs="Arial"/>
          <w:b/>
          <w:bCs/>
          <w:sz w:val="29"/>
          <w:szCs w:val="29"/>
        </w:rPr>
      </w:pPr>
      <w:bookmarkStart w:id="135" w:name="str_57"/>
      <w:bookmarkEnd w:id="135"/>
      <w:r w:rsidRPr="00A67F10">
        <w:rPr>
          <w:rFonts w:ascii="Arial" w:eastAsia="Times New Roman" w:hAnsi="Arial" w:cs="Arial"/>
          <w:b/>
          <w:bCs/>
          <w:sz w:val="29"/>
          <w:szCs w:val="29"/>
        </w:rPr>
        <w:t xml:space="preserve">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društveno-jezičkog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 čas nedeljno, 37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Izražajna sredstva muzičke umetnosti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Uloga muzike u životu i društvu. Značaj usmenog predanja.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Muzika u prvobitnoj društvenoj zajednici i kulturama staroga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Koreni muzike i njene prvobitne uloge, izvori, dokumenti, najstariji muzički instrumenti. Primeri za slušanje: snimci tradicionalne narodne muzike raznih naroda. Muzika u životu starih istočnih naroda, Grčke i Rima (uloga, oblici, instrumenti, teorija). Jevreji - Psalmi po izboru: Grci (napitnica Seikilosa).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Muzika srednjeg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Stara hrišćanska muzika: gregorijanski koral i vizantijsko pevanje.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Rani oblici višeglasja: organum, diskant, motet (starofrancuski).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Svetovna muzika srednjeg veka: trubaduri, minezengeri.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Počeci duhovne i svetovne muzike kod nas.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Primeri za slušanje: gregorijanski koral, vizantijsko pevanje, organum, Rambo de Vakeira - Kalenda maja; Adam de la Al - Igra o Robenu i Marioni; Kir Stefan Srbin - Ninja sili.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Muzika renesanse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Tri veka velikih dostignuća u umetnosti (14, 15. i 16).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Razvoj duhovnog i svetovnog višeglasja. Motet, misa, madrigal.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Najveći predstavnici renesansne vokalne muzike: Palestrina, Orlando di Laso, Galus, Marencio, Da Venoza.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Instrumentalna muzika renesanse.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Renesansa kod nas: Franjo Bosanac, Andrija Motovunjanin.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Primeri za slušanje: Žaneken - Bitka kod Marinjana; Palestrina - Misa pape Marčela (odlomak); Laso - Matonda mia kara; Eho; Galus - Pater noster; Evo kako umire pravednik (</w:t>
      </w:r>
      <w:r w:rsidRPr="00A67F10">
        <w:rPr>
          <w:rFonts w:ascii="Arial" w:eastAsia="Times New Roman" w:hAnsi="Arial" w:cs="Arial"/>
          <w:i/>
          <w:iCs/>
          <w:lang w:val="de-DE"/>
        </w:rPr>
        <w:t>Ecce quomodo moritur iustus</w:t>
      </w:r>
      <w:r w:rsidRPr="00A67F10">
        <w:rPr>
          <w:rFonts w:ascii="Arial" w:eastAsia="Times New Roman" w:hAnsi="Arial" w:cs="Arial"/>
          <w:lang w:val="de-DE"/>
        </w:rPr>
        <w:t xml:space="preserve">); neki madrigal Marencija ili Da Venoze; Đ. Gabrijeli - </w:t>
      </w:r>
      <w:r w:rsidRPr="00A67F10">
        <w:rPr>
          <w:rFonts w:ascii="Arial" w:eastAsia="Times New Roman" w:hAnsi="Arial" w:cs="Arial"/>
          <w:i/>
          <w:iCs/>
          <w:lang w:val="de-DE"/>
        </w:rPr>
        <w:t>Sonata pian e forte</w:t>
      </w:r>
      <w:r w:rsidRPr="00A67F10">
        <w:rPr>
          <w:rFonts w:ascii="Arial" w:eastAsia="Times New Roman" w:hAnsi="Arial" w:cs="Arial"/>
          <w:lang w:val="de-DE"/>
        </w:rPr>
        <w:t xml:space="preserve">; neka tačka iz programa ansambla "Renesans"; Motovunjanin - Frotola (ansambl "Ars nova").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Muzika baroka i rokokoa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Nova muzička i umetnička stremljenja u epohi baroka.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Pojava opere i njen razvoj u Italiji, Francuskoj, Nemačkoj i Engleskoj. Najistaknutiji predstavnici: Monteverdi, A. Skarlati, Lili, Persel.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Razvoj instrumentalne i vokalno-instrumentalne muzike u baroku i njeni oblici: svita, sonata, koncert, fuga; kantata, oratorijum, pasija.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Predstavnici instrumentalne muzike u baroku i rokokou: Koreli, Vivaldi, Bah, Hendl, Skarlati, Kupren.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Primeri za slušanje: Monteverdi - Arijadnina tužbalica (</w:t>
      </w:r>
      <w:r w:rsidRPr="00A67F10">
        <w:rPr>
          <w:rFonts w:ascii="Arial" w:eastAsia="Times New Roman" w:hAnsi="Arial" w:cs="Arial"/>
          <w:i/>
          <w:iCs/>
        </w:rPr>
        <w:t>Lasciate mi morire</w:t>
      </w:r>
      <w:r w:rsidRPr="00A67F10">
        <w:rPr>
          <w:rFonts w:ascii="Arial" w:eastAsia="Times New Roman" w:hAnsi="Arial" w:cs="Arial"/>
        </w:rPr>
        <w:t xml:space="preserve">); Lili - uvertira po izboru; Persel - Tužbalica Didone iz opere "Didona i Enej"; Koreli - Končerto groso (po izboru); Koreli - </w:t>
      </w:r>
      <w:r w:rsidRPr="00A67F10">
        <w:rPr>
          <w:rFonts w:ascii="Arial" w:eastAsia="Times New Roman" w:hAnsi="Arial" w:cs="Arial"/>
          <w:i/>
          <w:iCs/>
        </w:rPr>
        <w:t>La folia</w:t>
      </w:r>
      <w:r w:rsidRPr="00A67F10">
        <w:rPr>
          <w:rFonts w:ascii="Arial" w:eastAsia="Times New Roman" w:hAnsi="Arial" w:cs="Arial"/>
        </w:rPr>
        <w:t xml:space="preserve">; Vivaldi - Godišnja doba (po izboru); Bah - Francuska ili Engleska svita, po izboru; Violinski koncert E-dur; Brandenburški koncert br. 2; Svita br. 2, h-mol; Tokata i fuga de-mol za orgulje; odlomci iz Pasije po Mateji i Mise, h-mol; Hendl - Muzika na vodi (odlomak); arija (Largo) iz opere "Kserks"; Aliluja iz oratorijuma "Mesija".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D. Skarlati - Sonate po izboru; Kupren - Žeteoci.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Razvoj opere u 18. veku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Kriza italijanske opere serije i Glukova reforma.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Rađanje komične opere i njeni prvi predstavnici: Pergolezi, Čimaroza.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Primeri za slušanje: Gluk - arija Orfeja i Hor duhova iz opere "Orfej i Euridika"; uvertira za operu "Alčeste" ili "Ifigenija u Aulidi"; Pergolezi - arija Serpine iz opere "Služavka gospodarica"; Čimaroza - uvertira za operu "Tajni brak". </w:t>
      </w:r>
    </w:p>
    <w:p w:rsidR="00A67F10" w:rsidRPr="00A67F10" w:rsidRDefault="00A67F10" w:rsidP="00A67F10">
      <w:pPr>
        <w:spacing w:after="0" w:line="240" w:lineRule="auto"/>
        <w:jc w:val="center"/>
        <w:rPr>
          <w:rFonts w:ascii="Arial" w:eastAsia="Times New Roman" w:hAnsi="Arial" w:cs="Arial"/>
          <w:b/>
          <w:bCs/>
          <w:sz w:val="29"/>
          <w:szCs w:val="29"/>
        </w:rPr>
      </w:pPr>
      <w:bookmarkStart w:id="136" w:name="str_58"/>
      <w:bookmarkEnd w:id="136"/>
      <w:r w:rsidRPr="00A67F10">
        <w:rPr>
          <w:rFonts w:ascii="Arial" w:eastAsia="Times New Roman" w:hAnsi="Arial" w:cs="Arial"/>
          <w:b/>
          <w:bCs/>
          <w:sz w:val="29"/>
          <w:szCs w:val="29"/>
        </w:rPr>
        <w:t xml:space="preserve">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prirodno-matematičkog smera i gimnazija opšteg tipa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 čas nedeljno, 35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Izražajna sredstva muzičke umetnosti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Uloga muzike u životu pojedinca i društva. Značaj usmenog predanja.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Muzika u prvobitnoj društvenoj zajednici i kulturama starog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Koreni muzike i njene prvobitne uloge. Muzika u životu starih istočnih naroda, Grčke i Rima. Primeri: Jevreji - Psalmi po izboru; Grci - napitnica Seikilosa.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Muzika srednjega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Počeci muzičke umetnosti u latinskoj i grčkoj tradiciji.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Stara hrišćanska muzika: gregorijanski koral i vizantijsko pevanje. Muzika trubadura. Rani oblici višeglasja. Počeci duhovne i svetovne muzike kod nas. Primeri: gregorijanski koral; vizantijsko pevanje: Rambo de Vakeira - Kalenda maja; Kir Stefan Srbin - Ninja sili.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Muzika renesanse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Razvoj duhovnog i svetovnog vokalnog višeglasja: motet, misa, madrigal. Najveći predstavnici vokalne muzike: Palestrina, Orlando di Laso, Galus, Marencio, Da Venoza.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Instrumentalna muzika renesanse.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Renesansa kod nas: Franjo Bosanac, Andrija Motovunjanin.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Primeri za slušanje: Palestrina - odlomak iz Mise pape Marčela; Di Laso - Matona mia kara; Galus - Evo kako umire pravednik, neki madrigal Marencija ili Da Venoze; neka tačka iz programa ansambla "Renesans".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Muzika baroka i rokokoa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Pojava opere, njen razvoj i najistaknutiji predstavnici u 17. veku: Monteverdi, Lili, Persel.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Razvoj instrumentalne i vokalno-instrumentalne muzike u baroku i njeni glavni oblici: svita, sonata, koncert, fuga; kantata, oratorijum, pasija. Najvažniji predstavnici ovih muzičkih vrsta - Koreli, Vivaldi, Bah, Hendl, Skarlati, Kupren.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Primeri za slušanje: Monteverdi - Arijadnina tužbalica (</w:t>
      </w:r>
      <w:r w:rsidRPr="00A67F10">
        <w:rPr>
          <w:rFonts w:ascii="Arial" w:eastAsia="Times New Roman" w:hAnsi="Arial" w:cs="Arial"/>
          <w:i/>
          <w:iCs/>
        </w:rPr>
        <w:t>Lasciate mi morire</w:t>
      </w:r>
      <w:r w:rsidRPr="00A67F10">
        <w:rPr>
          <w:rFonts w:ascii="Arial" w:eastAsia="Times New Roman" w:hAnsi="Arial" w:cs="Arial"/>
        </w:rPr>
        <w:t xml:space="preserve">); Koreli - </w:t>
      </w:r>
      <w:r w:rsidRPr="00A67F10">
        <w:rPr>
          <w:rFonts w:ascii="Arial" w:eastAsia="Times New Roman" w:hAnsi="Arial" w:cs="Arial"/>
          <w:i/>
          <w:iCs/>
        </w:rPr>
        <w:t>La folia</w:t>
      </w:r>
      <w:r w:rsidRPr="00A67F10">
        <w:rPr>
          <w:rFonts w:ascii="Arial" w:eastAsia="Times New Roman" w:hAnsi="Arial" w:cs="Arial"/>
        </w:rPr>
        <w:t xml:space="preserve">; Vivaldi - Godišnja doba (po izboru); Bah - Brandenburški koncert (po izboru); Tokata i fuga de-mol, za orgulje; završni hor iz Pasije po Mateji; Hendl - arija (Largo) iz opere "Kserks"; Aliluja iz oratorijuma "Mesija", D. Skarlati - Sonata (po izboru); Kupren - Žeteoci.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Dalji razvoj opere u 18. veku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Rađanje komične opere (Pergolezi) i Glukova reforma.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Primeri: arija Serpine iz "Služavka gospodarica" Pergolezija; Gluk - arija Orfeja iz opere "Orfej i Euridika".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Muzika pretklasike i klasike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Razvoj sonate i simfonije. Najistaknutiji predstavnici bečke klasike - Hajdn, Mocart i Betoven. Kompozitori klasičnog stila na tlu Jugoslavije - Sorkočević, Jarnović.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Primeri za slušanje: Hajdn - Simfonija sa udarcem timpana, II stav; Londonska simfonija, D-dur br. 104, I stav; Mocart - Simfonija g-mol, I stav; Mala noćna muzika; uvertira i neka arija iz opere "Figarova ženidba"; Betoven - Sonata cis-mol. "Mesečina"; Klavirski koncert br. 3, c-mol, III stav; Oda radosti iz 9. simfonije; 5. simfonija, I stav; Sorkočević - 3. ili 7. simfonija.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Romantizam u muzici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Opšta obeležja romantizma u muzici. Solo-pesma, klavirska minijatura, programska muzika.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Primeri: Šubert - Nedovršena simfonija, I stav; solo-pesme "Pastrmka" i "Vilenjak"; Mendelson - neka pesma bez reči; Violinski koncert e-mol, I stav; Šuman - Leptiri; Šopen - Poloneza As-dur; mazurka po izboru; Sonata b-mol, II i III stav; Grig - Klavirski koncert a-mol, I stav; I svita muzike za dramu "Per Gint"; Berlioz - Fantastična simfonija, II stav; List - simfonijska poema "Prelidi"; Mefisto-valcer; Brams - Violinski koncert, III stav; mađarska igra po izboru; III simfonija, F-dur, III stav; R. Štraus - Til Ojlenšpigl.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Opera, opereta i balet u 19. veku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Razvoj opere u Italiji (Rosini, Belini, Verdi), Nemačkoj (Veber, Vagner) i Francuskoj (Guno, Bize, Delib). Razvoj operete (Ofenbah, Štraus).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Primeri za slušanje: Rosini - uvertira i arija Figara iz opere "Seviljski berberin"; Belini - arija "Kasta diva" iz opere "Norma"; Verdi - Hor Jevreja iz opere "Nabuko"; kvartet iz IV čina opere "Rigoleto"; trijumfalna scena iz opere "Aida"; Veber - uvertira za operu "Čarobni strelac"; Vagner - uvertira i hor mornara iz opere "Holanđanin lutalica"; svadbeni hor iz "Loengrina"; Jahanje Valkira iz muzičke drame "Valkira"; Guno - baletska muzika iz opere "Faust"; Bize - habanera i arija toreadora iz "Karmen"; Delib - odlomak iz baleta "Kopelija"; Ofenbah - barkarola iz "Hofmanovih priča"; J. Štraus - uvertira "Slepi miš". </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w:t>
      </w:r>
    </w:p>
    <w:p w:rsidR="00A67F10" w:rsidRPr="00A67F10" w:rsidRDefault="00A67F10" w:rsidP="00A67F10">
      <w:pPr>
        <w:spacing w:after="0" w:line="240" w:lineRule="auto"/>
        <w:jc w:val="center"/>
        <w:rPr>
          <w:rFonts w:ascii="Arial" w:eastAsia="Times New Roman" w:hAnsi="Arial" w:cs="Arial"/>
          <w:b/>
          <w:bCs/>
          <w:sz w:val="29"/>
          <w:szCs w:val="29"/>
        </w:rPr>
      </w:pPr>
      <w:bookmarkStart w:id="137" w:name="str_59"/>
      <w:bookmarkEnd w:id="137"/>
      <w:r w:rsidRPr="00A67F10">
        <w:rPr>
          <w:rFonts w:ascii="Arial" w:eastAsia="Times New Roman" w:hAnsi="Arial" w:cs="Arial"/>
          <w:b/>
          <w:bCs/>
          <w:sz w:val="29"/>
          <w:szCs w:val="29"/>
        </w:rPr>
        <w:t>LIKOVNA KULTURA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Cilj i zadaci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Cilj nastave je: razvijanje i unapređivanje stvaralačkog mišljenja i inovativnosti; unapređivanje likovne pismenosti i osposobljavanje za vizuelnu i verbalnu komunikaciju tradicionalnim i savremenim medijima;podsticanje na samostalno pronalaženje, sistematizovanje i korišćenje informacija iz različitih izvora; razvijanje i unapređivanje samopouzdanja, emancipacije i socijalizacije ličnosti učenika, empatije, tolerancije, humanih stavova i sposobnosti saradnje; formiranje pozitivnog stava i odgovornog odnosa prema kulturnom i umetničkom nasleđu; razvijanje svesti o povezanosti umetnosti, prirode i društva, o značaju održivog razvoja i ulozi umetnosti u očuvanju životne sredine; podsticanje učenika da povezuje i primenjuje stečena znanja i umenja u ostalim nastavnim sadržajima, svakodnevnom životu, daljem školovanju i budućim zanimanjima.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Zadaci nastave likovne kulture su da učenici: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unaprede znanja o likovnim zakonitostima, procesima, tehnikama, materijalima i priboru;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razvijaju vizuelno opažanje, stvaralačko mišljenje, radoznalost, maštu i inovativnost kroz raznovrsne likovne, problemske i projektne zadatke;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budu osposobljeni da vizuelno predstavljaju svet oko sebe, sopstvene ideje, stavove i emocije tradicionalnim i savremenim medijima, da obrazlažu svoje stavove i prezentuju svoje radove;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budu osposobljeni za samostalni i timski rad;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upoznaju nacionalno i svetsko kulturno i umetničko nasleđe, njegove osnovne odlike, reprezentativne primere, najznačajnije umetnike, pravce i stilove i razviju odgovoran odnos prema očuvanju kulturne i umetničke baštine;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formiraju kritički odnos prema umetničkim delima i budu motivisani da procenjuju umetnička dela, svoje i tuđe likovne radove;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efikasno koriste informacije iz različitih izvora;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budu motivisani da prate kulturne i umetničke manifestacije putem različitih medija, da posećuju izložbe, muzeje, legate, lokalitete... i motivisani za različite vidove učešća u kulturnim i umetničkim aktivnostima;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steknu uvid u značaj povezanosti likovnog stvaralaštva sa ostalim umetnostima, naukama i procesima rada;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primene stečena znanja i umenja u uređenju, unapređenju i očuvanju životne i radne sredine;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budu osposobljeni da stečena znanja i umenja primenjuju u nastavi drugih predmeta, svakodnevnom životu, daljem školovanju i budućem zanimanju. </w:t>
      </w:r>
    </w:p>
    <w:p w:rsidR="00A67F10" w:rsidRPr="00A67F10" w:rsidRDefault="00A67F10" w:rsidP="00A67F10">
      <w:pPr>
        <w:spacing w:after="0" w:line="240" w:lineRule="auto"/>
        <w:jc w:val="center"/>
        <w:rPr>
          <w:rFonts w:ascii="Arial" w:eastAsia="Times New Roman" w:hAnsi="Arial" w:cs="Arial"/>
          <w:b/>
          <w:bCs/>
          <w:sz w:val="29"/>
          <w:szCs w:val="29"/>
        </w:rPr>
      </w:pPr>
      <w:bookmarkStart w:id="138" w:name="str_60"/>
      <w:bookmarkEnd w:id="138"/>
      <w:r w:rsidRPr="00A67F10">
        <w:rPr>
          <w:rFonts w:ascii="Arial" w:eastAsia="Times New Roman" w:hAnsi="Arial" w:cs="Arial"/>
          <w:b/>
          <w:bCs/>
          <w:sz w:val="29"/>
          <w:szCs w:val="29"/>
        </w:rPr>
        <w:t xml:space="preserve">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društveno-jezičkog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 čas nedeljno, 37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I CELINA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1.1. OPŠTI DEO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Šta je umetnost? Umetnost u prostoru i vremenu. Umetnost i priroda. Umetnost i društvo.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1.2. SAMOSTALNO LIKOVNO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Linija, crtež kao skica, studija i celovito ostvarenje.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Crtanje po prirodi (slobodan izbor, teme i tehnika). Trodimenzionalno oblikovanje. Objekti - skulptura. Skica - maketa postojećeg ili zamišljenog prostora i objekata u njemu. Oblikovanje na osnovu posmatranja ili slobodnog zamišljanja objekata (skulptura) namenjenih određenom prostoru. Raspoređivanje objekata u određenom prostoru, s obzirom na njihovu namenu.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1.3. LIKOVNA DELA I SPOMENICI KULTURE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Pojava umetničkog stvaranja. Epohe u umetnosti praistorije. Tipična ostvarenja slikarstva, skulpture, primenjene umetnosti i arhitekture. Praistorijski spomenici u našoj zemlji. Umetnost starog Egipta. Karakter umetnosti i najznačajnija ostvarenja arhitekture. Odlike skulpture i slikarstva. Umetnost Mesopotamije: arhitektura i skulptura Sumera i Vavilona. Asirska umetnost i umetnost novog Vavilonskog carstva.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OPAŽANJA I PREDSTAVLJANJE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 MEDIJI: crtanje, slikanje, vajanje, grafika...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SREDSTVA: likovno-tehnička i didaktičko-metodička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II CELINA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1.1. OPŠTI DEO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Oblik, konstrukcija, proporcija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1.2. SAMOSTALNO LIKOVNO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Oblik: komponovanje slobodno obrazovanim uprošćenim oblicima na zadatim formatima. Zlatni presek. Utvrđivanje (viziranjem) i predstavljanje proporcija posmatranog predmeta u različitim položajima, komponovanje u iste formate. Predstavljanje predmeta posmatranog iz istog ugla, komponovanje u različite formate.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Trodimenzionalno oblikovanje (vajanje). Slobodno komponovanje. Predstavljanje osnovnih karakteristika (mere, pokret) posmatranog ili slobodno odabranog motiva.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1.3. LIKOVNA DELA I SPOMENICI KULTURE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Preteče grčke umetnosti: Krit i Mikena. Odlike arhitekture, slikarstva i skulpture; uticaj na grčku umetnost i kulturu.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Razvoj umetnosti u Grčkoj: arhajski, klasični i helenistički period. Najznačajnija ostvarenja i vodeći umetnici. Arhitektura, skulptura i vazno slikarstvo. Počeci urbanizma. Istorijski značaj grčke umetnosti.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Umetnost starog Rima. Urbanizam, arhitektura i skulptura. Slikarstvo (freske i mozaici). Pojava i karakter ranohrišćanske umetnosti. Umetnost pre i posle Milanskog edikta.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Antički spomenici u Srbiji: rimske urbane celine, slikarska i skulpturalna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OPAŽANJE I PREDSTAVLJANJE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 MEDIJI: crtanje, slikanje, vajanje, grafika.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SREDSTVA: likovno-tehnička i didaktičko-metodička. </w:t>
      </w:r>
    </w:p>
    <w:p w:rsidR="00A67F10" w:rsidRPr="00A67F10" w:rsidRDefault="00A67F10" w:rsidP="00A67F10">
      <w:pPr>
        <w:spacing w:after="0" w:line="240" w:lineRule="auto"/>
        <w:jc w:val="center"/>
        <w:rPr>
          <w:rFonts w:ascii="Arial" w:eastAsia="Times New Roman" w:hAnsi="Arial" w:cs="Arial"/>
          <w:b/>
          <w:bCs/>
          <w:sz w:val="29"/>
          <w:szCs w:val="29"/>
        </w:rPr>
      </w:pPr>
      <w:bookmarkStart w:id="139" w:name="str_61"/>
      <w:bookmarkEnd w:id="139"/>
      <w:r w:rsidRPr="00A67F10">
        <w:rPr>
          <w:rFonts w:ascii="Arial" w:eastAsia="Times New Roman" w:hAnsi="Arial" w:cs="Arial"/>
          <w:b/>
          <w:bCs/>
          <w:sz w:val="29"/>
          <w:szCs w:val="29"/>
        </w:rPr>
        <w:t xml:space="preserve">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opšteg tipa i gimnazija prirodno-matematičkog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 čas nedeljno, 37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I CELINA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1.1. OPŠTI DEO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Šta je umetnost? Umetnost u prostoru i vremenu. Umetnost i priroda. Umetnost i društvo.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1.2. SAMOSTALNO LIKOVNO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Oblik, konstrukcija i proporcija.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Komponovanje slobodno obrazovanim uprošćenim oblicima na zadatim formatima. Trodimenzionalno oblikovanje (vajanje). Zlatni presek. Slobodno komponovanje. Predstavljanje osnovnih karakteristika (mere, pokret) posmatranog ili slobodno odabranog motiva.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Utvrđivanje (viziranjem) i predstavljanje proporcija posmatranog predmeta u različitim položajima, komponovanje u iste formate. Predstavljanje predmeta posmatranog iz istog ugla, komponovanje u različite formate.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LIKOVNA DELA I SPOMENICI KULTURE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Pojava umetničkog stvaranja i karakter praistorijske umetnosti. Tipična ostvarenja slikarstva, skulpture, primenjene umetnosti i arhitekture. Praistorijski spomenici na teritoriji Srbije.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Umetnost starog Egipta. Karakter umetnosti i najznačajnija ostvarenja arhitekture. Odlike skulpture i slikarstva.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Civilizacije u predelu Tigra i Eufrata.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Preteče grčke umetnosti: Krit i Mikena. Razvoj umetnosti u Grčkoj: arhajski, klasični i helenistički period. Najznačajnija ostvarenja i vodeći umetnici.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Umetnost starog Rima. Urbanizam, arhitektura i skulptura. Slikarstvo (freske i mozaici). Pojava i karakter ranohrišćanske umetnosti. </w:t>
      </w:r>
      <w:r w:rsidRPr="00A67F10">
        <w:rPr>
          <w:rFonts w:ascii="Arial" w:eastAsia="Times New Roman" w:hAnsi="Arial" w:cs="Arial"/>
        </w:rPr>
        <w:t xml:space="preserve">Umetnost pre i posle Milanskog edikta.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Antički spomenici u Srbiji: rimske urbane celine, slikarska i skulptoralna dela.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2. Opažanje i predstavljanje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3.</w:t>
      </w:r>
      <w:r w:rsidRPr="00A67F10">
        <w:rPr>
          <w:rFonts w:ascii="Arial" w:eastAsia="Times New Roman" w:hAnsi="Arial" w:cs="Arial"/>
        </w:rPr>
        <w:t xml:space="preserve"> </w:t>
      </w:r>
      <w:r w:rsidRPr="00A67F10">
        <w:rPr>
          <w:rFonts w:ascii="Arial" w:eastAsia="Times New Roman" w:hAnsi="Arial" w:cs="Arial"/>
          <w:b/>
          <w:bCs/>
        </w:rPr>
        <w:t xml:space="preserve">Mediji: </w:t>
      </w:r>
      <w:r w:rsidRPr="00A67F10">
        <w:rPr>
          <w:rFonts w:ascii="Arial" w:eastAsia="Times New Roman" w:hAnsi="Arial" w:cs="Arial"/>
        </w:rPr>
        <w:t xml:space="preserve">crtanje, slikanje, vajanje, prošireni mediji...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4. Sredstva:</w:t>
      </w:r>
      <w:r w:rsidRPr="00A67F10">
        <w:rPr>
          <w:rFonts w:ascii="Arial" w:eastAsia="Times New Roman" w:hAnsi="Arial" w:cs="Arial"/>
        </w:rPr>
        <w:t xml:space="preserve"> likovno-tehnička i didaktička.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II CELINA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1.1. OPŠTI DEO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Površine i njihovi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1.2. SAMOSTALNO LIKOVNO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Površina kao sredstvo izražavanja u likovnoj umetnosti. Ekspresivna moć površina. Odnosi površina: dominanta, ravnoteža, kontrast i jedinstvo. Površina kao pozadina. Teksturalne vrednosti oblika i površina. Komponovanje raznobojnim površinama i različitim teksturama - izrada vitraža, slike ili mozaika i izrada kolaža.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1.3. LIKOVNA DELA I SPOMENICI KULTURE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Vizantijska umetnost i njen uticaj na umetnost drugih zemalja.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Srednjevekovna umetnost zapadne Evrope: odlike arhitekture, skulpture i slikarstva i najznačajniji spomenici.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Srpska srednjovekovna umetnost: umetnost od kraja 12. do kraja 13. veka; umetnost od kraja 13. do sedamdesetih godina 14. veka; umetnost od sedamdesetih godina 14. veka do sredine 15. veka. Umetnost 16. i 17.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2. Opažanje i predstavljanje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3. Mediji:</w:t>
      </w:r>
      <w:r w:rsidRPr="00A67F10">
        <w:rPr>
          <w:rFonts w:ascii="Arial" w:eastAsia="Times New Roman" w:hAnsi="Arial" w:cs="Arial"/>
        </w:rPr>
        <w:t xml:space="preserve"> crtanje, slikanje, vajanje, grafika...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4. Sredstva:</w:t>
      </w:r>
      <w:r w:rsidRPr="00A67F10">
        <w:rPr>
          <w:rFonts w:ascii="Arial" w:eastAsia="Times New Roman" w:hAnsi="Arial" w:cs="Arial"/>
        </w:rPr>
        <w:t xml:space="preserve"> likovno-tehnička i didaktičko-metodička. </w:t>
      </w:r>
    </w:p>
    <w:p w:rsidR="00A67F10" w:rsidRPr="00A67F10" w:rsidRDefault="00A67F10" w:rsidP="00A67F10">
      <w:pPr>
        <w:spacing w:after="0" w:line="240" w:lineRule="auto"/>
        <w:jc w:val="center"/>
        <w:rPr>
          <w:rFonts w:ascii="Arial" w:eastAsia="Times New Roman" w:hAnsi="Arial" w:cs="Arial"/>
          <w:b/>
          <w:bCs/>
          <w:sz w:val="29"/>
          <w:szCs w:val="29"/>
        </w:rPr>
      </w:pPr>
      <w:bookmarkStart w:id="140" w:name="str_62"/>
      <w:bookmarkEnd w:id="140"/>
      <w:r w:rsidRPr="00A67F10">
        <w:rPr>
          <w:rFonts w:ascii="Arial" w:eastAsia="Times New Roman" w:hAnsi="Arial" w:cs="Arial"/>
          <w:b/>
          <w:bCs/>
          <w:sz w:val="29"/>
          <w:szCs w:val="29"/>
        </w:rPr>
        <w:t xml:space="preserve">FIZIČKO VASPITANJE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Cilj i zadaci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Cilj fizičkog vaspitanja je da se raznovrsnim i sistematskim motoričkim aktivnostima, u povezanosti sa ostalim vaspitno - obrazovnim područjima, doprinese integralnom razvoju ličnosti učenika (kognitivnom, afektivnom, motoričkom), razvoju motoričkih sposobnosti, sticanju, usavršavanju i primeni motoričkih umenja, navika i neophodnih teorijskih znanja u svakodnevnim i specifičnim uslovima života i rada.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Zadaci nastave fizičkog vaspitanja su: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podsticanje rasta i razvoja i uticanje na pravilno držanje tela (prevencija posturalnih poremećaja);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razvoj i usavršavanje motoričkih sposobnosti i teorijskih znanja neophodnih samostalni rad na njima;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sticanje motoričkih umenja (veština) i teorijskih znanja neophodnih za njihovo usvajanje;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proširenje i produbljavanje interesovanja koje su učenici stekli u osnovnoj školi i potpunije sagledavanje sportske grane, za koju pokazuju poseban interes;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usvajanje znanja radi razumevanja značaja i suštine fizičkog vaspitanja definisanih opštim ciljem ovog predmeta (vaspitno-obrazovnog područja);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motivacija učenika za bavljenje fizičkim aktivnostima i formiranje pozitivnih psiho-socijalnih obrazaca ponašanja;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osposobljavanje učenika da stečena umenja, znanja i navike koriste u svakodnevnim uslovima života i rada.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Sadržaji programa usmereni su 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razvijanje fizičkih sposobnosti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sportsko-tehničko obrazovanje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povezivanje fizičkog vaspitanja sa životom i radom.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RAZVIJANJE FIZIČKIH SPOSOBNOSTI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svim časovima nastave fizičkog vaspitanja, predviđa se: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razvijanje osnovnih elemenata fizičke kondicije karakterističnih za ovaj uzrast i pol; kao i drugih elemenata motorne umešnosti, koji služe kao osnova za povećavanje radne sposobnosti, učvršćivanje zdravlja i dalje napredovanje u sportsko tehničkom obrazovanju,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preventivno kompenzacijski rad u smislu sprečavanja i otklanjanja telesnih deformiteta,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osposobljavanju učenika u samostalnom negovanju fizičkih sposobnosti, pomaganju rasta, učvršćivanju zdravlja, kao i samokontroli i proveri svojih fizičkih i radnih sposobnosti.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Programski zadaci se određuju individualno, prema polu, uzrastu i fizičkom razvitku i fizičkim sposobnostima svakog pojedinca, na osnovu orijentacionih vrednosti koje su sastavni deo uputstva za vrednovanje i ocenjivanje napretka učenika kao i jedinstvenoj bateriji testova i metodologije za njihovu proveru i praćenje.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SPORTSKO TEHNIČKO OBRAZOVANJE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Sportsko tehničko obrazovanje se realizuje u I, II, III razredu kroz zajednički program (atletika, vežbe na spravama i tlu) kroz program po izboru učenika, a u IV razredu kroz program po izboru učenika.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ZAJEDNIČKI PROGRAM</w:t>
      </w:r>
    </w:p>
    <w:p w:rsidR="00A67F10" w:rsidRPr="00A67F10" w:rsidRDefault="00A67F10" w:rsidP="00A67F10">
      <w:pPr>
        <w:spacing w:after="0" w:line="240" w:lineRule="auto"/>
        <w:jc w:val="center"/>
        <w:rPr>
          <w:rFonts w:ascii="Arial" w:eastAsia="Times New Roman" w:hAnsi="Arial" w:cs="Arial"/>
          <w:b/>
          <w:bCs/>
          <w:sz w:val="29"/>
          <w:szCs w:val="29"/>
        </w:rPr>
      </w:pPr>
      <w:bookmarkStart w:id="141" w:name="str_63"/>
      <w:bookmarkEnd w:id="141"/>
      <w:r w:rsidRPr="00A67F10">
        <w:rPr>
          <w:rFonts w:ascii="Arial" w:eastAsia="Times New Roman" w:hAnsi="Arial" w:cs="Arial"/>
          <w:b/>
          <w:bCs/>
          <w:sz w:val="29"/>
          <w:szCs w:val="29"/>
        </w:rPr>
        <w:t xml:space="preserve">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oba tipa gimnazije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74 časa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I ATLETIKA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svim atletskim disciplinama treba raditi na razvijanju osnovnih motoričkih osobina za datu disciplinu;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Trčanja: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Usavršavanje tehnike trčanja na kratke i srednje staze: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- 100 m učenici i učenice;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motoričkih osobina za datu disciplinu;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Trčanja: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Usavršavanje tehnike trčanja na kratke i srednje staze: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- 100 m učenici i učenice;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- 800 m učenici i učenice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štafeta 4 x 100 m učenici i učenice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Vežbanje tehnike trčanja na srednjim stazama umerenim intezitetom i različitim tempom u trajanju od 5 do 10 min.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Kros: jesenji i prolećni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- 800 m učenice,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- 1000 m učenici.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Skokovi: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Skok udalj koračnom tehnikom.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Skok uvis leđnom tehnikom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Bacanja: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Bacanje kugle, jedna od racionalnih tehnika (učenice 4 kg, učenici 5 kg).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Sprovesti takmičenja u odeljenju, na rezultat, u svim realizovanim atletskim disciplinama. </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 xml:space="preserve">II SPORTSKA GIMNASTIKA: VEŽBE NA SPRAVAMA I TLU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Napomene: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Nastavnik formira grupe na osnovu umenja (veština) učenika stečenih posle osnovne škole na najmanje dve grupe: "bolju" i "slabiju". Ukoliko postoje uslovi formira grupe učenika koji zadovoljavaju osnovni, srednji i napredni nivo.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Nastavnik olakšava, odnosno otežava program na osnovu motoričkih sposobnosti i prethodno stečenih umenja učenika.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 Vežbe na tlu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 učenike i učenice: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vaga pretklonom i zanoženjem i spojeno, odrazom jedne noge kolut napred;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stav na šakama, izdržaj, kolut napred;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dva povezana premeta strance udesno (ulevo);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 </w:t>
      </w:r>
      <w:r w:rsidRPr="00A67F10">
        <w:rPr>
          <w:rFonts w:ascii="Arial" w:eastAsia="Times New Roman" w:hAnsi="Arial" w:cs="Arial"/>
          <w:b/>
          <w:bCs/>
        </w:rPr>
        <w:t>napredni nivo</w:t>
      </w:r>
      <w:r w:rsidRPr="00A67F10">
        <w:rPr>
          <w:rFonts w:ascii="Arial" w:eastAsia="Times New Roman" w:hAnsi="Arial" w:cs="Arial"/>
        </w:rPr>
        <w:t xml:space="preserve"> premet strance sa okretom za 1800 i doskomom na obe noge ("rondat")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2. Preskok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 učenike konj u širinu visine 120 cm; za učenice 110 cm: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zgrčka;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raznoška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 napredni nivo: sklonka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3. Krugovi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 učenike /dohvatni krugovi/: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 mirnog visa vučenjem vis uzneto, spust u vis stražnji, izdržaj, vučenjem vis uzneto, spust u vis prednji.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Za učenice /dohvatni krugovi/: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 pomoć sunožnim odskokom naskok u zgib, njih u zgibu /uz pomoć/; spust u vis stojeći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4. Razboj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Za učenike /paralelni razboj/: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 njiha u uporu, prednjihom saskok sa okretom za 1800 - prednoška (okret prema pritci);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njih u uporu, zanjihom sklek, prednjihom upor, zanjih, prednjihom sklek, zanjihom upor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Za učenice /dvovisinski razboj ili jedna pritka vratila/: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naskok u upor na n/p (ili uzmak zamahom jedne noge), premah odnožno desnom/levom nogom do upora jašućeg, prehvat u pothvat upornom rukom (do prednožne) i spojeno odnoženjem zanožne premah i saskok sa okretom za 900 (odnoška), završiti bokom prema pritci.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5. Vratilo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 učenike /dohvatno vratilo/: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sunožnim odrazom uzmak; kovrtljaj nazad u uporu prednjem; saskok zanjihom (zamahom u zanoženje).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6. Greda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 učenice /visoka greda/: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licem prema desnom kraju grede: zaletom i sunožnim odskokom naskok u upor, premah odnožno desnom; okret za 900 ulevo, uporom rukama ispred tela prednost raznožno; osloncem nogu iza tela (</w:t>
      </w:r>
      <w:r w:rsidRPr="00A67F10">
        <w:rPr>
          <w:rFonts w:ascii="Arial" w:eastAsia="Times New Roman" w:hAnsi="Arial" w:cs="Arial"/>
          <w:b/>
          <w:bCs/>
        </w:rPr>
        <w:t>napredniji nivo:</w:t>
      </w:r>
      <w:r w:rsidRPr="00A67F10">
        <w:rPr>
          <w:rFonts w:ascii="Arial" w:eastAsia="Times New Roman" w:hAnsi="Arial" w:cs="Arial"/>
        </w:rPr>
        <w:t xml:space="preserve"> zamahom u zanoženje) do upora čučećeg; usprav, usprav, hodanje u usponu sa dokoracima, skok pruženim telom, vaga pretklonom, usklon, saskok pruženim telom (čeono ili bočno u odnosu na spravu)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7. Konj sa hvataljkama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 učenike: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premah odnožno desnom napred, zamah ulevo, zamah udesno, zamah ulevo i spojeno premah levom napred, premah desnom nazad, zamah ulevo, zamah udesno i spojeno premahom desne saskok sa okretom za 900 ulevo do stava na tlu, levi bok prema konju.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SPORTSKA IGRA (PO IZBORU)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Ponavljanje i učvršćivanje ranije obučavanih elemenata igre.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Dalje proširivanje i produbljavanje tehničko-taktičke pripremljenosti učenika u skladu sa izbornim programom za datu igru. Na osnovu prethodnih umenja u tehnici i taktici nastavnik planira konkretne sadržaje iz sportske igre. Učestvovanje na takmičenjima na nivou odeljenja, škole i međuškolskih takmičenja.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Minimalni obrazovni zahtevi (provera)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Atletika: trčanje na 100 m za učenike i učenice, trčanje na 800 m za učenike i 500 m za učenice, skok udalj, skok uvis, bacanje kugle - na rezultat.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Vežbe na spravama i tlu: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Za učenike:</w:t>
      </w:r>
      <w:r w:rsidRPr="00A67F10">
        <w:rPr>
          <w:rFonts w:ascii="Arial" w:eastAsia="Times New Roman" w:hAnsi="Arial" w:cs="Arial"/>
        </w:rPr>
        <w:t xml:space="preserve"> nastavni sadržaji iz programa vežbi na tlu, preskoka, jedne sprave u uporu i jedne sprave u visu;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Za učenice:</w:t>
      </w:r>
      <w:r w:rsidRPr="00A67F10">
        <w:rPr>
          <w:rFonts w:ascii="Arial" w:eastAsia="Times New Roman" w:hAnsi="Arial" w:cs="Arial"/>
        </w:rPr>
        <w:t xml:space="preserve"> nastavni sadržaji iz programa vežbi na tlu, preskoka, grede i dvovisinskog razboja.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Školsko takmičenje (odeljenje, škola): </w:t>
      </w:r>
      <w:r w:rsidRPr="00A67F10">
        <w:rPr>
          <w:rFonts w:ascii="Arial" w:eastAsia="Times New Roman" w:hAnsi="Arial" w:cs="Arial"/>
        </w:rPr>
        <w:t xml:space="preserve">aktiv nastavnika fizičkog vaspitanja bira sprave na kojima će se učenici takmičiti.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Za naprednije učenike:</w:t>
      </w:r>
      <w:r w:rsidRPr="00A67F10">
        <w:rPr>
          <w:rFonts w:ascii="Arial" w:eastAsia="Times New Roman" w:hAnsi="Arial" w:cs="Arial"/>
        </w:rPr>
        <w:t xml:space="preserve"> sastavi iz programa sportskih takmičenja i učešće na višim nivoima školskih takmičenja. </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xml:space="preserve">  </w:t>
      </w:r>
    </w:p>
    <w:p w:rsidR="00A67F10" w:rsidRPr="00A67F10" w:rsidRDefault="00A67F10" w:rsidP="00A67F10">
      <w:pPr>
        <w:spacing w:after="0" w:line="240" w:lineRule="auto"/>
        <w:jc w:val="center"/>
        <w:rPr>
          <w:rFonts w:ascii="Arial" w:eastAsia="Times New Roman" w:hAnsi="Arial" w:cs="Arial"/>
          <w:b/>
          <w:bCs/>
          <w:sz w:val="29"/>
          <w:szCs w:val="29"/>
        </w:rPr>
      </w:pPr>
      <w:bookmarkStart w:id="142" w:name="str_64"/>
      <w:bookmarkEnd w:id="142"/>
      <w:r w:rsidRPr="00A67F10">
        <w:rPr>
          <w:rFonts w:ascii="Arial" w:eastAsia="Times New Roman" w:hAnsi="Arial" w:cs="Arial"/>
          <w:b/>
          <w:bCs/>
          <w:sz w:val="29"/>
          <w:szCs w:val="29"/>
        </w:rPr>
        <w:t>GRAĐANSKO VASPITANJE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Cilj i zadaci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Cilj predmeta je da se kroz sticanje znanja, ovladavanje veštinama, formiranje stavova i sistema vrednosti doprinese osposobljavanju učenika za kompetentan, odgovoran i angažovan život u humanom i demokratski uređenom društvu utemeljenom na osnovnim ljudskim vrednostima, poštovanju ljudskih i građanskih prava, u kome se uvažava različitost, ostvaruje solidarnost i briga za druge.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Zadaci nastave građanskog vaspitanja su da učenici: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steknu znanja o funkcionisanju demokratski uređenog društva, ulozi građanina, dokumentima i institucijama koje doprinose vladavini prava;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usvoje vrednosti na kojima se zasnivaju ljudska prava i demokratsko društvo;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razviju spremnost da deluju u duhu poštovanja demokratskih vrednosti;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jačaju osećanje samopoštovanja, ličnog i grupnog identiteta;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razumeju složenost života u multikulturalnoj zajednici i potrebu uzajamnog uvažavanja i poštovanja različitosti;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jačaju osetljivost na pojave netolerancije, diskriminacije, stereotipa i predrasuda;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razumeju značaj saradnje i zajedništva za dobrobit pojedinca i društva, i ovladaju veštinama rada u grupi i grupnog odlučivanja;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uzmu učešće u životu zajednice, pokreću akcije i preuzimaju odgovornost za lične odluke;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ovladaju veštinama uspešne komunikacije i primenjuju ih u svakodnevnom životu;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razumeju prirodu i uzroke sukoba, upoznaju tehnike konstruktivnog rešavanja sukoba i primenjuju ih u svakodnevnom životu;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unaprede sposobnosti za prikupljanje, analizu, organizaciju, kritičku procenu, primenu i prenošenje informacija iz različitih izvora relevantnih za život u demokratskom društvu;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unaprede sposobnost iskazivanja sopstvenog stava uz korišćenje argumenata;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unaprede sposobnosti planiranja ličnog i profesionalnog razvoja. </w:t>
      </w:r>
    </w:p>
    <w:p w:rsidR="00A67F10" w:rsidRPr="00A67F10" w:rsidRDefault="00A67F10" w:rsidP="00A67F10">
      <w:pPr>
        <w:spacing w:after="0" w:line="240" w:lineRule="auto"/>
        <w:jc w:val="center"/>
        <w:rPr>
          <w:rFonts w:ascii="Arial" w:eastAsia="Times New Roman" w:hAnsi="Arial" w:cs="Arial"/>
          <w:b/>
          <w:bCs/>
          <w:sz w:val="29"/>
          <w:szCs w:val="29"/>
        </w:rPr>
      </w:pPr>
      <w:bookmarkStart w:id="143" w:name="str_65"/>
      <w:bookmarkEnd w:id="143"/>
      <w:r w:rsidRPr="00A67F10">
        <w:rPr>
          <w:rFonts w:ascii="Arial" w:eastAsia="Times New Roman" w:hAnsi="Arial" w:cs="Arial"/>
          <w:b/>
          <w:bCs/>
          <w:sz w:val="29"/>
          <w:szCs w:val="29"/>
        </w:rPr>
        <w:t xml:space="preserve">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oba tipa gimnazije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 čas nedeljno, 37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Uvod:</w:t>
      </w:r>
      <w:r w:rsidRPr="00A67F10">
        <w:rPr>
          <w:rFonts w:ascii="Arial" w:eastAsia="Times New Roman" w:hAnsi="Arial" w:cs="Arial"/>
        </w:rPr>
        <w:t xml:space="preserve"> Međusobno upoznavanje, upoznavanje učenika sa programom i načinom rada.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 Ja, mi i drugi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Ova tematska celina obuhvata pitanja stavova koje imamo prema sebi drugim ljudima i grupama, ličnog i grupnih identiteta, razvijanja samopoštovanja i razumevanja i uvažavanja drugih.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Lični identitet.</w:t>
      </w:r>
      <w:r w:rsidRPr="00A67F10">
        <w:rPr>
          <w:rFonts w:ascii="Arial" w:eastAsia="Times New Roman" w:hAnsi="Arial" w:cs="Arial"/>
        </w:rPr>
        <w:t xml:space="preserve"> Izrađujući "lični grb" i međusobnim poređenjem, učenici jačaju samopoštovanje, bolje se upoznaju i i podstiču da prepoznaju i cene svoje pozitivne osobine.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Otkrivanje i uvažavanje razlika.</w:t>
      </w:r>
      <w:r w:rsidRPr="00A67F10">
        <w:rPr>
          <w:rFonts w:ascii="Arial" w:eastAsia="Times New Roman" w:hAnsi="Arial" w:cs="Arial"/>
        </w:rPr>
        <w:t xml:space="preserve"> Kroz aktivnosti poređenja po različitim kriterijuma učenicima se omogućava da upoznaju sebe i druge, otkriju i prihvate postojeće sličnosti i razlike, kao i da sagledaju složenost i međusobna preklapanja vlastitih grupnih identiteta.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Grupna pripadnost.</w:t>
      </w:r>
      <w:r w:rsidRPr="00A67F10">
        <w:rPr>
          <w:rFonts w:ascii="Arial" w:eastAsia="Times New Roman" w:hAnsi="Arial" w:cs="Arial"/>
        </w:rPr>
        <w:t xml:space="preserve"> Kroz izradu i poređenje "porodičnih stabala" ili porodičnih albuma i diskusiju o različitim grupama/udruženjima kojima učenici pripadaju učenici se uvode u problematiku ličnog i grupnog identiteta i njihovih međusobnih odnosa.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Stereotipi i predrasude.</w:t>
      </w:r>
      <w:r w:rsidRPr="00A67F10">
        <w:rPr>
          <w:rFonts w:ascii="Arial" w:eastAsia="Times New Roman" w:hAnsi="Arial" w:cs="Arial"/>
        </w:rPr>
        <w:t xml:space="preserve"> Na osnovu opisa vlastite i tuđe grupe otkrivaju se i analiziraju tendencije uprošćenog opažanja i favorizovanja vlastite grupe, kao i neopravdanog negativnog opažanja tuđih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Tolerancija i diskriminacija.</w:t>
      </w:r>
      <w:r w:rsidRPr="00A67F10">
        <w:rPr>
          <w:rFonts w:ascii="Arial" w:eastAsia="Times New Roman" w:hAnsi="Arial" w:cs="Arial"/>
        </w:rPr>
        <w:t xml:space="preserve"> Pomoću igre uloga demonstrira se da su predrasude i stereotipi koje imamo prema pojedinim grupama ljudi jedan od uzroka diskriminatorskog ponašanja i da tolerancija nije uvk pozitivna.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Zadaci za vežbanje: Učenici nalaze primere stereotipa, predrasuda i diskriminatorskog ponašanja u školi, udžbeničkoj i drugoj literaturi, štampi, na TV i radiju i prikazuju ih na času.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2. Komunikacija u grupi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Ova tematska celina bavi se načinima izražavanja i saopštavanja mišljenja i komunikacijom sa drugima: posebno postupcima i veštinama nenasilne komunikacije.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Samopouzdano reagovanje.</w:t>
      </w:r>
      <w:r w:rsidRPr="00A67F10">
        <w:rPr>
          <w:rFonts w:ascii="Arial" w:eastAsia="Times New Roman" w:hAnsi="Arial" w:cs="Arial"/>
        </w:rPr>
        <w:t xml:space="preserve"> Učenicima se predočava važnost zastupanja vlastitih potreba i prava na jasan i neagresivan način. U malim grupama učenici isprobavaju ovakav samopouzdan način reagovanja u nekoliko svakodnevnih situacija.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Glasine.</w:t>
      </w:r>
      <w:r w:rsidRPr="00A67F10">
        <w:rPr>
          <w:rFonts w:ascii="Arial" w:eastAsia="Times New Roman" w:hAnsi="Arial" w:cs="Arial"/>
        </w:rPr>
        <w:t xml:space="preserve"> Kroz zadatak serijske reprodukcije, gde se jedna informacija lančano prenosi od jednog do drugog učenika, demonstriraju se načini iskrivljavanja poruka, tj. šumovi u komunikaciji i ukazuje na važnost dobre komunikacije za međusobno razumevanje.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Neslušanje.</w:t>
      </w:r>
      <w:r w:rsidRPr="00A67F10">
        <w:rPr>
          <w:rFonts w:ascii="Arial" w:eastAsia="Times New Roman" w:hAnsi="Arial" w:cs="Arial"/>
        </w:rPr>
        <w:t xml:space="preserve"> Radeći u parovima učenici prolaze kroz iskustvo loše komunikacije izazvane neslušanjem, sagledavaju razloge koji mogu stajati u osnovi neslušanja, a zatim govore o primerima dobrog i lošeg sporazumevanja iz vlastitog iskustva.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Aktivno slušanje.</w:t>
      </w:r>
      <w:r w:rsidRPr="00A67F10">
        <w:rPr>
          <w:rFonts w:ascii="Arial" w:eastAsia="Times New Roman" w:hAnsi="Arial" w:cs="Arial"/>
        </w:rPr>
        <w:t xml:space="preserve"> Učenici se upoznaju sa različitim tehnikama aktivnog slušanja kao načinima na koji se može poboljšati uzajamna komunikacija i te tehnike isprobavaju u kraćim simulacijama.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Neoptužujuće poruke.</w:t>
      </w:r>
      <w:r w:rsidRPr="00A67F10">
        <w:rPr>
          <w:rFonts w:ascii="Arial" w:eastAsia="Times New Roman" w:hAnsi="Arial" w:cs="Arial"/>
        </w:rPr>
        <w:t xml:space="preserve"> Učenicima se demonstriraju efekti optužujućih i neoptužujućih poruka i važnost zastupanja vlastitih potreba i prava na jasan i neagresivan način a zatim se model neoptužujućih poruka uvežbava kroz primenu na situacije iz vlastitog života.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Izražavanje mišljenja.</w:t>
      </w:r>
      <w:r w:rsidRPr="00A67F10">
        <w:rPr>
          <w:rFonts w:ascii="Arial" w:eastAsia="Times New Roman" w:hAnsi="Arial" w:cs="Arial"/>
        </w:rPr>
        <w:t xml:space="preserve"> Nastavljajući započet dijalog suprotstavljenih mišljenja na primerima situacija iz porodičnog i školskog života, učenici stiču znanja o pravu na slobodno izražavanje mišljenja i vežbaju da svoje mišljenje obrazlože.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Vođenje debate i dijaloga.</w:t>
      </w:r>
      <w:r w:rsidRPr="00A67F10">
        <w:rPr>
          <w:rFonts w:ascii="Arial" w:eastAsia="Times New Roman" w:hAnsi="Arial" w:cs="Arial"/>
        </w:rPr>
        <w:t xml:space="preserve"> Pošto se kontrastiraju karakteristike dijaloga i debate kao različitih komunikacijskih obrazaca, učenici se upoznaju sa uobičajenom procedurom pripremanja za debatu i izvode debatu na neku temu vezanu za komunikaciju u njihovom iskustvu.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3. Odnosi u grupi/zajednici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Ova tematska celina bavi se problematikom dva osnovna tipa odnosa u ljudskim grupama i zajednicama: saradnjom i sukobima, odnosno razvijanjem sposobnosti, veština i izgrađivanjem saznanja i stavova koji vode ostvarivanju solidarnosti, zajedništva, razumevanja, saradnje i mira među pojedincima, grupama i zajednicama ljudi, sa jedne strane i smanjenju nasilja, izbegavanju i nenasilnom rešavanju sukoba i nesporazuma među ljudima, sa druge strane.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Saradnja i zajedništvo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Saradnja.</w:t>
      </w:r>
      <w:r w:rsidRPr="00A67F10">
        <w:rPr>
          <w:rFonts w:ascii="Arial" w:eastAsia="Times New Roman" w:hAnsi="Arial" w:cs="Arial"/>
        </w:rPr>
        <w:t xml:space="preserve"> Na primerima grupnog crtanja i analize onog što vole da rade, učenici uviđaju lične i društvene razloge za saradnju i zajedništvo i razmatraju pretpostavke za ostvarivanje saradnje.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Grupni rad.</w:t>
      </w:r>
      <w:r w:rsidRPr="00A67F10">
        <w:rPr>
          <w:rFonts w:ascii="Arial" w:eastAsia="Times New Roman" w:hAnsi="Arial" w:cs="Arial"/>
        </w:rPr>
        <w:t xml:space="preserve"> Na zadatim primerima i na osnovu iskustva u radu na prethodnim časovima, učenici se upoznaju sa odlikama timskog rada i analiziraju uloge koje su imali u grupnom radu.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 Grupno odlučivanje. </w:t>
      </w:r>
      <w:r w:rsidRPr="00A67F10">
        <w:rPr>
          <w:rFonts w:ascii="Arial" w:eastAsia="Times New Roman" w:hAnsi="Arial" w:cs="Arial"/>
        </w:rPr>
        <w:t xml:space="preserve">Učenici se upoznaju sa različitim načinima donošenja odluka u grupi i analiziraju njihove prednosti i nedostatke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Učešće mladih:</w:t>
      </w:r>
      <w:r w:rsidRPr="00A67F10">
        <w:rPr>
          <w:rFonts w:ascii="Arial" w:eastAsia="Times New Roman" w:hAnsi="Arial" w:cs="Arial"/>
        </w:rPr>
        <w:t xml:space="preserve"> </w:t>
      </w:r>
      <w:r w:rsidRPr="00A67F10">
        <w:rPr>
          <w:rFonts w:ascii="Arial" w:eastAsia="Times New Roman" w:hAnsi="Arial" w:cs="Arial"/>
          <w:b/>
          <w:bCs/>
        </w:rPr>
        <w:t xml:space="preserve">"Lestvica participacije". </w:t>
      </w:r>
      <w:r w:rsidRPr="00A67F10">
        <w:rPr>
          <w:rFonts w:ascii="Arial" w:eastAsia="Times New Roman" w:hAnsi="Arial" w:cs="Arial"/>
        </w:rPr>
        <w:t xml:space="preserve">Učenici se upoznaju sa različitim mogućim stepenima učešća dece u akcijama ili aktivnostima (od "kvazi učešća" do dečjeg samostalnog izbora i izvođenja akcija), analiziraju faktore od kojih zavisi mogući stepen aktivne participacije i značaj koji ona ima za razvoj ličnosti i ostvarivanje prava.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Raditi zajedno.</w:t>
      </w:r>
      <w:r w:rsidRPr="00A67F10">
        <w:rPr>
          <w:rFonts w:ascii="Arial" w:eastAsia="Times New Roman" w:hAnsi="Arial" w:cs="Arial"/>
        </w:rPr>
        <w:t xml:space="preserve"> Na primeru simulacije jedne školske situacije učenici se vežbaju u saradničkom ponašanju, toleranciji i preuzimanju odgovornosti.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Rešavanje sukoba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Dinamika i ishodi sukoba.</w:t>
      </w:r>
      <w:r w:rsidRPr="00A67F10">
        <w:rPr>
          <w:rFonts w:ascii="Arial" w:eastAsia="Times New Roman" w:hAnsi="Arial" w:cs="Arial"/>
        </w:rPr>
        <w:t xml:space="preserve"> Vežba u kojoj učenici prolaze kroz iskustvo konflikta treba da posluži kao podloga za razgovor o ulozi pretpostavki i očekivanju u situaciji sukoba, dinamici konflikta i njegovim mogućim ishodima.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Stilovi postupanja u konfliktima I II</w:t>
      </w:r>
      <w:r w:rsidRPr="00A67F10">
        <w:rPr>
          <w:rFonts w:ascii="Arial" w:eastAsia="Times New Roman" w:hAnsi="Arial" w:cs="Arial"/>
        </w:rPr>
        <w:t xml:space="preserve"> Pošto dobiju kraći opis uzrasno prilagođene situacije konflikta, učenici u malim grupama razmatraju moguće postupke strana u konfliktu i diskutuju od čega zavisi kako će se postupati u konfliktu.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 Sagledavanje problema iz različitih uglova.</w:t>
      </w:r>
      <w:r w:rsidRPr="00A67F10">
        <w:rPr>
          <w:rFonts w:ascii="Arial" w:eastAsia="Times New Roman" w:hAnsi="Arial" w:cs="Arial"/>
          <w:lang w:val="de-DE"/>
        </w:rPr>
        <w:t xml:space="preserve"> Učenicima se predočavaju primeri različitih konfliktnih situacija, a njihov zadatak je da kroz zauzimanje pozicije svake od strana u konfliktu i zamišljanje njihovih potreba sagledaju kako izgleda konflikt posmatran iz različitih perspektiva.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 Nalaženje rešenja.</w:t>
      </w:r>
      <w:r w:rsidRPr="00A67F10">
        <w:rPr>
          <w:rFonts w:ascii="Arial" w:eastAsia="Times New Roman" w:hAnsi="Arial" w:cs="Arial"/>
          <w:lang w:val="de-DE"/>
        </w:rPr>
        <w:t xml:space="preserve"> Analizirajući konflikte predočene u pričama učenici se vežbaju u nalaženju integrativnih rešenja, u kojima nema pobednika i poraženih već sve strane u konfliktu uspevaju da zadovolje svoje potrebe.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 Postizanje dogovora.</w:t>
      </w:r>
      <w:r w:rsidRPr="00A67F10">
        <w:rPr>
          <w:rFonts w:ascii="Arial" w:eastAsia="Times New Roman" w:hAnsi="Arial" w:cs="Arial"/>
          <w:lang w:val="de-DE"/>
        </w:rPr>
        <w:t xml:space="preserve"> Kroz simulaciju konflikta između dve grupe od učenika se traži da putem pregovaranja postignu dogovor koristeći prethodno stečena znanja i veštine.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 Izvini.</w:t>
      </w:r>
      <w:r w:rsidRPr="00A67F10">
        <w:rPr>
          <w:rFonts w:ascii="Arial" w:eastAsia="Times New Roman" w:hAnsi="Arial" w:cs="Arial"/>
          <w:lang w:val="de-DE"/>
        </w:rPr>
        <w:t xml:space="preserve"> Kroz čitanje priča i igranje uloga učenici se uče da se pružanjem i prihvatanjem izvinjenja može izbeći da nesporazumi prerastu u sukobe.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 Posredovanje.</w:t>
      </w:r>
      <w:r w:rsidRPr="00A67F10">
        <w:rPr>
          <w:rFonts w:ascii="Arial" w:eastAsia="Times New Roman" w:hAnsi="Arial" w:cs="Arial"/>
          <w:lang w:val="de-DE"/>
        </w:rPr>
        <w:t xml:space="preserve"> Učenici se upoznaju sa osnovnim idejama, svrhom i postupkom posredovanja u sukobima i nesporazumima i isprobavaju stečena znanja u jednoj situaciji simulirane svađe među drugovim.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Nasilje i mir: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 Nasilje u našoj okolini.</w:t>
      </w:r>
      <w:r w:rsidRPr="00A67F10">
        <w:rPr>
          <w:rFonts w:ascii="Arial" w:eastAsia="Times New Roman" w:hAnsi="Arial" w:cs="Arial"/>
          <w:lang w:val="de-DE"/>
        </w:rPr>
        <w:t xml:space="preserve"> Kroz razgovor i analizu i razvrstavanje prikupljenih primera (iz štampe, TV emisija, filmova) učenici uočavaju različite vrste nasilja (kako one vidljive tako i prikrivene), stiču svest da nasilje postoji u svim sferama društva i da u svesti većine postoje stereotipi o tome ko su nasilnici.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 Vršnjačko nasilje I II.</w:t>
      </w:r>
      <w:r w:rsidRPr="00A67F10">
        <w:rPr>
          <w:rFonts w:ascii="Arial" w:eastAsia="Times New Roman" w:hAnsi="Arial" w:cs="Arial"/>
          <w:lang w:val="de-DE"/>
        </w:rPr>
        <w:t xml:space="preserve"> Kroz analizu različitih situacija učenici razvijaju osetljivost za prepoznavanje nasilja među vršnjacima, osećanje lične odgovornosti i spremnost na pružanje pomoći žrtvi nasilja..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 Nasilje u školi.</w:t>
      </w:r>
      <w:r w:rsidRPr="00A67F10">
        <w:rPr>
          <w:rFonts w:ascii="Arial" w:eastAsia="Times New Roman" w:hAnsi="Arial" w:cs="Arial"/>
          <w:lang w:val="de-DE"/>
        </w:rPr>
        <w:t xml:space="preserve"> Kroz analizu tipičnih slučajeva iz svakodnevnog života u školi (verbalna agresija učenika, omalovažavanje učenika...) učenici se dovode do saznanja da oni mogu da budu: i žrtve nasilja i nasilnici ali i borci protiv nasilja u školi.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 Postizanje mira I II</w:t>
      </w:r>
      <w:r w:rsidRPr="00A67F10">
        <w:rPr>
          <w:rFonts w:ascii="Arial" w:eastAsia="Times New Roman" w:hAnsi="Arial" w:cs="Arial"/>
          <w:lang w:val="de-DE"/>
        </w:rPr>
        <w:t xml:space="preserve"> Na osnovu analize mišljenja naučnika o nasilju i ljudskoj prirodi ("Seviljska izjava"), misli o miru mislilaca iz različitih kultura i prikaze likova nekih od dosadašnjih dobitnika Nobelove nagrade za mir, učenici produbljuju svoje razumevanje mira i pretpostavki za očuvanje i postizanje mira.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Završni čas: </w:t>
      </w:r>
      <w:r w:rsidRPr="00A67F10">
        <w:rPr>
          <w:rFonts w:ascii="Arial" w:eastAsia="Times New Roman" w:hAnsi="Arial" w:cs="Arial"/>
          <w:b/>
          <w:bCs/>
          <w:lang w:val="de-DE"/>
        </w:rPr>
        <w:t>Šta nosim sa sobom.</w:t>
      </w:r>
      <w:r w:rsidRPr="00A67F10">
        <w:rPr>
          <w:rFonts w:ascii="Arial" w:eastAsia="Times New Roman" w:hAnsi="Arial" w:cs="Arial"/>
          <w:lang w:val="de-DE"/>
        </w:rPr>
        <w:t xml:space="preserve"> Razgovor o iskustvima i evaluacija nastave celog predmeta: učenici sami procenjuju koja do sada stečena znanja i veštine smatraju korisnim i upotrebljivim van učionice. </w:t>
      </w:r>
    </w:p>
    <w:p w:rsidR="00A67F10" w:rsidRPr="00A67F10" w:rsidRDefault="0014794A" w:rsidP="00A67F10">
      <w:pPr>
        <w:spacing w:before="100" w:beforeAutospacing="1" w:after="100" w:afterAutospacing="1" w:line="240" w:lineRule="auto"/>
        <w:rPr>
          <w:rFonts w:ascii="Arial" w:eastAsia="Times New Roman" w:hAnsi="Arial" w:cs="Arial"/>
          <w:b/>
          <w:bCs/>
        </w:rPr>
      </w:pPr>
      <w:hyperlink r:id="rId14" w:history="1">
        <w:r w:rsidR="00A67F10" w:rsidRPr="00A67F10">
          <w:rPr>
            <w:rFonts w:ascii="Arial" w:eastAsia="Times New Roman" w:hAnsi="Arial" w:cs="Arial"/>
            <w:b/>
            <w:bCs/>
            <w:color w:val="0000FF"/>
            <w:u w:val="single"/>
          </w:rPr>
          <w:t>Sledeći</w:t>
        </w:r>
      </w:hyperlink>
    </w:p>
    <w:p w:rsidR="00A67F10" w:rsidRDefault="00A67F10">
      <w:pPr>
        <w:rPr>
          <w:rFonts w:ascii="Arial" w:eastAsia="Times New Roman" w:hAnsi="Arial" w:cs="Arial"/>
          <w:b/>
          <w:bCs/>
        </w:rPr>
      </w:pPr>
      <w:r>
        <w:rPr>
          <w:rFonts w:ascii="Arial" w:eastAsia="Times New Roman" w:hAnsi="Arial" w:cs="Arial"/>
          <w:b/>
          <w:bCs/>
        </w:rPr>
        <w:br w:type="page"/>
      </w:r>
    </w:p>
    <w:p w:rsidR="00A67F10" w:rsidRPr="00A67F10" w:rsidRDefault="0014794A" w:rsidP="00A67F10">
      <w:pPr>
        <w:spacing w:before="100" w:beforeAutospacing="1" w:after="100" w:afterAutospacing="1" w:line="240" w:lineRule="auto"/>
        <w:rPr>
          <w:rFonts w:ascii="Arial" w:eastAsia="Times New Roman" w:hAnsi="Arial" w:cs="Arial"/>
          <w:b/>
          <w:bCs/>
        </w:rPr>
      </w:pPr>
      <w:hyperlink r:id="rId15" w:history="1">
        <w:r w:rsidR="00A67F10" w:rsidRPr="00A67F10">
          <w:rPr>
            <w:rFonts w:ascii="Arial" w:eastAsia="Times New Roman" w:hAnsi="Arial" w:cs="Arial"/>
            <w:b/>
            <w:bCs/>
            <w:color w:val="0000FF"/>
            <w:u w:val="single"/>
          </w:rPr>
          <w:t>Prethodni</w:t>
        </w:r>
      </w:hyperlink>
    </w:p>
    <w:p w:rsidR="00A67F10" w:rsidRPr="00A67F10" w:rsidRDefault="00A67F10" w:rsidP="00A67F10">
      <w:pPr>
        <w:spacing w:after="0" w:line="240" w:lineRule="auto"/>
        <w:jc w:val="center"/>
        <w:rPr>
          <w:rFonts w:ascii="Arial" w:eastAsia="Times New Roman" w:hAnsi="Arial" w:cs="Arial"/>
          <w:b/>
          <w:bCs/>
          <w:sz w:val="31"/>
          <w:szCs w:val="31"/>
        </w:rPr>
      </w:pPr>
      <w:r w:rsidRPr="00A67F10">
        <w:rPr>
          <w:rFonts w:ascii="Arial" w:eastAsia="Times New Roman" w:hAnsi="Arial" w:cs="Arial"/>
          <w:b/>
          <w:bCs/>
          <w:sz w:val="31"/>
          <w:szCs w:val="31"/>
        </w:rPr>
        <w:t>PROGRAM OBRAZOVANJA I VASPITANJA ZA II, III I IV RAZRED GIMNAZIJE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________________</w:t>
      </w:r>
      <w:r w:rsidRPr="00A67F10">
        <w:rPr>
          <w:rFonts w:ascii="Arial" w:eastAsia="Times New Roman" w:hAnsi="Arial" w:cs="Arial"/>
        </w:rPr>
        <w:br/>
      </w:r>
      <w:r w:rsidRPr="00A67F10">
        <w:rPr>
          <w:rFonts w:ascii="Arial" w:eastAsia="Times New Roman" w:hAnsi="Arial" w:cs="Arial"/>
          <w:b/>
          <w:bCs/>
          <w:sz w:val="15"/>
          <w:vertAlign w:val="superscript"/>
        </w:rPr>
        <w:t>#1)</w:t>
      </w:r>
      <w:r w:rsidRPr="00A67F10">
        <w:rPr>
          <w:rFonts w:ascii="Arial" w:eastAsia="Times New Roman" w:hAnsi="Arial" w:cs="Arial"/>
        </w:rPr>
        <w:t xml:space="preserve"> Kompletan plan i program obrazovanja za I razred gimnazije objavljen je u "Službenom glasniku SRS - Prosvetnom glasniku", broj 5 od 16. avgusta 1990. g.</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SRPSKI JEZIK I KNJIŽEVNOST </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opšteg tipa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(4 časa nedeljno, 140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A. KNJIŽEVNOST (91)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 PROSVETITELJSTVO (9)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Prosvetiteljstvo-reformatorski pokret u Evropi: kult razuma, progresa, prirodnog prava, osećajnosti; verska tolerancija. Geopolitički i duhovni okviri srpskog naroda (Velika seoba Srba). Između srednjovekovnih i modernih pojava u književnosti (barokne tendencije, G. St. Venclović, Z. Orfelin). Književnost epohe prosvetiteljstva (sentimentalizam, klasicizam).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Dositej Obradović: Pismo Haralampiju: Život i priključenija (I deo)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Jovan Sterija Popović: Tvrdica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II. ROMANTIZAM (45)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Romantizam u Evropi i kod nas (pojam, osobenosti, značaj, glavni predstavnici). Poetika romantizma, odnos prema tradiciji i prosvetiteljstvu, odlike stila, žanrova i motivsko-tematskih tendencija, razvoj lirike, drame - tragedije i mešovitih oblika.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Poetika romantizma (V. Igo - "Predgovor Kromvelu" - odlomak)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Džordž Gordon Bajron: Čajld Harold (odlomak)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Aleksandar Sergejevič Puškin: Cigani, Evgenije Onjegin (odlomci)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Šandor Petefi: Sloboda sveta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Henrih Hajne: Lorelaj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Vuk Stefanović Karadžić: reformator jezika i pravopisa (iz Predgovora Srpskom rječniku; Leksikograf (Srpski rječnik), sakupljač narodnih umotvorina (O podjeli i postanju narodnih pjesama); književni kritičar i polemičar (Kritika na roman "Ljubomir u Jelisiumu"), pisac - istoričar, biograf (Žitije Ajduk-Veljka Petrovića).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Petar Petrović Njegoš: Gorski vijenac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Branko Radičević: Kad mlidija’ umreti, Đački rastanak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Đura Jakšić: Orao, Veče, Ponoć, Jelisaveta kneginja crnogorska (odlomak)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Jovan Jovanović Zmaj: Đulići, Đulići uveoci, Jututunska narodna himna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Laza Kostić: Među javom i med snom. </w:t>
      </w:r>
      <w:r w:rsidRPr="00A67F10">
        <w:rPr>
          <w:rFonts w:ascii="Arial" w:eastAsia="Times New Roman" w:hAnsi="Arial" w:cs="Arial"/>
          <w:i/>
          <w:iCs/>
        </w:rPr>
        <w:t>Santa Maria della Salute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Ivan Mažuranić: Smrt Smail-age Čengića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France Prešern: Sonetni venac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III. REALIZAM (27)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Realizam u Evropi i kod nas (pojam, osobenosti, značaj, glavni predstavnici). Poetika realizma: odnos prema stvarnosti, oslonac na pozitivističku sliku sveta, dominacija proze, obeležje književnog lika (motivisanost, tipičnost, individualnost) i realističkog stila. Realizam u Evropi - poetika realizma (Balzak: Predgovor Ljudskoj komediji - odlomak). Poetika realizma u srpskoj književnosti (Svetozar Marković: Pevanje i mišljenje - odlomak)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Onore de Balzak: Čiča Gorio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Nikolaj Vasiljevič Gogolj: Revizor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Gi de Mopasan: Dva prijatelja (novela)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Jakov Ignjatović: Večiti mladoženja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Milovan Glišić: Glava šećera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Laza Lazarević: Vetar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Radoje Domanović: Danga, Vođa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Stevan Sremac: Zona Zamfirova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Branislav Nušić: Narodni poslanik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Simo Matavulj: Povareta, Bakonja fra-Brne (odlomak, Izbor)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Vojislav Ilić: Sivo, sumorno nebo, Jutro na Hisaru, Zapušteni istočnik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Silvije Strahimir Kranjčević: Mojsije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Ivo Andrić Put Alije Đerzeleza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IV. LEKTIRA (10)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Lav Nikolajevič Tolstoj: Ana Karenjina ili Rat i mir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Ivo Andrić: Most na Žepi i druge pripovetke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Dragoslav Mihailović: Kad su cvetale tikve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Milutin Milanković: Kroz vasionu i vekove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KNJIŽEVNOTEORIJSKI POJMOVI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navedenim delima ponavljaju se, proširuju, usvajaju i sistematizuju osnovni književnoteorijski pojmovi.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Lirska poezija (osobenosti književnog roda); lirska pesma; kompoziciona struktura lirske pesme; pesnička slika; književnoumetnički (pesnički) jezik; slikovnost (konkretnost), emocionalnost, simboličnost, preobražaj značenja, ritmičnost i harmoničnost; versifikacija; sistemi versifikacije; trohej, jamb, daktil; stih; strofa; rima.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Realistička pripovetka i roman.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Romantično, realistično, humoristično, satirično, groteskno.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Sredstva umetničkog izražavanja (stilske figure): metafora, personifikacija, alegorija, ironija, sarkazam, asindet, polisindet, anafora, epifora, simploha, onomatopeja, aliteracija, asonanca, igra rečima.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Pismo, autobiografija, sonet, sonetni venac.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Lirsko-epska poezija (balada, romansa, poema).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JEZIK (30)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KNJIŽEVNI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Početak standardizacije književnog jezika i pravopisa kod Srba i kod Hrvata (prva polovina XIX veka). Razvoj srpskog književnog jezika u drugoj polovini XIX veka i u XX veku (povezivanje sa nastavom književnosti). Osnovni principi srpske književne norme.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Ekavski i ijekavski izgovor. Ćirilica i latinica. Književno-jezičke varijante.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Funkcionalni stilovi srpskog književnog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principi jezičke kulture. Priručnici za negovanje jezičke kulture (i način njihovog korišćenja).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Jezička situacija u Srbiji. Principi jezičke ravnopravnosti. Jezička tolerancija.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 MORFOLOGIJA (U UŽEM SMISLU)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rPr>
        <w:t xml:space="preserve">Vrste reči. Promenljive i nepromenljive reči. </w:t>
      </w:r>
      <w:r w:rsidRPr="00A67F10">
        <w:rPr>
          <w:rFonts w:ascii="Arial" w:eastAsia="Times New Roman" w:hAnsi="Arial" w:cs="Arial"/>
          <w:lang w:val="de-DE"/>
        </w:rPr>
        <w:t xml:space="preserve">Morfološke i klasifikacione kategorije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Imenice. Imeničke kategorije (padež i broj; rod). Vrste imenica. Osnovno o deklinaciji imenica.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Pridevi. Pridevske kategorije (rod, broj, padež, vid, stepen poređenja). Vrste prideva. Osnovne karakteristike deklinacije i komparacije 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Zamenice. Imeničke zamenice: lične zamenice; nelične imeničke zamenice (zamenice ko, što itd.). Pridevske zamenice. Osnovno o promeni zamenica.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Brojevi: glavni i redni brojevi. Vrste glavnih brojeva: osnovni brojevi, zbirni brojevi, brojne imenice na -ica (dvojica, trojica itd.), brojni pridevi (jedni, -e, -a, dvoji, -e, -a,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Glagoli. Neprelazni, prelazni i povratni glagoli. Podela glagola po vidu. Morfološke glagolske kategorije: vreme i način; lice i broj (i rod - kod oblika koji razlikuju m., ž. i s. rod); stanje (aktiv i pasiv); potvrdnost/odričnost. Osnovno o konjugaciji (glagolske osnove, glagolske vrste, lični i nelični oblici, oblici pasiva).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Prilozi. Vrste priloga.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Pomoćne reči: predlozi, veznici i rečce. Uzvici.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III. PRAVOPIS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Sastavljeno i rastavljeno pisanje reči. Pravopisni znaci. Skraćenice. Rastavljanje reči na kraju retka.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KULTURA IZRAŽAVANJA (27)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USMENO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Pričanje događaja i doživljaja (prikazivanje osećanja).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Opisivanje bića, predmeta, radnji, pojava (tačno, verno, sažeto).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Samostalno izlaganje u funkciji interpretacije književnog teksta. Uočavanje jezičkih postupaka i stilogenih mesta književnog teksta (čitanjem i obrazlaganjem). Dijalog u funkciji obrade teksta.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Izražajno kazivanje napamet naučenih lirskih pesama i kraćih monoloških tekstova. Dosledno usvajanje ortoepske norme i usvajanje veštine govorenja.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Stilske vežbe. Funkcionalni stilovi: naučni.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 PISMENO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Pravopisne vežbe: pisanje brojeva i odričnih oblika glagola. Pisanje skraćenica.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Pismeni sastavi: izrada plana pismenog sastava, usavršavanje teksta; pisanje poboljšane verzije pismenog sastava (unošenje novih podataka, otklanjanje beznačajnih pojedinosti).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Četiri školska pismena zadatka.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opšteg tipa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(4 časa nedeljno, 144 časa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KNJIŽEVNOST (90)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MODERNA (39)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Moderna u evropskoj i srpskoj književnosti i njeni glavni predstavnici. Poetika moderne (impresionizam i simbolizam).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Šarl Bodler: Veze, Albatros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Artur Rembo: Ofelija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Stefan Malarme: Labud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Pol Verlen: Mesečina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Anton Pavlovič Čehov: Ujka Vanja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Bogdan Popović: Antologija novije srpske lirike (Predgovor)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Aleksa Šantić: Moja otadžbina, Pretprazničko veče, Veče na školju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Jovan Dučić: Zalazak sunca, Suncokreti, Jablanovi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Milan Rakić: Jasika, Iskrena pesma, Dolap, Nasleđe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Sima Pandurović: Svetkovina, Rodna gruda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Antun Gustav Matoš: Jesenje veče, </w:t>
      </w:r>
      <w:r w:rsidRPr="00A67F10">
        <w:rPr>
          <w:rFonts w:ascii="Arial" w:eastAsia="Times New Roman" w:hAnsi="Arial" w:cs="Arial"/>
          <w:i/>
          <w:iCs/>
          <w:lang w:val="de-DE"/>
        </w:rPr>
        <w:t>Notturno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Bora Stanković: Koštana, Nečista krv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Jovan Skerlić: O Koštani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Petar Kočić: Mračajski proto, Jazavac pred sudom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Ivan Cankar: Kralj Betajnove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II. MEĐURATNA I RATNA KNJIŽEVNOST (38)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Evropska književnost u prvim decenijama XX veka (pojam i osobenosti i značaj); manifesti futurizma, ekspresionizma n nadrealizma; književni pokreti i struje u srpskoj književnosti između dva rata (ekspresionizam, nadrealizam, socijalna književnost). Ratna književnost.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Vladimir Majakovski: Oblak u pantalonama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Federiko Garsija Lorka: Romansa mesečarka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Rabindrant Tagora: Gradinar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Milutin Bojić: Plava grobnica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Dušan Vasiljev: Čovek peva posle rata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Miloš Crnjanski: Sumatra, Seobe I deo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Momčilo Nastasijević: Tuga u kamenu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Ivo Andrić: </w:t>
      </w:r>
      <w:r w:rsidRPr="00A67F10">
        <w:rPr>
          <w:rFonts w:ascii="Arial" w:eastAsia="Times New Roman" w:hAnsi="Arial" w:cs="Arial"/>
          <w:i/>
          <w:iCs/>
          <w:lang w:val="de-DE"/>
        </w:rPr>
        <w:t>Ex ponto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Tin Ujević: Svakidašnja jadikovka, Kolajne (izbor)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Isak Samokovlija: Rafina avlija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Veljko Petrović: Salašar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Rastko Petrović: Ljudi govore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Isidora Sekulić: Gospa Nola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Miroslav Krleža: Gospoda Glembajevi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Dobrica Cesarić: Oblak, Povratak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Oskar Davičo: Hana (izbor) (precizirano: prva pesma)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Ivan Goran Kovačić: Jama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III. LEKTIRA (13)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Izbor iz lirike evropske moderne: (Rilke, A. Blok, Apoliner).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Izbor iz međuratne poezije (D. Maksimović, R. Petrović, M. Dedinac, R. Drainac, S. Vinaver).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Franc Kafka: Proces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Ernest Hemingvej: Starac i more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Ivo Andrić: Na Drini ćuprija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Mihail A. Šolohov: Tihi Don (izbor)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IV. KNJIŽEVNOTEORIJSKI POJMOVI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navedenim delima ponavljaju se, proširuju, usvajaju i sistematizuju osnovni književnoteorijski pojmovi.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Lirika.</w:t>
      </w:r>
      <w:r w:rsidRPr="00A67F10">
        <w:rPr>
          <w:rFonts w:ascii="Arial" w:eastAsia="Times New Roman" w:hAnsi="Arial" w:cs="Arial"/>
          <w:lang w:val="de-DE"/>
        </w:rPr>
        <w:t xml:space="preserve"> Moderna lirska pesma (struktura). Pesma u prozi.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Stih:</w:t>
      </w:r>
      <w:r w:rsidRPr="00A67F10">
        <w:rPr>
          <w:rFonts w:ascii="Arial" w:eastAsia="Times New Roman" w:hAnsi="Arial" w:cs="Arial"/>
          <w:lang w:val="de-DE"/>
        </w:rPr>
        <w:t xml:space="preserve"> jedanaesterac, dvanaesterac, slobodan stih. Sredstva književnoumetničkog izražavanja (stilske figure), metonimija, sinegdoha, paradoks, aluzija, apostrofa, retorsko pitanje, inverzija, elipsa, refren.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Epika.</w:t>
      </w:r>
      <w:r w:rsidRPr="00A67F10">
        <w:rPr>
          <w:rFonts w:ascii="Arial" w:eastAsia="Times New Roman" w:hAnsi="Arial" w:cs="Arial"/>
          <w:lang w:val="de-DE"/>
        </w:rPr>
        <w:t xml:space="preserve"> Oblici umetničkog izražavanja: pričanje (naracija), opisivanje (deskripcija), dijalog, monolog, unutrašnji monolog, doživljeni govor, piščev komentar; kazivanje u prvom, drugom i trećem licu.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Drama:</w:t>
      </w:r>
      <w:r w:rsidRPr="00A67F10">
        <w:rPr>
          <w:rFonts w:ascii="Arial" w:eastAsia="Times New Roman" w:hAnsi="Arial" w:cs="Arial"/>
          <w:lang w:val="de-DE"/>
        </w:rPr>
        <w:t xml:space="preserve"> Drama u užem smislu (osobine): moderna drama (psihološka, simbolistička, impresionistička); dramska situacija; scenski jezik (vizuelni i akustični scenski znakovi); publika, glumac, gluma, režija, lektor, scenograf.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B. JEZIK (34)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 TVORBA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Osnovni pojmovi o izvođenju (derivaciji) reči. </w:t>
      </w:r>
      <w:r w:rsidRPr="00A67F10">
        <w:rPr>
          <w:rFonts w:ascii="Arial" w:eastAsia="Times New Roman" w:hAnsi="Arial" w:cs="Arial"/>
        </w:rPr>
        <w:t xml:space="preserve">Važniji modeli za izvođenje imenica, prideva i glagola.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pojmovi o tvorbi složenica. Polusloženice.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Pravopisna rešenja.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 LEKSIKOLOGIJA (SA ELEMENTIMA TERMINOLOGIJE I FRAZEOLOGIJE)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Značenjski (semantički) i formalni odnosi među leksemama: sinonimija; antonimija; polisemija i homonimija; metaforična i metonimijska značenja.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Stilska vrednost leksema: leksika i funkcionalni stilovi; poetska leksika, varijantska leksika, dijalektizmi i regionalizmi; arhaizmi i istorizmi; neologizmi; žargonizmi; vulgarizmi (povezati sa upotrebom rečnika).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Reči iz stranih jezika i kalkovi (doslovne prevedenice) i odnos prema njima. Rečnici stranih reči. Razumevanja najvažnijih prefiksa (i prefiksoida) i sufiksa (i sufiksoida) poreklom iz klasičnih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pojmovi o terminologiji i terminima. Terminološki rečnici.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pojmovi o frazeologiji i frazeološkim jedinicama. Stilska vrednost frazeoloških jedinica. Klišei i pomodni izrazi.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III. SINTAKSA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u širem smislu (komunikativne rečenice) i rečenice u užem smislu (predikatske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Reči (lekseme i morfosintaksičke reči). Identifikovanje morfosintaksičkih reči. Pune reči (imeničke, pridevske i priloške i glagoli) i pomoćne reči (predlozi, veznici i rečce).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Sintagma. Vrste sintagmi (imeničke, pridevske, priloške glagolske sintagme).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Osnovne konstrukcije (i njihovi modeli) predikatske rečenice: subjektivno-predikatska konstrukcija, rekcijske konstrukcije (s pravim i nepravim objektom), kopulativne konstrukcije (s imenskim i priloškim predikativom), konstrukcije sa semikopulativnim glagolima (dopunskim predikativima). Priloške odredbe.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Bezlične rečenice. Rečenice s logičkim (semantičkim) subjektom.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 pasivnom konstrukcijom. Rečenice s bezličnom konstrukcijom.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Imeničke sintagme. Tipovi atributa. Apozitiv i apozicija.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IV. PRAVOPIS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Transkripcija reči iz stranih jezika (osnovni principi i primeri).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KULTURA IZRAŽAVANJA (20)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USMENO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Kazivanje i recitovanje napamet naučenih književnoumetničkih tekstova.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Izveštavanje o društvenim i kulturnim zbivanjima. Komentarisanje (sportskih takmičenja, kulturnih manifestacija, društvenih zbivanja).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Stilistika. Funkcionalni stilovi: publicistički.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 PISMENO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Stilistika.</w:t>
      </w:r>
      <w:r w:rsidRPr="00A67F10">
        <w:rPr>
          <w:rFonts w:ascii="Arial" w:eastAsia="Times New Roman" w:hAnsi="Arial" w:cs="Arial"/>
        </w:rPr>
        <w:t xml:space="preserve"> Leksička sinonimija i višeznačnost reči, izbor reči (preciznost). Pojačavanje i ublažavanje iskaza; obično, ublaženo i uvećano značenje reči; prenesena značenja reči (figurativna upotreba imenica, glagola i 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Pismene vežbe:</w:t>
      </w:r>
      <w:r w:rsidRPr="00A67F10">
        <w:rPr>
          <w:rFonts w:ascii="Arial" w:eastAsia="Times New Roman" w:hAnsi="Arial" w:cs="Arial"/>
        </w:rPr>
        <w:t xml:space="preserve"> novinarska vest, članak, izveštaj, intervju, komentar i dr. Prikaz književno-scenskog ili filmskog dela. Uvežbavanje tehnike izrade pismenih sastava.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Domaći pismeni zadaci (čitanje i analiza na času).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Četiri pismena zadatka.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IV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opšteg tipa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(4 časa nedeljno, 128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KNJIŽEVNOST (80)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PROUČAVANJE KNJIŽEVNOG DELA (26)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Slojevita struktura književnoumetničkog dela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Sloj zvučanja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Sloj značenja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Sloj sveta dela (predmetnosti)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Sloj ideja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Dinamičnost strukture.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Metodologija proučavanja književnosti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Metodi: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Pozitivistički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Psihološki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Fenomenološki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Strukturalistički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Teorija recepcije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Pluralizam metoda i njihov suodnos.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Smisao i zadaci proučavanja književnosti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Stvaranje književnoumetničkog dela i proučavanje književnosti (stvaralački, produktivni i teorijski odnosi prema književnoj umetnosti).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Čitalac, pisac i književno delo. Književna kultura.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Književna kultura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Dela za obradu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Desanka Maksimović: Tražim pomilovanje (izbor)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Vasko Popa: Kalenić (izbor), Kora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Branko Miljković: Vatra i ništa (izbor)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Branko Ćopić: Bašta sljezove boje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Vladan Desnica: Proljeća Ivana Galeba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Samjuel Beket: Čekajući Godoa.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 SAVREMENA KNJIŽEVNOST (34)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Bitna obeležja i najznačajniji predstavnici evropske i srpske književnosti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Alber Kami: Stranac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Luis Borhes: Čekanje (kratka priča)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Stevan Raičković: Septembar, Kamena uspavanka (izbor)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Miodrag Pavlović: Rekvijem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Vesna Parun: Ti koja imaš nevinije ruke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Blažo Koneski: Vezilja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Ivo Andrić: Prokleta avlija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Meša Selimović: Derviš i smrt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Mihajlo Lalić: Lelejska gora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Dobrica Ćosić: Koreni, Vreme smrti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Antonije Isaković: Kroz granje nebo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Aleksandar Tišma: Upotreba čoveka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Ranko Marinković: Ruke (novela)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Danilo Kiš: Enciklopedija mrtvih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Dušan Kovačević: Balkanski špijun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III. LEKTIRA (20)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Viljem Šekspir: Hamlet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Volfgang Gete: Faust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Fjodor M. Dostojevski: Zločin i kazna ili Braća Karamazovi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Mihail Bulgakov: Majstor i Margarita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Milorad Pavić: Hazarski rečnik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Izbor iz svetske lirike XX veka (Odn, Sezar, Prever, Pasternak, Ahmatova, Cvetajeva, Brodski, Sengor, Sajfers).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Izbor iz savremene srpske književnosti (B. Pekić, M. Bećković i dr.).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Izbor književnih kritika i eseja (I. Sekulić, B. Mihajlović, P. Džadžić, M. Pavlović, N. Milošević, S. Lukić).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IV. KNJIŽEVNOTEORIJSKI POJMOVI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navedenim delima ponavljaju se, proširuju, usvajaju i sistematizuju osnovni književnoteorijski pojmovi.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Lirika.</w:t>
      </w:r>
      <w:r w:rsidRPr="00A67F10">
        <w:rPr>
          <w:rFonts w:ascii="Arial" w:eastAsia="Times New Roman" w:hAnsi="Arial" w:cs="Arial"/>
        </w:rPr>
        <w:t xml:space="preserve"> Lirsko izražavanje: stvaralačke mogućnosti posredovanja jezika između svesti i zbilje; asocijativno povezivanje raznorodnih pojmova; sugerisanje, podsticanje i upućivanje; čitaočeva recepcija; jedinstvo zvukova, ritmova, značenja i smisla.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Epika:</w:t>
      </w:r>
      <w:r w:rsidRPr="00A67F10">
        <w:rPr>
          <w:rFonts w:ascii="Arial" w:eastAsia="Times New Roman" w:hAnsi="Arial" w:cs="Arial"/>
        </w:rPr>
        <w:t xml:space="preserve"> Strukturni činioci proznog književnoumetničkog dela: objektivno i subjektivno pripovedanje; fiktivni pripovedač; pomeranje pripovedačevog gledišta; sveznajući pripovedač; tok svesti; umetničko vreme; umetnički prostor; načelo integracije.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Tipovi romana:</w:t>
      </w:r>
      <w:r w:rsidRPr="00A67F10">
        <w:rPr>
          <w:rFonts w:ascii="Arial" w:eastAsia="Times New Roman" w:hAnsi="Arial" w:cs="Arial"/>
        </w:rPr>
        <w:t xml:space="preserve"> roman lika, prostora, stepenasti, prstenasti, paralelni; roman toka svesti; roman-esej; defabuliziran roman.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Drama:</w:t>
      </w:r>
      <w:r w:rsidRPr="00A67F10">
        <w:rPr>
          <w:rFonts w:ascii="Arial" w:eastAsia="Times New Roman" w:hAnsi="Arial" w:cs="Arial"/>
        </w:rPr>
        <w:t xml:space="preserve"> Struktura i kompozicija drame; antidrama; antijunak.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Drama i pozorište, radio, televizija, film.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Putopis. Esej. Književna kritika.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B. JEZIK (30)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 SINTAKSA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Padežni sistem. - Pojam padežnog sistema i predloško-padeških konstrukcija. Osnove imeničke, pridevske i priloške vrednosti padežnih odnosno predloško-padežnih konstrukcija. Padežna sinonimija. Polivalentnost padeža. Predloški izrazi.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Kongruencija: definicija i osnovni pojmovi; gramatička i semantička kongruencija.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Sistem zavisnih rečenica. Obeležja zavisnih rečenica. Tri osnovna tipa vrednosti zavisnih rečenica (imeničke, pridevske i priloške zavisne rečenice). Glavne vrste zavisnih rečenica: izrične (sa upravnim i neupravnim govorom), odnosne, mesne, vremenske, uzročne, uslovne, dopusne, namerne, poredbene i posledične. Veznički izrazi.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Sistem nezavisnih rečenica. Opšti pojmovi o vrstama nezavisnih rečenica, njihovim obeležjima i funkcijama. Obaveštajne, upitne, zapovedne, željne i uzvične rečenice.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Osnovni pojmovi o negaciji.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Glagolski vid. Glavna vidska značenja i način njihovog obeležavanja.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Glagolska vremena i glagolski načini - osnovni pojmovi. Vremenska i modalna značenja ličnih glagolskih oblika: prezenta, perfekta, krnjeg perfekta, aorista, imperfekta, pluskvamperfekta, futura, futura drugog, kondicionala (potencijala) i imperativa.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Naporedne konstrukcije (koordinacija). Pojam naporednog odnosa. Obeležavanje naporednog odnosa. Glavni tipovi naporednih konstrukcija: sastavne, rastavne, suprotne, isključne, zaključne i gradacione.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Raspoređivanje sintaksičkih jedinica (osnovni pojmovi).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Informativna aktualizacija rečenice i načini njenog obeležavanja (osnovni pojmovi).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Komunikativna kohezija. Načini uspostavljanja veza među delovima teksta.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Specijalni tipovi nezavisnih rečenica. (Evo autobusa! Požar! Strašnog li vremena! i dr.).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Pragmatika. Govorni činovi. Struktura razgovora i teksta.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II. OPŠTI POJMOVI O JEZIKU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Evolucija jezika: Razvoj jezika u ljudskoj vrsti, u društvu i kod pojedinca. Nastanak i razvoj pisma.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Jezik, kultura i društvo: Jezik i druge društvene kategorije. Višejezičnost. Stavovi prema jeziku.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Tipovi jezika: Jezici u svetu. Jezička srodnost. Jezički tipovi i jezičke univerzalije.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III. PRAVOPIS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Interpunkcija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V. KULTURA IZRAŽAVANJA (18)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USMENO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Retorika (pojam i vrste); istorijat i podela; razgovor, govor. Odnos između govornika i auditorija. Vežbe javnog govorenja pred auditorijom (upotreba podsetnika, improvizovano izlaganje; korišćenje mikrofona).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 PISMENO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Stilistika:</w:t>
      </w:r>
      <w:r w:rsidRPr="00A67F10">
        <w:rPr>
          <w:rFonts w:ascii="Arial" w:eastAsia="Times New Roman" w:hAnsi="Arial" w:cs="Arial"/>
        </w:rPr>
        <w:t xml:space="preserve"> funkcionalni stilovi: administrativno-poslovni (molba, žalba, poslovno pismo).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Oblici pismenog izražavanja: </w:t>
      </w:r>
      <w:r w:rsidRPr="00A67F10">
        <w:rPr>
          <w:rFonts w:ascii="Arial" w:eastAsia="Times New Roman" w:hAnsi="Arial" w:cs="Arial"/>
        </w:rPr>
        <w:t xml:space="preserve">prikaz, osvrt, rasprava, književne paralele, esej (vežbanja).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Pravopis: interpunkcija (vežbanja).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Domaći pismeni zadaci složenijih zahteva (čitanje i analiza na času).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Četiri pismena zadatka godišnje.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društveno-jezičkog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(4 časa nedeljno, 140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KNJIŽEVN0ST (91)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PROSVETITELJSTVO (9)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Prosvetiteljstvo - reformatorski pokret u Evropi: kult razuma, progresa, prirodnog prava, osećajnosti; verska tolerancija. Geopolitički i duhovni okviri srpskog naroda (Velika seoba Srba). Između srednjovekovnih i modernih pojava u književnosti (barokne tendencije, G. St. Venclović, Z. Orfelin). Književnost epohe prosvetiteljstva (sentimentalizam, klasicizam).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Dositej Obradović: Pismo Haralampiju; Život i priključenija (I deo)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Jovan Sterija Popović: Tvrdica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 ROMANTIZAM (45)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Romantizam u Evropi i kod nas (pojam, osobenosti, značaj, glavni predstavnici). Poetika romantizma: odnos prema tradiciji i prosvetiteljstvu, odlike stila, žanrova i motivsko-tematskih tendencija, razvoj lirike, drame - tragedije i mešovitih oblika.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Poetika romantizma (V. Igo - "Predgovor Kromvelu" - odlomak)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Džordž Gordon Bajron: Čajld Harold (odlomak)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Aleksandar Sergejevič Puškin: Cigani, Evgenije Onjegin (odlomci)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Šandor Petefi: Sloboda sveta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Henrih Hajne: Lorelaj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Vuk Stefanović Karadžić: reformator jezika i pravopisa (iz Predgovora Srpskom rječniku); leksikograf (Srpski rječnik), sakupljač narodnih umotvorina (O podjeli i postanju narodnih pjesama); književni kritičar i polemičar (Kritika na roman "Ljubomir u Jelisiumu"); pisac - istoričar, biograf (Žitije Ajduk-Veljka Petrovića).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Petar Petrović Njegoš: Gorski vijenac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Branko Radičević: Kad mlidija’ umreti, Đački rastanak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Đura Jakšić: Orao, Veče, Ponoć, Jelisaveta kneginja crnogorska (odlomak)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Jovan Jovanović Zmaj: Đulići, Đulići uveoci, Jututunska narodna himna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Laza Kostić: Među javom i med snom, </w:t>
      </w:r>
      <w:r w:rsidRPr="00A67F10">
        <w:rPr>
          <w:rFonts w:ascii="Arial" w:eastAsia="Times New Roman" w:hAnsi="Arial" w:cs="Arial"/>
          <w:i/>
          <w:iCs/>
        </w:rPr>
        <w:t>Santa Maria della Salute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Ivan Mažuranić: Smrt Smail-age Čengića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France Prešern: Sonetni venac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III. REALIZAM (27)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Realizam u Evropi i kod nas (pojam, osobenosti, značaj, glavni predstavnici). Poetika realizma: odnos prema stvarnosti, oslonac na pozitivističku sliku sveta, dominacija proze, obeležje književnog lika (motivisanost, tipičnost, individualnost) i realističkog stila. Realizam u Evropi - poetika realizma (Balzak: Predgovor Ljudskoj komediji - odlomak). Poetika realizma u srpskoj književnosti (Svetozar Marković: Pevanje i mišljenje - odlomak)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Onore de Balzak: Čiča Gorio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Nikolaj Vasiljevič Gogolj: Revizor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Gi de Mopasan: Dva prijatelja (novela)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Jakov Ignjatović: Večiti mladoženja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Milovan Glišić: Glava šećera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Laza Lazarević: Vetar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Radoje Domanović: Danga, Vođa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Stevan Sremac: Zona Zamfirova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Branislav Nušić: Narodni poslanik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Simo Matavulj: Povareta, Bakonja fra-Brne (odlomak, Izbor)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Vojislav Ilić: Sivo, sumorno nebo, Jutro na Hisaru, Zapušteni istočnik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Silvije Strahimir Kranjčević: Mojsije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IV. LEKTIRA (10)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Lav Nikolajevič Tolstoj: Ana Karenjina ili Rat i mir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Ivo Andrić: Most na Žepi i druge pripovetke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Dragoslav Mihailović: Kad su cvetale tikve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Milutin Milanković: Kroz vasionu i vekove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KNJIŽEVNOTEORIJSKI POJMOVI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navedenim delima ponavljaju se, proširuju, usvajaju i sistematizuju osnovni književnoteorijski pojmovi.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Lirska poezija (osobenosti književnog roda); lirska pesma; kompoziciona struktura lirske pesme; pesnička slika; književnoumetnički (pesnički) jezik: slikovnost (konkretnost), emocionalnost, simboličnost, preobražaj značenja, ritmičnost i harmoničnost; versifikacija; sistemi versifikacije; trohej, jamb, daktil; stih; strofa; rima.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Realistička pripovetka i roman.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Romantično, realistično, humoristično, satirično, groteskno.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Sredstva umetničkog izražavanja (stilske figure): metafora, personifikacija, alegorija, ironija, sarkazam, asindet, polisindet, anafora, epifora, simploha, onomatopeja, aliteracija, asonanca, igra rečima.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Pismo, autobiografija, sonet, sonetni venac.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Lirsko-epska poezija (balada, romansa, poema).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JEZIK (30)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KNJIŽEVNI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Početak standardizacije književnog jezika i pravopisa kod Srba i kod Hrvata (prva polovina XIX veka). Razvoj srpskog književnog jezika u drugoj polovini XIX veka i u XX veku (povezivanje sa nastavom književnosti). Osnovni principi srpske književne norme.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Ekavski i ijekavski izgovor. Ćirilica i latinica. Književno-jezičke varijante.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Funkcionalni stilovi srpskog književnog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principi jezičke kulture. Priručnici za negovanje jezičke kulture (i način njihovog korišćenja).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Jezička situacija u Srbiji. Principi jezičke ravnopravnosti. Jezička tolerancija.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 MORFOLOGIJA (U UŽEM SMISLU)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rPr>
        <w:t xml:space="preserve">Vrste reči. Promenljive i nepromenljive reči. </w:t>
      </w:r>
      <w:r w:rsidRPr="00A67F10">
        <w:rPr>
          <w:rFonts w:ascii="Arial" w:eastAsia="Times New Roman" w:hAnsi="Arial" w:cs="Arial"/>
          <w:lang w:val="de-DE"/>
        </w:rPr>
        <w:t xml:space="preserve">Morfološke i klasifikacione kategorije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Imenice. Imeničke kategorije (padež i broj; rod). Vrste imenica. Osnovno o deklinaciji imenica.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Pridevi. Pridevske kategorije (rod, broj, padež, vid, stepen poređenja). Vrste prideva. Osnovne karakteristike deklinacije i komparacije 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Zamenice. Imeničke zamenice: lične zamenice; nelične imeničke zamenice (zamenice ko, što itd.). Pridevske zamenice. Osnovno o promeni zamenica.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Brojevi: glavni i redni brojevi. Vrste glavnih brojeva: osnovni brojevi, zbirni brojevi, brojne imenice pa -ica (dvojica, trojica itd.), brojni pridevi (jedni, -e, -a, dvoji, -e, -a,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Glagoli. Neprelazni, prelazni i povratni glagoli. Podela glagola po vidu. Morfološke glagolske kategorije: vreme i način; lice i broj (i rod - kod oblika koji razlikuju m., ž. i s. rod); stanje (aktiv i pasiv); potvrdnost/odričnost. Osnovno o konjugaciji (glagolske osnove, glagolske vrste, lični i nelični oblici, oblici pasiva).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Prilozi. Vrste priloga.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Pomoćne reči: predlozi, veznici i rečce. Uzvici.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III. PRAVOPIS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Sastavljeno i rastavljeno pisanje reči. Pravopisni znaci. Skraćenice. Rastavljanje reči na kraju retka.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KULTURA IZRAŽAVANJA (27)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USMENO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Pričanje događaja i doživljaja (prikazivanje osećanja).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Opisivanje bića, predmeta, radnji, pojava (tačno, verno, sažeto).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Samostalno izlaganje u funkciji interpretacije književnog teksta. Uočavanje jezičkih postupaka i stilogenih mesta književnog teksta (čitanjem i obrazlaganjem). Dijalog u funkciji obrade teksta.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Izražajno kazivanje napamet naučenih lirskih pesama i kraćih monoloških tekstova. Dosledno usvajanje ortoepske norme i usvajanje veštine govorenja.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Stilske vežbe. Funkcionalni stilovi: naučni.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 PISMENO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Pravopisne vežbe: pisanje brojeva i odričnih oblika glagola. Pisanje skraćenica.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Pismeni sastavi: Izrada plana pismenog sastava, usavršavanje teksta; pisanje poboljšane verzije pismenog sastava (unošenja novih podataka, otklanjanje beznačajnih pojedinosti).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Četiri školska pismena zadatka.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društveno-jezičkog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(5 časova nedeljno, 180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KNJIŽEVNOST (110)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MODERNA (45)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Moderna u evropskoj i srpskoj književnosti.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Poetika moderne (impresionizam i simbolizam).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Šarl Bodler: Veze, Albatros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Artur Rembo: Ofelija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Stefan Malarme: Labud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Pol Verlen: Mesečina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Anton Pavlovič Čehov: Ujka Vanja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Bogdan Popović: Antologija novije srpske lirike (Predgovor)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Aleksa Šantić: Moja otadžbina, Pretprazničko veče, Veče na školju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Jovan Dučić: Zalazak sunca, Suncokreti, Jablanovi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Milan Rakić: Jasika, Iskrena pesma, Dolap, Nasleđe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Vladislav Petković Dis: Tamnica, Možda spava, Nirvana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Sima Pandurović: Svetkovina, Rodna gruda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Antun Gustav Matoš: Jesenje veče, Notturno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Borisav Stanković: U noći, Koštana, Nečista krv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Jovan Skerlić: O Koštani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Petar Kočić: Mračajski proto, Jazavac pred sudom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Ivan Cankar: Kralj Betajnove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II. MEĐURATNA I RATNA KNJIŽEVNOST (45)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Evropska književnost u prvim decenijama XX veka (pojam osobenosti i značaj); manifesti futurizma, ekspresionizma i nadrealizma; književni pokreti i struje u srpskoj književnosti izmeću dva rata (ekspresionizam, nadrealizam, socijalna književnost). Ratna književnost.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Vladimir Majakovski: Oblak u pantalonama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Federiko Garsija Lorka: Romansa mesečarka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Rabindrant Tagora: Gradinar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Milutin Bojić: Plava grobnica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Dušan Vasiljev: Čovek peva posle rata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Miloš Crnjanski: Sumatra, Stražilovo, Seobe I deo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Ivo Andrić: </w:t>
      </w:r>
      <w:r w:rsidRPr="00A67F10">
        <w:rPr>
          <w:rFonts w:ascii="Arial" w:eastAsia="Times New Roman" w:hAnsi="Arial" w:cs="Arial"/>
          <w:i/>
          <w:iCs/>
          <w:lang w:val="de-DE"/>
        </w:rPr>
        <w:t>Ex ponto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Momčilo Nastasijević: Tuga u kamenu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Tin Ujević: Svakidašnja jadikovka, Kolajna (izbor)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Isak Samokovlija: Rafina avlija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Veljko Petrović: Salašar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Rastko Petrović: Ljudi govore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Isidora Sekulić: Hronika palanačkog groblja (Gospa Nola)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Miroslav Krleža: Gospoda Glembajevi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Dobriša Cesarić: Oblak, Povratak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Oskar Davičo: Hana (izbor)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Ivan Goran Kovačić: Jama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III. LEKTIRA (20)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Izbor iz lirike evropske moderne: (Rilke, A. Blok, Apoliner).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Izbor iz međuratne poezije (D. Maksimović, R. Petrović, M. Dedinac, R. Drainac, S. Vinaver)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Franc Kafka: Proces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Ernest Hemingvej: Starac i more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Ivo Andrić: Na Drini ćuprija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Mihail A. Šolohov: Tihi Don (izbor)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IV. KNJIŽEVNOTEORIJSKI POJMOVI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navedenim delima ponavljaju se, proširuju, usvajaju i sistematizuju osnovni književnoteorijski pojmovi.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Lirika.</w:t>
      </w:r>
      <w:r w:rsidRPr="00A67F10">
        <w:rPr>
          <w:rFonts w:ascii="Arial" w:eastAsia="Times New Roman" w:hAnsi="Arial" w:cs="Arial"/>
          <w:lang w:val="de-DE"/>
        </w:rPr>
        <w:t xml:space="preserve"> Moderna lirska pesma (struktura). Pesma u prozi.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Stih: jedanaesterac, dvanaesterac, slobodan stih. Sredstva književnoumetničkog izražavanja (stilske figure), metonimija, sinegdoha, paradoks, aluzija, apostrofa, retorsko pitanje, inverzija, elipsa, refren.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Epika.</w:t>
      </w:r>
      <w:r w:rsidRPr="00A67F10">
        <w:rPr>
          <w:rFonts w:ascii="Arial" w:eastAsia="Times New Roman" w:hAnsi="Arial" w:cs="Arial"/>
          <w:lang w:val="de-DE"/>
        </w:rPr>
        <w:t xml:space="preserve"> Oblici umetničkog izražavanja: pričanje (naracija), opisivanje (deskripcija), dijalog, monolog, unutrašnji monolog, doživljeni govor, piščev komentar: kazivanje u prvom, drugom i trećem licu.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Drama:</w:t>
      </w:r>
      <w:r w:rsidRPr="00A67F10">
        <w:rPr>
          <w:rFonts w:ascii="Arial" w:eastAsia="Times New Roman" w:hAnsi="Arial" w:cs="Arial"/>
          <w:lang w:val="de-DE"/>
        </w:rPr>
        <w:t xml:space="preserve"> Drama u užem smislu (osobine): moderna drama (psihološka, simbolistička, impresionistička); dramska situacija; scenski jezik (vizuelni i akustični scenski znakovi); publika, glumac, gluma, režija, lektor, scenograf.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B. JEZIK (35)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 TVORBA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Osnovni pojmovi o izvođenju (derivaciji) reči. </w:t>
      </w:r>
      <w:r w:rsidRPr="00A67F10">
        <w:rPr>
          <w:rFonts w:ascii="Arial" w:eastAsia="Times New Roman" w:hAnsi="Arial" w:cs="Arial"/>
        </w:rPr>
        <w:t xml:space="preserve">Važniji modeli za izvođenje imenica, prideva i glagola.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pojmovi o tvorbi složenica. Polusloženice. Pravopisna rešenja.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 LEKSIKOLOGIJA (SA ELEMENTIMA TERMINOLOGIJE I FRAZEOLOGIJE)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Značenjski (semantički) i formalni odnosi među leksemama: sinonimija; antonimija; polisemija i homonimija; metaforična i metonimijska značenja.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Stilska vrednost leksema: leksika i funkcionalni stilovi; poetska leksika, varijantska leksika, dijalektizmi i regionalizmi; arhaizmi i istorizmi; neologizmi; žargonizmi; vulgarizmi (povezati sa upotrebom rečnika).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Reči iz stranih jezika i kalkovi (doslovne prevedenice) i odnos prema njima. Rečnici stranih reči. Razumevanje najvažnijih prefiksa (i prefiksoida) i sufiksa (i sufiksoida) poreklom iz klasičnih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pojmovi o terminologiji i terminima. Terminološki rečnici.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pojmovi o frazeologiji i frazeološkim jedinicama. Stilska vrednost frazeoloških jedinica. Klišei i pomodni izrazi.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III. SINTAKSA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u širem smislu (komunikativne rečenice) i rečenice u užem smislu (predikatske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Reči (lekseme i morfosintaksičke reči). Identifikovanje morfosintaksičkih reči. Pune reči (imeničke, pridevske i priloške reči i glagoli) i pomoćne reči (predlozi, veznici i rečce).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Sintagma. Vrste sintagmi (imeničke, pridevske, priloške glagolske sintagme).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Osnovne konstrukcije (i njihovi modeli) predikatske rečenice: subjekatsko-predikatska konstrukcija, rekcijske konstrukcije (s pravim i nepravim objektom), kopulativne konstrukcije (s imenskim i priloškim predikativom), konstrukcije sa semikopulativnim glagolima (dopunskim predikativima). Priloške odredbe.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Bezlične rečenice. Rečenice s logičkim (semantičkim) subjektom.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 pasivnom konstrukcijom. Rečenice s bezličnom konstrukcijom.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Imeničke sintagme. Tipovi atributa. Apozitiv i apozicija.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IV. PRAVOPIS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Transkripcija reči iz stranih jezika (osnovni principi i primeri).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KULTURA IZRAŽAVANJA (35)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USMENO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Kazivanje i recitovanje napamet naučenih književno-umetničkih tekstova.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Izveštavanje o društvenim i kulturnim zbivanjima. Komentarisanje (sportskih takmičenja, kulturnih manifestacija, društvenih zbivanja).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Stilistika. Funkcionalni stilovi: publicistički.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 PISMENO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Stilistika. </w:t>
      </w:r>
      <w:r w:rsidRPr="00A67F10">
        <w:rPr>
          <w:rFonts w:ascii="Arial" w:eastAsia="Times New Roman" w:hAnsi="Arial" w:cs="Arial"/>
        </w:rPr>
        <w:t xml:space="preserve">Leksička sinonimija i višeznačnost reči, izbor reči (preciznost). Pojačavanje i ublažavanje iskaza; obično, ublaženo i uvećano značenje reči; prenesena značenja reči (figurativna upotreba imenica, glagola i 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Pismene vežbe:</w:t>
      </w:r>
      <w:r w:rsidRPr="00A67F10">
        <w:rPr>
          <w:rFonts w:ascii="Arial" w:eastAsia="Times New Roman" w:hAnsi="Arial" w:cs="Arial"/>
        </w:rPr>
        <w:t xml:space="preserve"> novinarska vest, članak, izveštaj, intervju, komentar i dr. Prikaz književno-scenskog ili filmskog dela. Uvežbavanje tehnike izrade pismenih sastava.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Domaći pismeni zadaci (čitanje i analiza na času).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Četiri pismena zadatka.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IV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društveno-jezičkog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(5 časova nedeljno, 160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KNJIŽEVNOST (95)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PROUČAVANJE KNJIŽEVNOG DELA (35)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Slojevita struktura književnoumetničkog dela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Sloj zvučanja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Sloj značenja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Sloj sveta dela (prikazanih predmeta)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Sloj ideja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Dinamičnost strukture.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Metodologija proučavanja književnosti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Metodi: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Pozitivistički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Psihološki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Fenomenološki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Strukturalistički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Teorija recepcije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Pluralizam metoda i njihov suodnos.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Smisao i zadaci proučavanja književnosti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Stvaranje književnoumetničkog dela i proučavanje književnosti (stvaralački, produktivni i teorijski odnosi prema književnosti).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Čitalac, pisac i književno delo. Književna kultura.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Dela za obradu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Desanka Maksimović: Tražim pomilovanje (izbor)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Vasko Popa: Kalenić, Manasija, Kora (izbor)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Branko Miljković: Vatra i ništa (izbor)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Branko Ćopić: Bašta sljezove boje (izbor)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Vladan Desnica: Proljeća Ivana Galeba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Vilijam Fokner: Buka i bes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Samjuel Beket: Čekajući Godoa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 SAVREMENA KNJIŽEVNOST (40)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Bitna obeležja i najznačajniji predstavnici evropske i srpske književnosti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Alber Kami: Stranac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Luis Borhes: Čekanje (kratka priča)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Stevan Raičković: Septembar, Kamena uspavanka (izbor)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Miodrag Pavlović: Naučite pjesan, Rekvijem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Vesna Parun: Ti koja imaš nevinije ruke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Blaže Koneski: Vezilja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Ivo Andrić: Prokleta avlija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Meša Selimović: Derviš i smrt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Mihajlo Lalić: Lelejska gora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Dobrica Ćosić: Koreni, Vreme smrti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Aleksandar Tišma: Upotreba čoveka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Antonije Isaković: Kroz granje nebo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Danilo Kiš: Enciklopedija mrtvih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Ranko Marinković: Ruke (novela)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Dušan Kovačević: Balkanski špijun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III. LEKTIRA (20)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Viljem Šekspir: Hamlet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Volfgang Gete: Faust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Fjodor M. Dostojevski: Zločin i kazna ili Braća Karamazovi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Milorad Pavić: Hazarski rečnik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Izbor iz svetske lirike XX veka (Odn, Sezar, Prever, Pasternak, Ahmatova, Cvetajeva, Brodski, Sengor, Sajfers).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Izbor iz savremene srpske književnosti (B. Pekić, M. Bećković i dr.).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Izbor književnih kritika i eseja (I. Sekulić, B. Mihajlović, P Džadžić, M. Pavlović, N. Milošević, S. Lukić).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IV. KNJIŽEVNOTEORIJSKI POJMOVI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Na navedenim delima ponavljaju se, proširuju, usvajaju i sistematizuju osnovni književnoteorijski pojmovi.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Lirika.</w:t>
      </w:r>
      <w:r w:rsidRPr="00A67F10">
        <w:rPr>
          <w:rFonts w:ascii="Arial" w:eastAsia="Times New Roman" w:hAnsi="Arial" w:cs="Arial"/>
          <w:lang w:val="de-DE"/>
        </w:rPr>
        <w:t xml:space="preserve"> Lirsko izražavanje: stvaralačke mogućnosti posredovanja jezika između svesti i zbilje; asocijativno povezivanje raznorodnih pojmova; sugerisanje; podsticanje i upućivanje; čitaočeva recepcija; jedinstvo zvukova, ritmova, značenja i smisla.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Epika:</w:t>
      </w:r>
      <w:r w:rsidRPr="00A67F10">
        <w:rPr>
          <w:rFonts w:ascii="Arial" w:eastAsia="Times New Roman" w:hAnsi="Arial" w:cs="Arial"/>
          <w:lang w:val="de-DE"/>
        </w:rPr>
        <w:t xml:space="preserve"> Strukturni činioci proznog književnoumetničkog dela; objektivno i subjektivno pripovedanje; fiktivni pripovedač; pomeranje pripovedačevog gledišta; sveznajući pripovedač; tok svesti; umetničko vreme; umetnički prostor; načelo integracije.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Tipovi romana: roman lika, prostora, stepenasti, prstenasti, paralelni; roman toka svesti; roman - esej; defabuliziran roman.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Drama:</w:t>
      </w:r>
      <w:r w:rsidRPr="00A67F10">
        <w:rPr>
          <w:rFonts w:ascii="Arial" w:eastAsia="Times New Roman" w:hAnsi="Arial" w:cs="Arial"/>
        </w:rPr>
        <w:t xml:space="preserve"> Struktura i kompozicija drame; antidrama; antijunak.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Drama i pozorište, radio, televizija, film.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Putopis. Esej. Književna kritika.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B. JEZIK (35)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 SINTAKSA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Padežni sistem. - Pojam padežnog sistema i predloško-padežnih konstrukcija. Osnovne imeničke, pridevske i priloške vrednosti padežnih odnosno predloško-padežnih konstrukcija. Padežna sinonimija. Polivalentnost padeža. Predloški izrazi.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Kongruencija: definicija i osnovni pojmovi; gramatička i semantička kongruencija.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Sistem zavisnih rečenica. Obeležja zavisnih rečenica. Tri osnovna tipa vrednosti zavisnih rečenica (imeničke, pridevske i priloške zavisne rečenice). Glavne vrste zavisnih rečenica: izrične (sa upravnim i neupravnim govorom), odnosne, mesne, vremenske, uzročne, uslovne, dopusne, namerne, poredbene i posledične. Veznički izrazi.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Sistem nezavisnih rečenica. Opšti pojmovi o vrstama nezavisnih rečenica, njihovim obeležjima i funkcijama. Obaveštajne, upitne, zapovedne, željne i uzvične rečenice.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Osnovni pojmovi o negaciji.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Glagolski vid. Glavna vidska značenja i način njihovog obeležavanja.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Glagolska vremena i glagolski načini - osnovni pojmovi. Vremenska i modalna značenja ličnih glagolskih oblika prezenta, perfekta, krnjeg perfekta, aorista, imperfekta, pluskvamperfekta, futura, futura drugog, kondicionala (potencijala) i imperativa.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Naporedne konstrukcije (koordinacija). Pojam naporednog odnosa. Obeležavanje naporednog odnosa. Glavni tipovi naporednih konstrukcija: sastavne, rastavne, suprotne, isključne, zaključne i gradacione.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Raspoređivanje sintaksičkih jedinica (osnovni pojmovi).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Informativna aktualizacija rečenice i načini njenog obeležavanja (osnovni pojmovi).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Komunikativna kohezija. Načini uspostavljanja veza među delovima teksta.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Specijalni tipovi nezavisnih rečenica. (Evo autobusa! Požar! Strašnog li vremena! i dr.).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Pragmatika. Govorni činovi. Struktura razgovora i teksta.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II. OPŠTI POJMOVI O JEZIKU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Evolucija jezika: Razvoj jezika u ljudskoj vrsti, u društvu i kod pojedinca. Nastanak i razvoj pisma.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Jezik, kultura i društvo: Jezik i druge društvene kategorije. Višejezičnost. Stavovi prema jeziku.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Tipovi jezika:</w:t>
      </w:r>
      <w:r w:rsidRPr="00A67F10">
        <w:rPr>
          <w:rFonts w:ascii="Arial" w:eastAsia="Times New Roman" w:hAnsi="Arial" w:cs="Arial"/>
          <w:lang w:val="de-DE"/>
        </w:rPr>
        <w:t xml:space="preserve"> Jezici u svetu. Jezička srodnost. Jezički tipovi i jezičke univerzalije.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III. PRAVOPIS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Interpunkcija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V. KULTURA IZRAŽAVANJA (30)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USMENO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Retorika (pojam i vrste); istorijat i podela; razgovor, govor. Odnos između govornika i auditorija. Vežbe javnog govorenja pred auditorijom (upotreba podsetnika, improvizovano izlaganje; korišćenje mikrofona).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 PISMENO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Stilistika:</w:t>
      </w:r>
      <w:r w:rsidRPr="00A67F10">
        <w:rPr>
          <w:rFonts w:ascii="Arial" w:eastAsia="Times New Roman" w:hAnsi="Arial" w:cs="Arial"/>
        </w:rPr>
        <w:t xml:space="preserve"> funkcionalni stilovi: administrativno-poslovni (molba, žalba, poslovno pismo).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Oblici pismenog izražavanja:</w:t>
      </w:r>
      <w:r w:rsidRPr="00A67F10">
        <w:rPr>
          <w:rFonts w:ascii="Arial" w:eastAsia="Times New Roman" w:hAnsi="Arial" w:cs="Arial"/>
        </w:rPr>
        <w:t xml:space="preserve"> prikaz, osvrt, rasprava, književne paralele, esej (vežbanja).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Pravopis: interpunkcija (vežbanja).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Domaći pismeni zadaci složenijih zahteva (čitanje i analiza na času).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Četiri pismena zadatka godišnje. </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xml:space="preserv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prirodno-matematičkog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(3 časa nedeljno, 105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A. KNJIŽEVNOST (75)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 PROSVETITELJSTVO (9)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Prosvetiteljstvo - reformatorski pokret u Evropi: kult razuma, progresa, prirodnog prava, osećajnosti; verska tolerancija. Geopolitički i duhovni okviri srpskog naroda (Velika seoba Srba). Između srednjovekovnih i modernih pojava u književnosti (barokne tendencije, G. St. Venclović, Z. Orfelin). Književnost epohe prosvetiteljstva sentimentalizam, klasicizam).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Dositej Obradović: Pismo Haralampiju; Život i priključenija (I deo)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Jovan Sterija Popović: Tvrdica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II. ROMANTIZAM (35)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Romantizam u Evropi i kod nas (pojam, osobenosti, značaj, glavni predstavnici). Poetika romantizma: odnos prema tradiciji i prosvetiteljstvu, odlike stila, žanrova i motivsko-tematskih tendencija, razvoj lirike, drame tragedije i mešovitih oblika.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Poetika romantizma (V. Igo - "Predgovor Kromvelu" - odlomak)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Džordž Gordon Bajron: Čajld Harold (odlomak)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Aleksandar Sergejevič Puškin: Cigani, Evgenije Onjegin (odlomci)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Šandor Petefi: Sloboda sveta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Henrih Hajne: Lorelaj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Vuk Stefanović Karadžić: reformator jezika i pravopisa (iz Predgovora Srpskom rječniku); leksikograf (Srpski rječnik), sakupljač narodnih umotvorina (O podjeli i postanju narodnih pjesama); književni kritičar i polemičar (Kritika na roman "Ljubomir u Jelisiumu"); pisac - istoričar, biograf (Žitije Ajduk-Veljka Petrovića).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Petar Petrović Njegoš: Gorski vijenac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Branko Radičević: Kad mlidija’ umreti, Đački rastanak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Đura Jakšić: Orao, Veče, Ponoć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Jovan Jovanović Zmaj: Đulići, Đulići uveoci, Jututunska narodna himna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Laza Kostić: Među javom i med snom, </w:t>
      </w:r>
      <w:r w:rsidRPr="00A67F10">
        <w:rPr>
          <w:rFonts w:ascii="Arial" w:eastAsia="Times New Roman" w:hAnsi="Arial" w:cs="Arial"/>
          <w:i/>
          <w:iCs/>
        </w:rPr>
        <w:t>Santa Maria della Salute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Ivan Mažuranić: Smrt Smail-age Čengića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France Prešern: Sonetni venac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III. REALIZAM (25)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Realizam u Evropi i kod nas (pojam, osobenosti, značaj, glavni predstavnici). Poetika realizma: odnos prema stvarnosti, oslonac na pozitivističku sliku sveta, dominacija proze, obeležje književnog lika (motivisanost, tipičnost, individualnost) i realističkog stila. Realizam u Evropi - poetika realizma (Balzak: Predgovor Ljudskoj komediji - odlomak). Poetika realizma u srpskoj književnosti (Svetozar Marković: Pevanje i mišljenje - odlomak)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Onore de Balzak: Čiča Gorio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Nikolaj Vasiljevič Gogolj: Revizor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Gi de Mopasan: Dva prijatelja (novela)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Jakov Ignjatović: Večiti mladoženja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Milovan Glišić: Glava šećera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Laza Lazarević: Vetar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Radoje Domanović: Danga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Stevan Sremac: Zona Zamfirova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Branislav Nušić: Narodni poslanik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Simo Matavulj: Povareta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Vojislav Ilić: Sivo, sumorno nebo, Tibulo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Silvije Strahimir Kranjčević: Mojsije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IV. LEKTIRA (6)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Lav Nikolajevič Tolstoj: Ana Karenjina ili Rat i mir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Ivo Andrić: Most na Žepi i druge pripovetke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Dragoslav Mihailović: Kad su cvetale tikve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Milutin Milanković: Kroz vasionu i vekove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KNJIŽEVNOTEORIJSKI POJMOVI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navedenim delima ponavljaju se, proširuju, usvajaju i sistematizuju osnovni književnoteorijski pojmovi.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Lirska poezija (osobenosti književnog roda); lirska pesma; kompoziciona struktura lirske pesme; pesnička slika; književnoumetnički (pesnički) jezik: slikovnost (konkretnost), emocionalnost, simboličnost, preobražaj značenja, ritmičnost i harmoničnost; versifikacija; sistemi versifikacije; trohej, jamb, daktil; stih; strofa; rima.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Realistička pripovetka i roman.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Romantično, realistično, humoristično, satirično, groteskno.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Sredstva umetničkog izražavanja (stilske figure): metafora, personifikacija, alegorija, ironija, sarkazam, asindet, polisindet, anafora, epifora, simploha, onomatopeja, aliteracija, asonanca, igra rečima.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Pismo, autobiografija, sonet, sonetni venac.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Lirsko-epska poezija (balada, romansa, poema).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JEZIK (24)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KNJIŽEVNI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Standardizacija (postanak i razvoj) književnog jezika i pravopisa (XIX i XX vek).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Književno-jezičke varijante. Funkcionalni stilovi.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principi jezičke kulture. Priručnici za negovanje jezičke kulture (i način njihovog korišćenja).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Jezička situacija u Srbiji. Principi jezičke ravnopravnosti. Jezička tolerancija.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 MORFOLOGIJA (U UŽEM SMISLU)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Vrste reči. Promenljive i nepromenljive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Imenice. Imeničke kategorije (padež i broj; rod). Vrste imenica. Osnovno o deklinaciji imenica.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Pridevi. Pridevske kategorije (rod, broj, padež, vid, stepen poređenja). Vrste prideva. Osnovne karakteristike deklinacije i komparacije 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Zamenice. Imeničke zamenice: lične zamenice; nelične imeničke zamenice (zamenice ko, što itd.). Pridevske zamenice. Osnovno o promeni zamenica.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Brojevi: glavni i redni brojevi. Vrste glavnih brojeva: osnovni brojevi, zbirni brojevi, brojne imenice na -ica (dvojica, trojica itd.), brojni pridevi (jedni, -e, -a, dvoji, -e, -a,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Glagoli. Neprelazni, prelazni i povratni glagoli. Podela glagola po vidu. Morfološke glagolske kategorije: vreme i način; lice i broj (i rod - kod oblika koji razlikuju m., ž. i s. rod); stanje (aktiv i pasiv); potvrdnost/odričnost. Osnovno o konjugaciji (glagolske osnove, glagolske vrste, lični i nelični oblici, oblici pasiva).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Prilozi. Vrste priloga.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Pomoćne reči: predlozi, veznici i rečce. Uzvici.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III. PRAVOPIS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Sastavljeno i rastavljeno pisanje reči. Pravopisni znaci. Skraćenice. Rastavljanje reči na kraju retka.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KULTURA IZRAŽAVANJA (12)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USMENO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Pričanje događaja i doživljaja (prikazivanje osećanja).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Opisivanje bića, predmeta, radnji, pojava (tačno, verno, sažeto).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Samostalno izlaganje u funkciji interpretacije književnog teksta. Uočavanje jezičkih postupaka i stilogenih mesta književnog teksta (čitanjem i obrazlaganjem). Dijalog u funkciji obrade teksta.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Izražajno kazivanje napamet naučenih lirskih pesama i kraćih monoloških tekstova. Dosledno usvajanje ortoepske norme i usvajanje veštine govorenja.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Stilske vežbe. Funkcionalni stilovi: naučni.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 PISMENO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Pravopisne vežbe: pisanje brojeva i odričnih oblika glagola. Pisanje skraćenica.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Pismeni sastavi: Izrada plana pismenog sastava, usavršavanje teksta; pisanje poboljšane verzije pismenog sastava (unošenja novih podataka, otklanjanje beznačajnih pojedinosti).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Četiri školska pismena zadatka.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prirodno-matematičkog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(3 časa nedeljno, 108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KNJIŽEVNOST (69)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MODERNA (29)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Moderna u evropskoj i srpskoj književnosti.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Poetika moderne (impresionizam i simbolizam).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Šarl Bodler: Albatros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Anton Čehov: Ujka 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Bogdan Popović: Antologija novije srpske lirike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Aleksa Šantić: Pretprazničko veče, Veče na školju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Jovan Dučić: Zalazak sunca, Jablanovi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Milan Rakić: Iskrena pesma, Dolap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Vladislav Petković Dis: Tamnica, Možda spava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Sima Pandurović: Svetkovina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Antun Gustav Matoš: Jesenje veče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Bora Stanković: Koštana, Nečista krv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Jovan Skerlić: O Koštani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Petar Kočić: Mračajski proto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Ivan Cankar: Kralj Betajnove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 MEĐURATNA I RATNA KNJIŽEVNOST (30)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Evropska književnost u prvim decenijama XX veka (pojam osobenosti i značaj); manifesti futurizma, ekspresionizma i nadrealizma; književni pokreti i struje u srpskoj književnosti između dva rata (ekspresionizam, nadrealizam, socijalna književnost). Ratna književnost.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Vladimir Majakovski: Oblak u pantalonama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Federiko Garsija Lorka: Romansa mesečarka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Rabindranat Tagora: Gradinar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Milutin Bojić: Plava grobnica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Dušan Vasiljev: Čovek peva posle rata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Miloš Crnjanski: Sumatra, Seobe I deo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Ivo Andrić: </w:t>
      </w:r>
      <w:r w:rsidRPr="00A67F10">
        <w:rPr>
          <w:rFonts w:ascii="Arial" w:eastAsia="Times New Roman" w:hAnsi="Arial" w:cs="Arial"/>
          <w:i/>
          <w:iCs/>
        </w:rPr>
        <w:t>Ex ponto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Momčilo Nastasijević: Tuga u kamenu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Tin Ujević: Svakidašnja jadikovka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Isak Samokovlija: Rafina avlija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Veljko Petrović: Salašar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Rastko Petrović: Ljudi govore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Isidora Sekulić: Gospa Nola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Miroslav Krleža: Gospoda Glembajevi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Dobriša Cesarić: Oblak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Oskar Davičo: Hana (I pesma)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Ivan Goran Kovačić: Jama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III. LEKTIRA (10)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Izbor iz lirike evropske moderne: (Rilke, A. Blok, Apoliner).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Izbor iz međuratne poezije (D. Maksimović, R. Petrović).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Ernest Hemingvej: Starac i more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Ivo Andrić: Na Drini ćuprija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Mihail A. Šolohov: Tihi Don (odlomci)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IV. KNJIŽEVNOTEORIJSKI POJMOVI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navedenim delima ponavljaju se, proširuju, usvajaju i sistematizuju osnovni književnoteorijski pojmovi.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Lirika.</w:t>
      </w:r>
      <w:r w:rsidRPr="00A67F10">
        <w:rPr>
          <w:rFonts w:ascii="Arial" w:eastAsia="Times New Roman" w:hAnsi="Arial" w:cs="Arial"/>
          <w:lang w:val="de-DE"/>
        </w:rPr>
        <w:t xml:space="preserve"> Moderna lirska pesma (struktura). Pesma u prozi.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Stih: jedanaesterac, dvanaesterac, slobodan stih. Sredstva književnoumetničkog izražavanja (stilske figure), metonimija, sinegdoha, paradoks, aluzija, apostrofa, retorsko pitanje, inverzija, elipsa, refren.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Epika.</w:t>
      </w:r>
      <w:r w:rsidRPr="00A67F10">
        <w:rPr>
          <w:rFonts w:ascii="Arial" w:eastAsia="Times New Roman" w:hAnsi="Arial" w:cs="Arial"/>
          <w:lang w:val="de-DE"/>
        </w:rPr>
        <w:t xml:space="preserve"> Oblici umetničkog izražavanja: pričanje (naracija), opisivanje (deskripcija), dijalog, monolog, unutrašnji monolog, doživljeni govor, piščev komentar; kazivanje u prvom, drugom i trećem licu.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 xml:space="preserve">Drama: </w:t>
      </w:r>
      <w:r w:rsidRPr="00A67F10">
        <w:rPr>
          <w:rFonts w:ascii="Arial" w:eastAsia="Times New Roman" w:hAnsi="Arial" w:cs="Arial"/>
          <w:lang w:val="de-DE"/>
        </w:rPr>
        <w:t xml:space="preserve">Drama u užem smislu (osobine): moderna drama (psihološka, simbolistička, impresionistička); dramska situacija; scenski jezik (vizuelni i akustični scenski znakovi); publika, glumac, gluma, režija, lektor, scenograf.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B. JEZIK (25)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 TVORBA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Osnovni pojmovi o izvođenju (derivaciji) reči. </w:t>
      </w:r>
      <w:r w:rsidRPr="00A67F10">
        <w:rPr>
          <w:rFonts w:ascii="Arial" w:eastAsia="Times New Roman" w:hAnsi="Arial" w:cs="Arial"/>
        </w:rPr>
        <w:t xml:space="preserve">Važniji modeli za izvođenje imenica, prideva i glagola.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pojmovi o tvorbi složenica. Polusloženice. Pravopisna rešenja.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 LEKSIKOLOGIJA (SA ELEMENTIMA TERMINOLOGIJE I FRAZEOLOGIJE)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Značenjski (semantički) i formalni odnosi među leksemama: sinonimija; antonimija; polisemija i homonimija; metaforična i metonimijska značenja.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Stilska vrednost leksema: leksika i funkcionalni stilovi; poetska leksika, varijantska leksika, dijalektizmi i regionalizmi; arhaizmi i istorizmi; neologizmi; žargonizmi; vulgarizmi (povezati sa upotrebom rečnika).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Reči iz stranih jezika i kalkovi (doslovne prevedenice), odnos prema njima. Rečnici stranih reči. Razumevanje najvažnijih prefiksa (i prefiksoida) i sufiksa (i sufiksoida) poreklom iz klasičnih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pojmovi o terminologiji i terminima. Terminološki rečnici.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pojmovi o frazeologiji i frazeološkim jedinicama. Stilska vrednost frazeoloških jedinica. Klišei i pomodni izrazi.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III. SINTAKSA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Sintaksičke jedinice; rečenice u širem smislu (komunikativne rečenice) i rečenice u užem smislu (predikatske rečenice); reči (lekseme i morfosintaksičke reči); sintagme (imeničke, pridevske, priloške i glagolske).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Osnovne konstrukcije (i njihovi modeli) predikatske rečenice: subjektivno-predikatska konstrukcija, rekcijske konstrukcije (s pravim i nepravim objektom), kopulativne semikatulativne konstrukcije (s imenskim i dopunskim predikativom).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Priloške odredbe. Bezlične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Imeničke sintagme. Tipovi atributa. Apozitiv i apozicija.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IV. PRAVOPIS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Transkripcija reči iz stranih jezika (osnovni principi i primeri).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KULTURA IZRAŽAVANJA (19)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USMENO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Kazivanje i recitovanje napamet naučenih književnoumetničkih tekstova.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Stilistika. Funkcionalni stilovi: publicistički.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 PISMENO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Stilistika. Leksička sinonimija i višeznačnost reči, izbor reči (preciznost). Pojačavanje i ublažavanje iskaza; obično, ublaženo i uvećano značenje reči; prenesena značenja reči (figurativna upotreba imenica, glagola i 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Pismene vežbe: novinarska vest, članak, izveštaj, intervju, komentar i dr. Prikaz književno-scenskog ili filmskog dela. Uvežbavanje tehnike izrade pismenih sastava. Domaći pismeni zadaci (čitanje i analiza na času).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Četiri pismena zadatka.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IV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prirodno-matematičkog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(4 časa nedeljno, 128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KNJIŽEVNOST (80)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PROUČAVANJE KNJIŽEVNOG DELA (26)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Slojevita struktura književnoumetničkog dela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Sloj zvučanja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Sloj značenja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Sloj sveta dela (predmetnosti)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Sloj ideja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Dinamičnost strukture.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Metodologija proučavanja književnosti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Metodi: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Pozitivistički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Psihološki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Fenomenološki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Strukturalistički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Teorija recepcije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Pluralizam metoda i njihov suodnos.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Smisao i zadaci proučavanja književnosti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Stvaranje književnoumetničkog dela i proučavanje književnosti (stvaralački, produktivni i teorijski odnosi prema književnoj umetnosti).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Čitalac, pisac i književno delo. Književna kultura.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Književna kultura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Dela za obradu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Desanka Maksimović: Tražim pomilovanje (izbor)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Vasko Popa: Kalenić, Kora (izbor)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Branko Miljković: Vatra i ništa (izbor)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Branko Ćopić: Bašta sljezove boje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Vladan Desnica: Proljeća Ivana Galeba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Samjuel Beket: Čekajući Godoa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II. SAVREMENA KNJIŽEVNOST (34)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Bitna obeležja i najznačajniji predstavnici evropske i srpske književnosti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Alber Kami: Stranac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Luis Borhes: Čekanje (kratka priča)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Stevan Raičković: Septembar, Kamena uspavanka (izbor)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Miodrag Pavlović: Rekvijem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Vesna Parun: Ti koja imaš nevinije ruke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Blažo Koneski: Vezilja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Ivo Andrić: Prokleta avlija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Meša Selimović: Derviš i smrt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Mihajlo Lalić: Lelejska gora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Dobrica Ćosić: Koreni, Vreme smrti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Antonije Isaković: Kroz granje nebo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Aleksandar Tišma: Upotreba čoveka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Ranko Marinković: Ruke (novela)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Danilo Kiš: Enciklopedija mrtvih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Dušan Kovačević: Balkanski špijun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III. LEKTIRA (20)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Viljem Šekspir: Hamlet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Volfgang Gete: Faust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Fjodor M. Dostojevski: Zločin i kazna ili Braća Karamazovi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Mihail Bulgakov: Majstor i Margarita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Milorad Pavić: Hazarski rečnik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Izbor iz svetske lirike XX veka (Odn, Sezar, Prever, Pasternak, Ahmatova, Cvetajeva, Brodski, Sengor, Sajfers).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Izbor iz savremene srpske književnosti (B. Pekić, M. Bećković i dr.).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Izbor književnih kritika i eseja (I. Sekulić, B. Mihajlović, P. Džadžić, M. Pavlović, N. Milošević, S. Lukić).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IV. KNJIŽEVNOTEORIJSKI POJMOVI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navedenim delima ponavljaju se, proširuju, usvajaju i sistematizuju osnovni književnoteorijski pojmovi.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Lirika.</w:t>
      </w:r>
      <w:r w:rsidRPr="00A67F10">
        <w:rPr>
          <w:rFonts w:ascii="Arial" w:eastAsia="Times New Roman" w:hAnsi="Arial" w:cs="Arial"/>
        </w:rPr>
        <w:t xml:space="preserve"> Lirsko izražavanje: stvaralačke mogućnosti posredovanja jezika između svesti i zbilje; asocijativno povezivanje raznorodnih pojmova; sugerisanje, podsticanje i upućivanje; čitaočeva recepcija; jedinstvo zvukova, ritmova, značenja i smisla.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Epika:</w:t>
      </w:r>
      <w:r w:rsidRPr="00A67F10">
        <w:rPr>
          <w:rFonts w:ascii="Arial" w:eastAsia="Times New Roman" w:hAnsi="Arial" w:cs="Arial"/>
        </w:rPr>
        <w:t xml:space="preserve"> Strukturni činioci proznog književnoumetničkog dela; objektivno i subjektivno pripovedanje; fiktivni pripovedač; pomeranje pripovedačevog gledišta; sveznajući pripovedač; tok svesti; umetničko vreme; umetnički prostor; načelo integracije.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Tipovi romana: roman lika, prostora, stepenasti, prstenasti, paralelni; roman toka svesti; roman - esej; defabuliziran roman.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Drama:</w:t>
      </w:r>
      <w:r w:rsidRPr="00A67F10">
        <w:rPr>
          <w:rFonts w:ascii="Arial" w:eastAsia="Times New Roman" w:hAnsi="Arial" w:cs="Arial"/>
        </w:rPr>
        <w:t xml:space="preserve"> Struktura i kompozicija drame; antidrama; antijunak.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Drama i pozorište, radio, televizija, film.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Putopis. Esej. Književna kritika.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B. JEZIK (30)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 SINTAKSA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Padežni sistem. - Pojam padežnog sistema i predloško-padežnih konstrukcija. Osnovne imeničke, pridevske i priloške vrednosti padežnih odnosno predloško-padežnih konstrukcija. Padežna sinonimija. Polivalentnost padeža. Predloški izrazi.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Kongruencija: definicija i osnovni pojmovi; gramatička i semantička kongruencija.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Sistem zavisnih rečenica. Obeležja zavisnih rečenica. Tri osnovna tipa vrednosti zavisnih rečenica (imeničke, pridevske i priloške zavisne rečenice). Glavne vrste zavisnih rečenica: izrične (sa upravnim i neupravnim govorom), odnosne, mesne, vremenske, uzročne, uslovne, dopusne, namerne, poredbene i posledične. Veznički izrazi.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Sistem nezavisnih rečenica. Opšti pojmovi o vrstama nezavisnih rečenica, njihovim obeležjima i funkcijama. Obaveštajne, upitne, zapovedne, željne i uzvične rečenice.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Osnovni pojmovi o negaciji.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Glagolski vid. Glavna vidska značenja i način njihovog obeležavanja.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Glagolska vremena i glagolski načini - osnovni pojmovi. Vremenska i modalna značenja ličnih glagolskih oblika: prezenta, perfekta, krnjeg perfekta, aorista, imperfekta, pluskvamperfekta, futura, futura drugog, kondicionala (potencijala) i imperativa.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Naporedne konstrukcije (koordinacija). Pojam naporednog odnosa. Obeležavanje naporednog odnosa. Glavni tipovi naporednih konstrukcija: sastavne, rastavne, suprotne, isključne, zaključne i gradacione.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Raspoređivanje sintaksičkih jedinica (osnovni pojmovi).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Informativna aktualizacija rečenice i načini njenog obeležavanja (osnovni pojmovi).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Komunikativna kohezija. Načini uspostavljanja veza među delovima teksta.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Specijalni tipovi nezavisnih rečenica. (Evo autobusa! Požar! Strašnog li vremena! i dr.).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Pragmatika. Govorni činovi. Struktura razgovora i teksta.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II. OPŠTI POJMOVI O JEZIKU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Evolucija jezika: Razvoj jezika u ljudskoj vrsti, u društvu i kod pojedinca. Nastanak i razvoj pisma.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Jezik, kultura i društvo: Jezik i druge društvene kategorije. Višejezičnost. Stavovi prema jeziku.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Tipovi jezika: Jezici u svetu. Jezička srodnost. Jezički tipovi i jezičke univerzalije.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III. PRAVOPIS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Interpunkcija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V. KULTURA IZRAŽAVANJA (18)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USMENO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Retorika (pojam i vrste); istorijat i podela; razgovor, govor. Odnos između govornika i auditorija. Vežbe javnog govorenja pred auditorijom (upotreba podsetnika, improvizovano izlaganje; korišćenje mikrofona).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 PISMENO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Stilistika:</w:t>
      </w:r>
      <w:r w:rsidRPr="00A67F10">
        <w:rPr>
          <w:rFonts w:ascii="Arial" w:eastAsia="Times New Roman" w:hAnsi="Arial" w:cs="Arial"/>
        </w:rPr>
        <w:t xml:space="preserve"> funkcionalni stilovi: administrativno-poslovni (molba, žalba, poslovno pismo).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Oblici pismenog izražavanja:</w:t>
      </w:r>
      <w:r w:rsidRPr="00A67F10">
        <w:rPr>
          <w:rFonts w:ascii="Arial" w:eastAsia="Times New Roman" w:hAnsi="Arial" w:cs="Arial"/>
        </w:rPr>
        <w:t xml:space="preserve"> prikaz, osvrt, rasprava, književne paralele, esej (vežbanja).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Pravopis: interpunkcija (vežbanja).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Domaći pismeni zadaci složenijih zahteva (čitanje i analiza na času).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Četiri pismena zadatka godišnje. </w:t>
      </w:r>
    </w:p>
    <w:p w:rsidR="00A67F10" w:rsidRPr="00A67F10" w:rsidRDefault="00A67F10" w:rsidP="00A67F10">
      <w:pPr>
        <w:spacing w:after="0" w:line="240" w:lineRule="auto"/>
        <w:jc w:val="center"/>
        <w:rPr>
          <w:rFonts w:ascii="Arial" w:eastAsia="Times New Roman" w:hAnsi="Arial" w:cs="Arial"/>
          <w:sz w:val="28"/>
          <w:szCs w:val="28"/>
        </w:rPr>
      </w:pPr>
      <w:r w:rsidRPr="00A67F10">
        <w:rPr>
          <w:rFonts w:ascii="Arial" w:eastAsia="Times New Roman" w:hAnsi="Arial" w:cs="Arial"/>
          <w:sz w:val="28"/>
          <w:szCs w:val="28"/>
        </w:rPr>
        <w:t xml:space="preserve">NAČIN OSTVARIVANJA PROGRAMA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UVODNA OBJAŠNJENJA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Program srpskog jezika i književnosti namenjen je četvorogodišnjem obrazovanju i vaspitanju u gimnazijama oba tipa: </w:t>
      </w:r>
      <w:r w:rsidRPr="00A67F10">
        <w:rPr>
          <w:rFonts w:ascii="Arial" w:eastAsia="Times New Roman" w:hAnsi="Arial" w:cs="Arial"/>
          <w:b/>
          <w:bCs/>
        </w:rPr>
        <w:t>gimnaziji opšteg tipa</w:t>
      </w:r>
      <w:r w:rsidRPr="00A67F10">
        <w:rPr>
          <w:rFonts w:ascii="Arial" w:eastAsia="Times New Roman" w:hAnsi="Arial" w:cs="Arial"/>
        </w:rPr>
        <w:t xml:space="preserve"> i </w:t>
      </w:r>
      <w:r w:rsidRPr="00A67F10">
        <w:rPr>
          <w:rFonts w:ascii="Arial" w:eastAsia="Times New Roman" w:hAnsi="Arial" w:cs="Arial"/>
          <w:b/>
          <w:bCs/>
        </w:rPr>
        <w:t>gimnaziji sa dva smera:</w:t>
      </w:r>
      <w:r w:rsidRPr="00A67F10">
        <w:rPr>
          <w:rFonts w:ascii="Arial" w:eastAsia="Times New Roman" w:hAnsi="Arial" w:cs="Arial"/>
        </w:rPr>
        <w:t xml:space="preserve"> društveno-jezički i prirodno-matematički.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Obavezni godišnji fond časova ovog predmeta utvrđen je planom obrazovno-vaspitnog rada za obe gimnazije: gimnazija opšteg tipa: I - 148 godišnje; II - 140 godišnje; III - 144 godišnje; IV - 128 godišnje; gimnazija sa dva smera: društveno-jezički: 1 - 148 godišnje; II - 140 godišnje; III - 180 godišnje; IV - 160 godišnje, prirodno-matematički: I - 148 godišnje; II - 105 godišnje; III - 108 godišnje; IV - 128 godišnje.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Program sadrži: cilj i zadatke, sadržaj (po razredima) u okviru triju programsko-tematskih područja (književnost, jezik i kultura izražavanja).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Zavisno od razreda i sadržaja, godišnji fond časova nastave ovog predmeta raspoređen je tako da je za područje </w:t>
      </w:r>
      <w:r w:rsidRPr="00A67F10">
        <w:rPr>
          <w:rFonts w:ascii="Arial" w:eastAsia="Times New Roman" w:hAnsi="Arial" w:cs="Arial"/>
          <w:b/>
          <w:bCs/>
        </w:rPr>
        <w:t>književnost</w:t>
      </w:r>
      <w:r w:rsidRPr="00A67F10">
        <w:rPr>
          <w:rFonts w:ascii="Arial" w:eastAsia="Times New Roman" w:hAnsi="Arial" w:cs="Arial"/>
        </w:rPr>
        <w:t xml:space="preserve"> predviđeno oko 60 odsto, a za druga dva, </w:t>
      </w:r>
      <w:r w:rsidRPr="00A67F10">
        <w:rPr>
          <w:rFonts w:ascii="Arial" w:eastAsia="Times New Roman" w:hAnsi="Arial" w:cs="Arial"/>
          <w:b/>
          <w:bCs/>
        </w:rPr>
        <w:t>jezik i kultura izražavanja,</w:t>
      </w:r>
      <w:r w:rsidRPr="00A67F10">
        <w:rPr>
          <w:rFonts w:ascii="Arial" w:eastAsia="Times New Roman" w:hAnsi="Arial" w:cs="Arial"/>
        </w:rPr>
        <w:t xml:space="preserve"> oko 40 odsto časova. Za svako područje iskazan je ukupan broj časova. U okviru tog fonda planirani sadržaji se obrađuju na 70 odsto časova a ostalih 30 odsto časova predviđeno je za ponavljanje, utvrđivanje, vežbanje i sistematizovanje sadržaja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Svi sadržaji raspoređeni su po razredima, područjima, oblastima i temama uz primenu načela postupnosti, korelacije, integracije i primerenosti uzrastu.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Sadržaji </w:t>
      </w:r>
      <w:r w:rsidRPr="00A67F10">
        <w:rPr>
          <w:rFonts w:ascii="Arial" w:eastAsia="Times New Roman" w:hAnsi="Arial" w:cs="Arial"/>
          <w:b/>
          <w:bCs/>
        </w:rPr>
        <w:t xml:space="preserve">književnosti </w:t>
      </w:r>
      <w:r w:rsidRPr="00A67F10">
        <w:rPr>
          <w:rFonts w:ascii="Arial" w:eastAsia="Times New Roman" w:hAnsi="Arial" w:cs="Arial"/>
        </w:rPr>
        <w:t xml:space="preserve">konkretizovani su po razredima, segmentima, a obuhvataju književnoteorijsko i književnoistorijsko proučavanje književnoumetničkih dela prikazanih u žanrovskom redosledu.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Područje </w:t>
      </w:r>
      <w:r w:rsidRPr="00A67F10">
        <w:rPr>
          <w:rFonts w:ascii="Arial" w:eastAsia="Times New Roman" w:hAnsi="Arial" w:cs="Arial"/>
          <w:b/>
          <w:bCs/>
        </w:rPr>
        <w:t>jezik</w:t>
      </w:r>
      <w:r w:rsidRPr="00A67F10">
        <w:rPr>
          <w:rFonts w:ascii="Arial" w:eastAsia="Times New Roman" w:hAnsi="Arial" w:cs="Arial"/>
        </w:rPr>
        <w:t xml:space="preserve"> obuhvata izučavanje jezika kao sistema a ugrađeni su i elementi opšte lingvistike i pravopisa.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Područje </w:t>
      </w:r>
      <w:r w:rsidRPr="00A67F10">
        <w:rPr>
          <w:rFonts w:ascii="Arial" w:eastAsia="Times New Roman" w:hAnsi="Arial" w:cs="Arial"/>
          <w:b/>
          <w:bCs/>
        </w:rPr>
        <w:t>kultura izražavanja</w:t>
      </w:r>
      <w:r w:rsidRPr="00A67F10">
        <w:rPr>
          <w:rFonts w:ascii="Arial" w:eastAsia="Times New Roman" w:hAnsi="Arial" w:cs="Arial"/>
        </w:rPr>
        <w:t xml:space="preserve"> obuhvata oblike, vrste i zahteve u oblasti usmenog i pismenog izražavanja (po razredima). U ovoj oblasti planirane su govorne i pismene vežbe, domaći zadaci i pismeni zadaci (godišnje), koje treba raditi, naizmenično, ćirilicom i latinicom.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Radi što uspešnije </w:t>
      </w:r>
      <w:r w:rsidRPr="00A67F10">
        <w:rPr>
          <w:rFonts w:ascii="Arial" w:eastAsia="Times New Roman" w:hAnsi="Arial" w:cs="Arial"/>
          <w:b/>
          <w:bCs/>
        </w:rPr>
        <w:t>realizacije mnogih sadržaja</w:t>
      </w:r>
      <w:r w:rsidRPr="00A67F10">
        <w:rPr>
          <w:rFonts w:ascii="Arial" w:eastAsia="Times New Roman" w:hAnsi="Arial" w:cs="Arial"/>
        </w:rPr>
        <w:t xml:space="preserve"> i ispunjenja zahteva neophodna je i stalna saradnja nastavnika srpskog jezika i književnosti s nastavnicima drugih predmeta, stručnim saradnicima (školskim bibliotekarom - medijatekarom, pedagogom, psihologom) i organima (stručnim većima), roditeljima učenika, lokalnom zajednicom i prosvetnopedagoškim službama i drugim stručnim institucijama; takođe je korisna saradnja nastavnika sa određenim institucijama (narodnom bibliotekom, domom kulture, bioskopom, medijima).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Kvalitet i trajnost znanja, umenja, veština i stavova učenika umnogome zavise od principa, oblika, metoda i sredstava koji se koriste u obrazovno-vaspitnom procesu. Zbog toga savremena nastava srpskog jezika i književnosti pretpostavlja ostvarivanje bitnih zadataka i sadržaja programa uz pojačanu misaonu aktivnost učenika (subjekata u nastavi), poštovanja i uvažavanja didaktičkih principa (posebno: svesne aktivnosti učenika, naučnosti, primerenosti, postupnosti, sistematičnosti i očiglednosti), kao i adekvatnu primenu onih nastavnih oblika, metoda, postupaka i sredstava čiju su vrednost utvrdile i potvrdile savremena praksa i metodika nastave srpskog jezika i književnosti (pre svega: razni vidovi organizacije rada i korišćenje komunikativnih, logičkih i stručnih (specijalnih) metoda primerenih sadržajima obrade i mogućnostima učenika). Izbor određenih nastavnih oblika, metoda, postupaka i sredstava uslovljen je, pre svega, nastavnim sadržajima i ciljevima (obrazovnim, vaspitnim i funkcionalnim), koje treba ostvariti na jednom času srpskog jezika i književnosti.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Redovna nastava srpskog jezika i književnosti izvodi se u specijalizovanim učionicama i kabinetima za ovaj predmet, koji treba da budu opremljeni u skladu sa normativima za gimnazije. Delimično, ona se organizuje i u drugim školskim prostorijama (biblioteci - medijateci, čitaonici, audiovizuelnoj sali i sl.).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nastavi srpskog jezika i književnosti koriste se udžbenici i priručnici (koje je odobrio Nacionalni prosvetni savet Republike Srbije) i bibliotečko-informacijska i informatička građa, značajna za ostvarivanje zadataka i sadržaja programa ovog predmeta, odnosno za sistematsko osposobljavanje učenika za samostalno korišćenje raznih izvora saznanja u nastavi i van 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A. KNJIŽEVNOST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Ovo programsko-tematsko područje obuhvata najznačajnija dela iz srpske i svetske književnosti, koja su raspoređena u književnoistorijskom kontinuitetu od starog veka do danas. Od istorijskog kontinuiteta odstupa se samo u poglavlju </w:t>
      </w:r>
      <w:r w:rsidRPr="00A67F10">
        <w:rPr>
          <w:rFonts w:ascii="Arial" w:eastAsia="Times New Roman" w:hAnsi="Arial" w:cs="Arial"/>
          <w:b/>
          <w:bCs/>
        </w:rPr>
        <w:t>uvod u proučavanje književnog dela</w:t>
      </w:r>
      <w:r w:rsidRPr="00A67F10">
        <w:rPr>
          <w:rFonts w:ascii="Arial" w:eastAsia="Times New Roman" w:hAnsi="Arial" w:cs="Arial"/>
        </w:rPr>
        <w:t xml:space="preserve"> u I razredu i </w:t>
      </w:r>
      <w:r w:rsidRPr="00A67F10">
        <w:rPr>
          <w:rFonts w:ascii="Arial" w:eastAsia="Times New Roman" w:hAnsi="Arial" w:cs="Arial"/>
          <w:b/>
          <w:bCs/>
        </w:rPr>
        <w:t>proučavanje književnog dela</w:t>
      </w:r>
      <w:r w:rsidRPr="00A67F10">
        <w:rPr>
          <w:rFonts w:ascii="Arial" w:eastAsia="Times New Roman" w:hAnsi="Arial" w:cs="Arial"/>
        </w:rPr>
        <w:t xml:space="preserve"> u IV razredu.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Program I razreda počinje </w:t>
      </w:r>
      <w:r w:rsidRPr="00A67F10">
        <w:rPr>
          <w:rFonts w:ascii="Arial" w:eastAsia="Times New Roman" w:hAnsi="Arial" w:cs="Arial"/>
          <w:b/>
          <w:bCs/>
        </w:rPr>
        <w:t>uvodom u proučavanje književnog dela</w:t>
      </w:r>
      <w:r w:rsidRPr="00A67F10">
        <w:rPr>
          <w:rFonts w:ascii="Arial" w:eastAsia="Times New Roman" w:hAnsi="Arial" w:cs="Arial"/>
        </w:rPr>
        <w:t xml:space="preserve"> (književnoteorijski pristup) kako bi se izbeglo naglo prelaženje sa tematskog proučavanja, karakterističnog za nastavu ovog predmeta u osnovnoj školi, na proučavanje istorije književnosti, tj. izučavanje književnoumetničkih dela u istorijskom kontekstu, kako je koncipirano u ovom programu za gimnaziju. Pored toga, preimućstvo ovakvog pristupa je i to što će nastavnik steći uvid u književnoteorijska znanja koja su učenici poneli iz osnovne škole. Ta znanja će se sistematizovati, proširiti i produbiti, čime će se ostvariti bolji put za složeniji i studiozniji pristup književnim delima kakav zahteva program književnosti za gimnaziju.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Nastavnik srpskog jezika i književnosti u gimnaziji treba da pođe od pretpostavke da je učenik u osnovnoj školi stekao osnovna znanja iz: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teorije književnosti: tema, motiv, fabula, lik, karakter; struktura proznog književnog dela; književni rodovi i vrste, osnovna jezičkostilska izražajna sredstva; usmena i pisana književnost; struktura lirske pesme: stih, strofa, rima, ritam; struktura dramskog dela: dijalog, monolog, dramska vrsta, drama i pozorište, film, radio-drama, televizijska drama;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osnova scenske i filmske kulture: slika, reč, zvuk, filmska muzika, situacija, radnja, junaci filma, elementi filmskog izraza, filmske vrste, od sinopsisa do scenarija; film, televizija, književnost (sličnost i razlike).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Ova znanja omogućavaju učeniku da program predviđen za gimnazije proširuju i produbljuju i da aktivno učestvuje u proučavanju književnog dela.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Proučavanju književnog dela dato je, takođe, posebno mesto u IV razredu gimnazije, kada su učenici zreliji i sposobniji za upoznavanje sa metodologijom nauke o književnosti.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Interpretativno-analitički metodički sistem je dominantan vid nastave književnosti u gimnaziji i njega treba dosledno primenjivati prilikom upoznavanja učenika sa izabranim književnim delima koja su predviđena programom. Ne bi trebalo očekivati da se sva programom predviđena dela obrađuju na nivou interpretacije kao najpotpunijeg analitičko-sintetičkog pristupa književnom delu. Nastavnik treba da proceni na kojim će delima primeniti interpretaciju, a na kojim osvrt, odnosno prikaz.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Ovakav program književnosti povremeno zahteva i primenu eksplikativnog metodičkog sistema kada se mora čuti nastavnikova reč, i to, najčešće, izlaganje sadržaja o epohama, kao i u svim drugim situacijama u kojima nastavnik ne može računati na učenikova predznanja (na primer: osnovne informacije o počecima pismenosti i književnosti). Nastavnik književnosti ne sme zaboraviti da je njegov govor model pravilnog, čistog i bogatog jezika kakvom treba da teže njegovi učenici.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B.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Program nastave jezika u gimnaziji koncipiran je tako da omogući učenicima sticanje znanja o jeziku kao društvenoj pojavi i jeziku kao sistemu znakova. Cilj je da učenici, pored znanja o svom maternjem jeziku, steknu i opštelingvistička, odnosno sociolingvistička znanja neophodna obrazovanom čoveku. Ova opšta znanja iz lingvistike su funkcionalno povezana sa nastavom maternjeg jezika. Glavni deo tih sadržaja obrađuje se u segmentu </w:t>
      </w:r>
      <w:r w:rsidRPr="00A67F10">
        <w:rPr>
          <w:rFonts w:ascii="Arial" w:eastAsia="Times New Roman" w:hAnsi="Arial" w:cs="Arial"/>
          <w:b/>
          <w:bCs/>
        </w:rPr>
        <w:t>opšti pojmovi o jeziku</w:t>
      </w:r>
      <w:r w:rsidRPr="00A67F10">
        <w:rPr>
          <w:rFonts w:ascii="Arial" w:eastAsia="Times New Roman" w:hAnsi="Arial" w:cs="Arial"/>
        </w:rPr>
        <w:t xml:space="preserve"> (na početku programa za prvi i na kraju programa za četvrti razred), kao u uvodnom delu segmenta književni </w:t>
      </w:r>
      <w:r w:rsidRPr="00A67F10">
        <w:rPr>
          <w:rFonts w:ascii="Arial" w:eastAsia="Times New Roman" w:hAnsi="Arial" w:cs="Arial"/>
          <w:b/>
          <w:bCs/>
        </w:rPr>
        <w:t>(standardni) jezik</w:t>
      </w:r>
      <w:r w:rsidRPr="00A67F10">
        <w:rPr>
          <w:rFonts w:ascii="Arial" w:eastAsia="Times New Roman" w:hAnsi="Arial" w:cs="Arial"/>
        </w:rPr>
        <w:t xml:space="preserve"> (u prvom razredu) i segmentu </w:t>
      </w:r>
      <w:r w:rsidRPr="00A67F10">
        <w:rPr>
          <w:rFonts w:ascii="Arial" w:eastAsia="Times New Roman" w:hAnsi="Arial" w:cs="Arial"/>
          <w:b/>
          <w:bCs/>
        </w:rPr>
        <w:t xml:space="preserve">jezički sistem i nauke koje se njime bave. </w:t>
      </w:r>
      <w:r w:rsidRPr="00A67F10">
        <w:rPr>
          <w:rFonts w:ascii="Arial" w:eastAsia="Times New Roman" w:hAnsi="Arial" w:cs="Arial"/>
        </w:rPr>
        <w:t xml:space="preserve">Insistiranje na jednom teorijski i metodološki višem nivou izučavanja jezičkih pojava daje novi kvalitet nastavi koja obuhvata i znanja s kojima su se učenici sretali u osnovnoj školi. Ova opšta znanja, pored svoje opšteobrazovne vrednosti i značaja za olakšavanje i poboljšavanje nastave srpskog jezika, treba da posluže i lakšem savlađivanju gradiva iz stranih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Deo programa </w:t>
      </w:r>
      <w:r w:rsidRPr="00A67F10">
        <w:rPr>
          <w:rFonts w:ascii="Arial" w:eastAsia="Times New Roman" w:hAnsi="Arial" w:cs="Arial"/>
          <w:b/>
          <w:bCs/>
        </w:rPr>
        <w:t>književni jezik</w:t>
      </w:r>
      <w:r w:rsidRPr="00A67F10">
        <w:rPr>
          <w:rFonts w:ascii="Arial" w:eastAsia="Times New Roman" w:hAnsi="Arial" w:cs="Arial"/>
        </w:rPr>
        <w:t xml:space="preserve"> (prvi i drugi razred) višestruko je značajan. Njegovom realizacijom učenici treba da dobiju znanja i izgrade odgovarajuće stavove o srpskom književnom jeziku, jezičkoj politici i toleranciji u Srbiji i o značaju književnojezičke norme i jezičke kulture. Ovaj deo programa uključuje i sadržaje o razvoju književnih jezika na srpskom jezičkom području i posebno o postanku i razvoju modernog srpskog književnog jezika, što je značajno i za nastavu književnosti.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segmentu programa o organizaciji i funkcionisanju jezičkog sistema ne obrađuju se samo čisto gramatički aspekti jezičkog sistema već se obuhvataju i funkcionalni aspekti. Zato su, između ostalog, u sintaksu uneti i elementi lingvistike teksta i pragmatike. Poseban je značaj dat leksikologiji (koja se nadovezuje na deo o tvorbi reči), i to ne samo da bi učenici stekli više znanja o rečničkom blagu svoga jezika nego i da bi razvili pravilan odnos prema raznim pojavama u leksici.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 obradi svih sadržaja programa treba se nadovezivati na znanja koja su učenici stekli tokom prethodnog školovanja. Međutim, to ne treba da bude prosto obnavljanje i utvrđivanje ranije stečenih znanja nego sticanje celovite slike o maternjem jeziku i jedan kvalitativno viši pristup proučavanju jezičke organizacije i zakonitosti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Veoma je važno da se nastava jezika ne shvati kao cilj sama sebi, nego da se poveže sa ostalim delovima ovog nastavnog predmeta.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Naime, ova nastava daje lingvistička znanja koja će biti podloga za tumačenje jezika i stila u okviru proučavanja književnih dela, s tim što ova dela pružaju i odgovarajući materijal za uočavanje estetske funkcije jezika. S druge strane, nastava jezika se mora povezati i sa nastavom kulture izražavanja. Time će lingvistička znanja (o akcenatskom sistemu, tvorbi reči, leksikologiji, sintaksi itd.), kao i proučavanje pravopisa, doprineti da učenici bolje i potpunije usvoje književnojezičku normu i da poboljšaju svoje izražajne sposobnosti.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V. KULTURA IZRAŽAVANJA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Vežbe u usmenom izražavanju treba da daju određeni stepen pravilne artikulacije, dikcije, intonacije, ritma i tempa u čitanju i kazivanju lirskog, epskog i dramskog teksta. One se, po pravilu, realizuju u toku obrade književnog teksta na taj način što će nastavnik, direktno, svojim čitanjem i govorenjem, ili uz pomoć zvučnih zapisa izvođenja književnoumetničkih tekstova, analizirati odgovarajuće elemente pravilnog usmenog izražavanja kako bi ih učenici uočili. Stečena saznanja transformišu se u veštine i umenja interpretiranjem književnih tekstova odnosno učenici nastoje da sami dostignu odgovarajući stepen veštine i umenja ove vrste. Stečene sposobnosti se dalje uvežbavaju različitim oblicima usmenog izražavanja (izveštavanje, diskusija, referisanje i dr.). Većina predviđenih oblika ove nastave neposredno se uključuje u nastavu književnosti ili pripreme za izradu pismenih sastava.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prvom razredu (delimično i u drugom) veoma je uputno da nastavnik učenicima demonstrira metodologiju izrade pismenog sastava. U tom smislu korisno je kombinovati indukciju i dedukciju. Na odabranom uzorku (diskusija, izveštaj i dr.) treba analizirati njegovu kompoziciju, funkciju odeljka i ostale elemente (primerenost stila i sl.). Zatim se učenicima može dati zadatak da pripreme građu o jednoj temi, ali da prikupljenu građu ne oblikuju već da se to uradi na času. Vežba u metodologiji izrade pismenog sastava na osnovu prikupljene građe trebalo bi da bude demonstracija celokupnog postupka izrade pismenog sastava: od analize teme, određivanja njenog težišta, selekcije prikupljene građe, rasporeda pojedinosti s gledišta dobre kompozicije, do oblikovanja građe i rada na usavršavanju teksta.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Racionalizacija nastave postiže se na taj način što će uzorak primerenog teksta biti u vezi s književnim delom iz programa za određeni razred.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diferenciranje funkcionalnih stilova valja obavljati na uzorcima koje je nastavnik odabrao. Da bi učenik bio osposobljen da svoj jezik i način izražavanja podesi vrsti pismenog sastava (izlaganja), treba da napiše konkretan sastav (pripremi izlaganje). Vežbe ove vrste treba ponavljati sve dok svaki učenik ne bude osposobljen da se služi određenim oblicima izražavanja. Da bi se postigao veći nastavni učinak, korisno je naći neophodnu psihološku motivaciju. Zbog toga učenike treba obavestiti ne samo o konačnom cilju koji se želi postići određenim sistemom vežbanja nego i o svrsishodnosti pojedinih parcijalnih vežbanja koja čine integralnu celinu. Tako, na primer, ako su učenici obavešteni da će sledeći pismeni zadatak biti u formi rasprave ili prikaza, onda i konkretne vežbe treba da budu podređene tom cilju. Nastavnik će na odabranom modelu konkretnog oblika izražavanja pokazati njegove bitne karakteristike, podrazumevajući tu i primerenost jezika i stila. Posle toga učenici u formi domaćeg zadatka treba da pokušaju da samostalno napišu sastav određene vrste. Čitanjem i komentarisanjem domaćih zadataka učenici se dalje osposobljavaju u pismenom izražavanju i ovladavanju određenim vrstama sastava. Kad je nastavnik stekao utisak da su svi učenici relativno ovladali određenom vrstom pismenog izražavanja, utvrđuje čas izrade školskog pismenog zadatka. Rezultati takvog postupka pokazuju se u školskom pismenom zadatku, pa se na osnovu njih planira dalji rad na usavršavanju kulture izražavanja učenika. Ako više učenika ne postigne određeni uspeh, ceo se proces ponavlja (preporučuje se organizovanje većeg broja kraćih vežbi s precizno određenim ciljevima).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Tokom nastavne godine učenicima treba dati pismene zadatke (u skladu sa oblicima i vrstama navedenim u programu kulture izražavanja). Po pravilu, nastavnik je obavezan da pregleda i analizira zadatke svih učenika. Odabrani zadaci (ne samo najuspešniji) čitaju se i komentarišu na času (delu časa). Pored pismenih, u skladu sa zahtevima programa, nastavnik daje učenicima i druge vrste konkretnih domaćih zadataka (usmenih, praktičnih - primerenih mogućnostima učenika i njihovoj opterećenosti raznim obavezama).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Izrada školskog pismenog zadatka, po pravilu, traje jedan čas. Izuzetno, kad to pojedini oblici pismenog izražavanja iziskuju, izrada zadataka može trajati i duže od jednog časa.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SRPSKI KAO NEMATERNJI JEZIK</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xml:space="preserv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oba tipa gimnazije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70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TEMATIKA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Škola:</w:t>
      </w:r>
      <w:r w:rsidRPr="00A67F10">
        <w:rPr>
          <w:rFonts w:ascii="Arial" w:eastAsia="Times New Roman" w:hAnsi="Arial" w:cs="Arial"/>
        </w:rPr>
        <w:t xml:space="preserve"> vannastavne aktivnosti učenika; osnovna terminologija iz prirodnih nauka.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Iz života mladih:</w:t>
      </w:r>
      <w:r w:rsidRPr="00A67F10">
        <w:rPr>
          <w:rFonts w:ascii="Arial" w:eastAsia="Times New Roman" w:hAnsi="Arial" w:cs="Arial"/>
        </w:rPr>
        <w:t xml:space="preserve"> mladi kod nas i u svetu; dostignuća mladih (mladi talenti i dr.); naučnopopularne teme; slobodno vreme mladih.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Kulturni život:</w:t>
      </w:r>
      <w:r w:rsidRPr="00A67F10">
        <w:rPr>
          <w:rFonts w:ascii="Arial" w:eastAsia="Times New Roman" w:hAnsi="Arial" w:cs="Arial"/>
        </w:rPr>
        <w:t xml:space="preserve"> iz kulture (sadašnjost i prošlost), narodno i umetničko stvaralaštvo; karakteristični običaji uže i šire sredine; značajni kulturni spomenici; o radu naučnih institucija (npr. akademija nauka i umetnosti, istraživački institut i dr.); štampa (vrste, rubrike).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Društveni i privredni život:</w:t>
      </w:r>
      <w:r w:rsidRPr="00A67F10">
        <w:rPr>
          <w:rFonts w:ascii="Arial" w:eastAsia="Times New Roman" w:hAnsi="Arial" w:cs="Arial"/>
        </w:rPr>
        <w:t xml:space="preserve"> aktuelna zbivanja kod nas i u svetu; najznačajniji događaji iz istorije naših naroda i narodnosti i njihov doprinos stvaranju zajedništva; značajni istorijski spomenici.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Komunikativne funkcije:</w:t>
      </w:r>
      <w:r w:rsidRPr="00A67F10">
        <w:rPr>
          <w:rFonts w:ascii="Arial" w:eastAsia="Times New Roman" w:hAnsi="Arial" w:cs="Arial"/>
        </w:rPr>
        <w:t xml:space="preserve"> iskazivanje simpatije, komplimenta, zahvalnosti, saveta, (ne) dopadanja, oduševljenja, pretpostavke, nade, saosećanja i dr.; izražavanje i usaglašavanje stavova; upozorenje, podsticanje, dokazivanje.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RAD NA TEKSTU </w:t>
      </w:r>
      <w:r w:rsidRPr="00A67F10">
        <w:rPr>
          <w:rFonts w:ascii="Arial" w:eastAsia="Times New Roman" w:hAnsi="Arial" w:cs="Arial"/>
        </w:rPr>
        <w:br/>
        <w:t xml:space="preserve">(10-12 tekstova u toku školske godine)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Ivo Andrić: Na Drini ćuprija (odlomci)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Stevan Sremac: Pop Ćira i pop Spira (odlomak)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Branislav Nušić: Gospođa ministarka (odlomak)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Milutin Bojić: Plava grobnica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Milovan Glišić: Prva brazda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Desanka Maksimović: Tražim pomilovanje (pesma po izboru)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Branko Radičević: Đački rastanak (odlomak)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Simo Matavulj: Pilipenda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Narodna balada: Smrt Omera i Merime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Narodne pripovetke: Devojka i knez Jovo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Devojka cara nadmudrila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Koristiti i tekstove drugih žanrova u skladu sa tematikom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Dva (tri) teksta u toku školske godine po izboru nastavnika i učenika.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Izbor iz savremene poezije, naučno-popularne literature, omladinske štampe.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GOVORNO I PISMENO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Vežbe razumevanja saslušanog/pročitanog teksta ili dijaloga.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Postavljanje pitanja (nastavnik-učenik; učenik-učenik) radi provere razumevanja pročitanog ili saslušanog teksta, dijaloga.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Reprodukovanje saslušanog/pročitanog teksta ili dijaloga.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Rad na literarnom tekstu: reprodukovanje sadržine: analize, teme, mesta i vremena događaja, likova, opisa, ideje i dr.; jezičko-stilska analiza.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Obaveštavanje i izveštavanje o aktuelnim događajima i zbivanjima.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Razgovori i diskusija o pročitanim tekstovima, TV-emisijama, filmskim i pozorišnim predstavama i drugim temama u okviru tematike predviđene u programu.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Komentarisanje članaka iz omladinske, dnevne i nedeljne štampe.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Komentarisanje i analiza kvaliteta izražavanja učenika.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Reportaža u vezi sa predviđenim temama.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Vođenje sastanka na osnovu pripreme.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Posle usmenog ovladavanja predviđenim oblicima izražavanja uvežbavati odgovarajuće oblike u pisanoj formi, kao i pisanje rezimea pročitanog/odslušanog teksta, pisanje molbe, zapisnika.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Jedan pismeni zadatak u toku školske godine.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JEZIK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Sintaksa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Padežni sistem. Nezavisni i zavisni padeži. Slobodni padeži, padežne konstrukcije s predlozima, padeži obavezno praćeni determinatorima.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Subjekat - jedna reč, subjekatski skup.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Predikat - jedna reč, predikatski skup.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Objekat - jedna reč, objekatski skup, objekatska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Atribut - jedna reč, skup reči, atributska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Iskazivanje mesta, vremena, načina, uzroka, namere/uslova.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Osnovna značenja glagolskih oblika: prezent, perfekat (aorist, imperfekat, pluskvamperfekat), futur I, futur II, imperativ, potencijal, infinitiv, (glagolski pridevi, glagolski 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Štokavsko narečje - dijalekatska osnovica srpskog književnog jezika (podela, razmeštaj i značaj).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Pravopis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Pisanje zareza.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oba tipa gimnazije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72 časa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TEMATIKA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Škola:</w:t>
      </w:r>
      <w:r w:rsidRPr="00A67F10">
        <w:rPr>
          <w:rFonts w:ascii="Arial" w:eastAsia="Times New Roman" w:hAnsi="Arial" w:cs="Arial"/>
        </w:rPr>
        <w:t xml:space="preserve"> obrazovni sistem i mogućnosti daljeg školovanja.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Iz života mladih:</w:t>
      </w:r>
      <w:r w:rsidRPr="00A67F10">
        <w:rPr>
          <w:rFonts w:ascii="Arial" w:eastAsia="Times New Roman" w:hAnsi="Arial" w:cs="Arial"/>
        </w:rPr>
        <w:t xml:space="preserve"> organizovanje zajedničkih oblika odmora i rekreacije; odnos mladih prema starijim generacijama.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Kulturni život:</w:t>
      </w:r>
      <w:r w:rsidRPr="00A67F10">
        <w:rPr>
          <w:rFonts w:ascii="Arial" w:eastAsia="Times New Roman" w:hAnsi="Arial" w:cs="Arial"/>
        </w:rPr>
        <w:t xml:space="preserve"> iz kulture (sadašnjost i prošlost), najznačajnije kulturne institucije uže i šire sredine (pozorišta, muzeji, biblioteke, galerije); novinsko-izdavačko preduzeće (redakcija, priprema novina); pozorišne i bioskopske predstave, koncerti, izložbe; aktuelna zbivanja iz oblasti kulture.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Društveni i privredni život:</w:t>
      </w:r>
      <w:r w:rsidRPr="00A67F10">
        <w:rPr>
          <w:rFonts w:ascii="Arial" w:eastAsia="Times New Roman" w:hAnsi="Arial" w:cs="Arial"/>
        </w:rPr>
        <w:t xml:space="preserve"> aktuelna zbivanja u zemlji i svetu; savremeni problemi sveta (ishrana, očuvanje životne okoline, obrazovanje); savremena sredstva komuniciranja i način komuniciranja; veliki energetski objekat.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RAD NA TEKSTU </w:t>
      </w:r>
      <w:r w:rsidRPr="00A67F10">
        <w:rPr>
          <w:rFonts w:ascii="Arial" w:eastAsia="Times New Roman" w:hAnsi="Arial" w:cs="Arial"/>
        </w:rPr>
        <w:br/>
        <w:t xml:space="preserve">(10-12 tekstova u toku školske godine)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Radoje Domanović: Mrtvo more (odlomak)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Ivo Andrić: Priča o kmetu Simanu (odlomak)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Milorad Pavić: Predeo slikan čajem (odlomak)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Danilo Kiš: Bašta, pepeo (odlomak)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Petar Kočić: Kroz mećavu (odlomak)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Aleksandar Tišma: Vere i zavere (odlomak)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Rastko Petrović: Ljudi govore (po izboru)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Narodna pesma: Smrt vojvode Prijezde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Desanka Maksimović: Slovo o ljubavi (po izboru)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Aleksa Šantić: Moja otadžbina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Milan Rakić: Dolap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Jovan Dučić: Pisma s Jonskog mora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Izbor iz savremene poezije i proze, naučno-popularne literature, omladinske štampe.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Koristiti i tekstove drugih žanrova u skladu sa tematikom.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Dva (tri) teksta u toku školske godine po izboru nastavnika i učenika.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GOVORNO I PISMENO IZRAŽAVANJE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Razgovor o pročitanim tekstovima, aktuelnim događajima u okviru predviđene tematike uz uključivanje više učenika u dijalog.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Rad na literarnom tekstu: reprodukovanje sadržine: analiza teme, mesta i vremena događaja, likova, opisa, ideje i dr.; jezičko-stilska analiza.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Kraći prikaz samostalno pogledane bioskopske i pozorišne predstave.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Reportaža u vezi sa predviđenim temama.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Analiza kvaliteta izlaganja učenika.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Vođenje sastanka, diskusije.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Posle usmenog ovladavanja predviđenim oblicima izražavanja uvežbavati odgovarajuće oblike u pisanoj formi, kao i pisanje biografije, teza za diskusiju, rezimea saslušanog monologa.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Jedan pismeni zadatak u toku školske godine.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JEZIK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Fonetika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Melodija rečenice. Uloga intonacije u izražavanju. (Emocionalna obojenost iskaza.)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Građenje reči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Osnovni tvorbeni modeli. Derivacija: sufiksalna, prefiksalna, sufiksalno-prefiksalna tvorba, tvorba složenica. (Kompozicija.)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Deminutivi, hipokoristici, pejorativi, augmentativi.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Sintaksa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Iskazivanje poređenja (komparativ +... superlativ i druge konstrukcije).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Iskazivanje količine (prilozi, brojevi), prilog + prilog, imenica + imenica (neutralizacija preciznosti: dva-tri, desetak; predlog + broj i dr.)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Sinonimičnost glagolskih vremena. (Sinonimičnost glagolskih načina.)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Kongruencija u rodu i broju (gramatička). (Logička kongruencija u rodu i broju.)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Struktura sintaksičkih jedinica (sintagma i rečenica; prosta rečenica; složena rečenica).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Nepotpune rečenice.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Leksikologija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Osnovne karakteristike leksike standardnog jezika.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Sinonimi, homonimi, antonimi.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Jezici u kontaktu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Jezički kontakti i međujezički uticaji srpskog i jezika nacionalnih manjina u oblasti leksike. </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 xml:space="preserve">IV razred </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 xml:space="preserve">oba tipa gimnazije </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 xml:space="preserve">(2 časa nedeljno, 64 časa godišnje) </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TEMATIKA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Škola:</w:t>
      </w:r>
      <w:r w:rsidRPr="00A67F10">
        <w:rPr>
          <w:rFonts w:ascii="Arial" w:eastAsia="Times New Roman" w:hAnsi="Arial" w:cs="Arial"/>
          <w:lang w:val="de-DE"/>
        </w:rPr>
        <w:t xml:space="preserve"> aktuelne teme iz života i rada učenika; rad sa darovitim učenicima.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Iz života mladih:</w:t>
      </w:r>
      <w:r w:rsidRPr="00A67F10">
        <w:rPr>
          <w:rFonts w:ascii="Arial" w:eastAsia="Times New Roman" w:hAnsi="Arial" w:cs="Arial"/>
          <w:lang w:val="de-DE"/>
        </w:rPr>
        <w:t xml:space="preserve"> interesovanja mladih; lična interesovanja.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Kulturni život:</w:t>
      </w:r>
      <w:r w:rsidRPr="00A67F10">
        <w:rPr>
          <w:rFonts w:ascii="Arial" w:eastAsia="Times New Roman" w:hAnsi="Arial" w:cs="Arial"/>
          <w:lang w:val="de-DE"/>
        </w:rPr>
        <w:t xml:space="preserve"> savremena porodica u odnosu sa patrijarhalnom; najznačajnije kulturne institucije iz uže i šire društvene sredine; značajni kulturni događaji godine; srpski naučnici i umetnici dobitnici značajnih priznanja; značajniji događaji iz kulturne prošlosti naših naroda i narodnosti.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Društveni i privredni život:</w:t>
      </w:r>
      <w:r w:rsidRPr="00A67F10">
        <w:rPr>
          <w:rFonts w:ascii="Arial" w:eastAsia="Times New Roman" w:hAnsi="Arial" w:cs="Arial"/>
          <w:lang w:val="de-DE"/>
        </w:rPr>
        <w:t xml:space="preserve"> iz rada međunarodnih organizacija (OUN, Unesko, Unicef i dr.); značajna turistička mesta; nove tehnologije.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RAD NA TEKSTU </w:t>
      </w:r>
      <w:r w:rsidRPr="00A67F10">
        <w:rPr>
          <w:rFonts w:ascii="Arial" w:eastAsia="Times New Roman" w:hAnsi="Arial" w:cs="Arial"/>
          <w:lang w:val="de-DE"/>
        </w:rPr>
        <w:br/>
        <w:t xml:space="preserve">(10-12 tekstova u toku školske godine)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Veljko Petrović: Salašar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Ivo Andrić: Travnička hronika (odlomak)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Meša Selimović: Sjećanja (odlomak o nastavnicima)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Isidora Sekulić: Rastanak (odlomak)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Milovan Vitezović: Šešir gospodina Vujića (odlomak)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Vlada Bulatović VIB: iz Budilnika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Slobodan Selenić: izbor iz proze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Oskar Davičo: izbor iz proze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R. Zlatanović: pripovetka po izboru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Vasko Popa: Vrati mi moje krpice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Isak Samokovlija: Nosač Samuel (odlomak)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Dušan Radović: aforizmi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Dobrica Ćosić: Koreni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Dušan Kovačević: Balkanski špijun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Savremeni roman (po izboru)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Izbor iz naučno-popularne literature i omladinske štampe.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Koristiti i tekstove drugih žanrova u skladu sa tematikom.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Dva (tri) teksta u toku školske godine po izboru nastavnika i učenika.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GOVORNO I PISMENO IZRAŽAVANJE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Izlaganje u dužoj monološkoj formi o TV-emisiji, bioskopskoj, pozorišnoj predstavi i drugim temama u okviru predviđene tematike.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Rad na literarnom tekstu: reprodukovanje sadržine: analiza teme, mesta i vremena događaja, likova, opisa, ideje i dr.; jezičko-stilska analiza.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Diskusija kojom se rešava aktuelan problem. (Kritički osvrt na diskusiju.)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Analiza kvaliteta izlaganja učenika.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Posle usmenog ovladavanja predviđenim oblicima izražavanja uvežbavati odgovarajuće oblike u pisanoj Po jedan pismeni zadatak u toku školske godine.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Sintaksa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Personalna i impersonalna rečenica. (Tipovi impersonalnih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Složena rečenica. Zavisna i nezavisna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Složene rečenice (odredbene, dopunske, atributske).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Poredak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Umetnute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Poredak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Upravni i neupravni govor.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(Dosledno ukazivati na pravopisna rešenja.)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Pasivne konstrukcije (s trpnim pridevom i morfemom se).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Leksikologija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Jednoznačne i višeznačne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Pozajmljivanje reči iz stranih jezika i njihova adaptacija (sufiksi i prefiksi stranog porekla).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Arhaizmi. Istoricizmi. Dijalektizmi. Provincijalizmi. Neologizmi. Varvarizmi. Profesionalizmi.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Frazeološki izrazi.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Jezici u kontaktu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Jezički kontakti i međujezički uticaji srpskog i jezika nacionalnih manjina u oblasti sintakse. </w:t>
      </w:r>
    </w:p>
    <w:p w:rsidR="00A67F10" w:rsidRPr="00A67F10" w:rsidRDefault="00A67F10" w:rsidP="00A67F10">
      <w:pPr>
        <w:spacing w:after="0" w:line="240" w:lineRule="auto"/>
        <w:jc w:val="center"/>
        <w:rPr>
          <w:rFonts w:ascii="Arial" w:eastAsia="Times New Roman" w:hAnsi="Arial" w:cs="Arial"/>
          <w:sz w:val="28"/>
          <w:szCs w:val="28"/>
        </w:rPr>
      </w:pPr>
      <w:r w:rsidRPr="00A67F10">
        <w:rPr>
          <w:rFonts w:ascii="Arial" w:eastAsia="Times New Roman" w:hAnsi="Arial" w:cs="Arial"/>
          <w:sz w:val="28"/>
          <w:szCs w:val="28"/>
        </w:rPr>
        <w:t xml:space="preserve">NAČIN OSTVARIVANJA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Aktivno vladanje srpskim jezikom izuzetno je značajno za ostvarivanje ciljeva obrazovanja i vaspitanja, odnosno za postizanje njegovih opštih ishoda. U tom smislu, u celokupnom procesu obrazovanja i vaspitanja učenika čiji maternji jezik nije srpski, posebnu ulogu ima nastava srpskog kao nematernjeg jezika. Od uspešnosti ove nastave u velikoj meri zavisi sposobnost učenika da se uključe u širu društvenu zajednicu, njihova efikasna komunikacija s govornim predstavnicima većinskog jezika, motivacija za učenje i mogućnost daljeg školovanja, stručnog usavršavanja, zapošljavanja, kao i formiranje stava prema većinskom narodu i drugim narodima i njihovim kulturnim osobenostima. U nastavi srpskog kao nematernjeg jezika teži se postizanju aditivne dvojezičnosti, koja neposredno doprinosi razvoju i poštovanju jezičke i kulturne ravnopravnosti, tolerancije i uvažavanju različitosti.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Nastavni program </w:t>
      </w:r>
      <w:r w:rsidRPr="00A67F10">
        <w:rPr>
          <w:rFonts w:ascii="Arial" w:eastAsia="Times New Roman" w:hAnsi="Arial" w:cs="Arial"/>
          <w:i/>
          <w:iCs/>
        </w:rPr>
        <w:t xml:space="preserve">srpskog kao nematernjeg jezika </w:t>
      </w:r>
      <w:r w:rsidRPr="00A67F10">
        <w:rPr>
          <w:rFonts w:ascii="Arial" w:eastAsia="Times New Roman" w:hAnsi="Arial" w:cs="Arial"/>
        </w:rPr>
        <w:t xml:space="preserve">za srednju školu predstavlja produžetak programa osnovne škole i obezbeđuje kontinuitet nastave ovog predmeta. Stoga je neophodno da se nastavnik upozna sa sadržajem programa predmeta </w:t>
      </w:r>
      <w:r w:rsidRPr="00A67F10">
        <w:rPr>
          <w:rFonts w:ascii="Arial" w:eastAsia="Times New Roman" w:hAnsi="Arial" w:cs="Arial"/>
          <w:i/>
          <w:iCs/>
        </w:rPr>
        <w:t>srpski kao nematernji jezik</w:t>
      </w:r>
      <w:r w:rsidRPr="00A67F10">
        <w:rPr>
          <w:rFonts w:ascii="Arial" w:eastAsia="Times New Roman" w:hAnsi="Arial" w:cs="Arial"/>
        </w:rPr>
        <w:t xml:space="preserve"> za osnovnu školu.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Koncepcija programa srpskog kao nematernjeg jezika zasniva se na sintezi relevantnih naučnih saznanja iz lingvistike, psiholingvistike, sociolingvistike, teorije komunikacije i drugih naučnih disciplina koje su u vezi sa učenjem jezika. Za uspešnu primenu ovog programa neophodno je da nastavnik bude upoznat sa savremenim pristupima i dostignućima i metodike nastave stranog jezika i metodike nastave maternjeg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 obzirom na to da je osnovni cilj nastave ovoga predmeta produktivno ovladavanje srpskim jezikom i osposobljavanje učenika za komunikaciju u svakodnevnim situacijama, organizacija ove nastave treba da se, prvenstveno, bazira na principima komunikativnog pristupa u usvajanju i učenju jezika. S tim u skladu, prioritet ima praktična upotreba jezika i ovladavanje funkcionalnim znanjima.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Program za srpski kao nematernji jezik raspoređen je u četiri osnovne oblasti: tematika, rad na tekstu, govorno i pismeno izražavanje i jezik. One se međusobno dopunjuju i prožimaju. Predviđene tematske oblasti, date u odeljku tematika, realizuju se i prilikom obrade tekstova iz lektire, na časovima govornog i pismenog izražavanja, a mogu biti uključene i na časovima jezika. Optimalno je da se ukupan fond časova ravnomerno rasporedi na časove rada na tekstu (20 - 22), govornog i pismenog izražavanja (20 - 22), jezika (20 - 22), ponavljanja, sistematizacije i provere znanja (oko 10 časova).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nastavi je potrebno adekvatnu pažnju posvetiti razvijanju sva četiri osnovna vida jezičke delatnosti: razumevanju govora, govorenju, čitanju i pisanju. Usmene delatnosti (razumevanje govora i govorenje), kao primarne i prisutne u svakom aktu jezičke delatnosti, treba da prethode pismenim delatnostima (čitanju i pisanju) i treba im posvetiti više vremena. Među kompleksnim jezičkim delatnostima najveći akcenat stavlja se na osposobljavanje za dijalog, odnosno interakciju u kojoj se smenjuju iniciranje i reakcija u okviru komunikativnog čina.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Nastavu jezika (gramatike) treba organizovati kao sredstvo učenja upotrebe jezika, bez nefunkcionalnog učenja gramatičkih pravila i paradigmi. Gramatičke elemente treba prezentovati i uvežbavati u kontekstu, u realnim govornim situacijama. Da bi se postigla očekivana jezička kompetencija, neophodno je organizovati različite tipove jezičkih vežbi usmerenih na stvaranje navika pravilne upotrebe gramatičkih kategorija. Kategorijama koje učenici nemaju u svom maternjem jeziku, ili koje predstavljaju razliku u odnosu na situaciju u njihovom jeziku, treba posvetiti više vežbi i više vremena. Učenike treba podsticati i na uočavanje sličnosti i razlika srpskog i maternjeg jezika, ali i širih, kulturoloških karakteristika, koje se odražavaju i u jeziku.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Štivo u nastavi srpskog kao nematernjeg jezika ima višestruku funkciju. Ono daje osnovu za razgovor o raznovrsnim temama kroz koji se uvežbava novo jezičko gradivo i nova leksika, čime se kultura izražavanja učenika podiže na viši nivo. Tekstovi su osnov i za upoznavanje kulture naroda koji govore ovim jezikom. Nastavnik ima mogućnost da pravi izbor u skladu sa potrebama, mogućnostima i interesovanjima učenika. Odabrani tekstovi treba da obuhvate celokupnu tematiku predviđenu programom. Pored autentičnih književnih tekstova, u nastavi treba da budu zastupljeni i tekstovi drugih funkcionalnih stilova (razgovorni, naučnopopularni, novinarski, administrativni...) da bi učenici stekli sposobnost razlikovanja i adekvatne primene odgovarajućih formi izražavanja. Za potrebe obrade sadržaja iz gramatike treba predvideti i tekstove čija je osnovna svrha ilustrovanje pojedinačnih delova jezičkog sistema. Ti tekstovi mogu biti konstruisani ili autentični i moraju biti zasićeni jezičkom pojavom koja se uvežbava ili izučava.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svakom segmentu nastave treba težiti tome da učenici budu aktivni i motivisani za rad. Ovome doprinosi pravilan odabir metoda i metodskih postupaka, usklađenih s nastavnim sadržajem, temom, uzrastom, interesovanjima i predznanjem učenika. Učenike treba stavljati u situaciju da pitaju, zaključuju, otkrivaju, analiziraju, sistematizuju, odnosno treba ih podsticati na samostalnost u sticanju znanja i veština. Uloga nastavnika u nastavnom procesu i dalje je veoma bitna, ali je ona u većoj meri usmerena na pripremu, organizaciju nastavnog procesa i koordiniranje rada učenika. Pripremajući se za čas nastavnik osmišljava pristup gradivu, odabira i konstruiše vežbe u skladu sa ciljem i zadacima časa, opredeljuje se za primenu odgovarajućih nastavnih sredstava, priprema didaktički materijal. Raspoloživo vreme raspoređuje ekonomično i racionalno, vodeći računa o tome da teorijsku stranu obrade gradiva svede na meru koja obezbeđuje njegovu praktičnu primenu. Veći deo vremena treba odvojiti za uvežbavanje predviđenih sadržaja putem raznovrsnih gramatičkih, leksičkih i komunikativnih vežbi, a potrebno je, periodično, organizovati i posebne časove obnavljanja i sistematizacije gradiva.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Nivo znanja učenika iz osnovne škole, u pogledu ovladanosti srpskim jezikom, veoma je različit. Zato nastava </w:t>
      </w:r>
      <w:r w:rsidRPr="00A67F10">
        <w:rPr>
          <w:rFonts w:ascii="Arial" w:eastAsia="Times New Roman" w:hAnsi="Arial" w:cs="Arial"/>
          <w:i/>
          <w:iCs/>
        </w:rPr>
        <w:t>srpskog kao nematernjeg jezika</w:t>
      </w:r>
      <w:r w:rsidRPr="00A67F10">
        <w:rPr>
          <w:rFonts w:ascii="Arial" w:eastAsia="Times New Roman" w:hAnsi="Arial" w:cs="Arial"/>
        </w:rPr>
        <w:t xml:space="preserve"> ne može biti jednoobrazna i u njoj se moraju uvažavati različite mogućnosti i potrebe učenika različitih sredina i različitih maternjih jezika. Ona mora obezbediti individualno napredovanje učenika u savladavanju jezičkih i komunikativnih veština, što podrazumeva dostizanje različitih nivoa ishoda zavisno od konkretnih mogućnosti. Ovo se postiže diferencijacijom i inidividualizacijom nastave putem različitih oblika rada, kao što su individualni, grupni, i rad u parovima. Ovakav pristup podrazumeva da se različitim učenicima mogu zadavati različita zaduženja i zadaci.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Domaći zadaci u nastavi ovog predmeta imaju značajnu ulogu jer omogućavaju učenicima više kontakta sa srpskim jezikom, što je naročito važno u homogenim sredinama gde srpski jezik nije prisutan u svakodnevnom životu. Cilj domaćih zadataka najčešće je uvežbavanje i utvrđivanje gradiva obrađenog na času, pogodni su za pismeno vežbanje usmeno obrađenog sadržaja, ali povremeno treba zadati i zadatak koji će biti priprema za obradu novog gradiva. Moguće je, i preporučljivo, da se individualizacija i diferencijacija ostvaruje i zadavanjem različitih domaćih zadataka različitim učenicima.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Nastavu nematernjeg jezika treba povezati sa nastavom jezika učenika, ali i sa svim drugim predmetima. Uspostavljanje korelacije među predmetima i korišćenje iskustava i znanja koja su učenici stekli na maternjem jeziku doprinose ekonomičnosti i efikasnosti ove nastave. Učenike treba sistematski navikavati i na samostalno dolaženje do informacija, korišćenje gramatičkih priručnika, rečnika i drugih izvora.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Redovno praćenje i vrednovanje napredovanja učenika omogućava uvid u stepen usvojenosti gradiva i skreće pažnju na eventualne probleme i praznine u znanju. Na osnovu tih saznanja nastavnik usmerava dalji rad i planira nastavu. Oblici proveravanja i ocenjivanja učeničkih postignuća zavise od prirode gradiva na koje je usmereno. S obzirom na komunikativnu usmerenost nastave ovog predmeta, proveravanje i ocenjivanje znanja, umenja i navika ne sme da se svede na testove i pismene zadatke. Akcenat mora biti stavljen na govornu delatnost pri čemu se ne smeju zanemariti ni receptivne delatnosti (razumevanje govora i razumevanje pročitanog teksta). Učenike treba osposobljavati i za objektivno vrednovanje sopstvenog rada i rada drugih učenika. Ocena treba da bude odraz stečenih znanja, sposobnosti i formiranih navika, ali i aktivnosti i zalaganja učenika. Objektivno i realno ocenjivanje ima značajnu vaspitnu i podsticajnu ulogu i doprinosi ostvarivanju kako ciljeva nastave ovog predmeta, tako i opštih ciljeva obrazovanja i vaspitanja.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ALBANSKI JEZIK I KNJIŽEVNOST</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OPŠTI TIP</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II razred</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 časa nedeljno, 148 časova godišnje)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Operativni zadaci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Glavni operativni zadatak u nastavi albanskog jezika u drugom razredu srednje škole, a u skladu sa zahtevima savremenog doba, je povećavanje aktivnog ovladavanja maternjim jezikom kod mlađe generacije, kao i njihovo obogaćivanje teorijskim znanjima koja čine osnovu za proučavanje sistema standardnog jezika, u užem smislu, kao i albanskog jezika, u opštem smislu.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Važnost, vrednost i neophodnost nastave književnosti u školi, tj. u drugom razredu srednje škole, ogleda se kroz sledeće operativne zadatke: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Učenik treba da upozna: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kulturu i pisce albanske književnosti preporoda;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kulturu i pisce evropske književnosti toga perioda;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usmenu književnost - folkloristiku;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teoriju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Učenik treba da shvati: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značaj različitih kultura koje su uticale na razvoj albanske kulture i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kulturnu, književnu i jezičku suštinu koja će pomoći u razvijanju njegovog individualnog mišljenja;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nacionalnu kulturu i književnost, kao i stranu.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Učenik treba da analizira: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različite tekstove, njihov smisao, strukturu, sadržaj, detalje i efekte;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književne i neknjiževne tekstove pisaca albanske književnosti preporoda kao i strane književnosti toga perioda.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Učenik treba da vrednuje: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kulturne i književne modele i tekstove iz perioda stare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autore i različite književne tekstove albanske književnosti preporoda;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stvaralaštvo različitih autora albanske književnosti preporoda kao i strane književnosti uglavnom iz ove epohe.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Realizacija ovih operativnih ciljeva podrazumeva razvijanje jezičkih veština (veština komunikacije):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Slušanje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Čitanje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Govor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Pisanje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njihovih potkategorija: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Kulturni modeli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Književni i neknjiževni tekstovi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Jezička kultura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Albanska i strana književnost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Kultura komunikacije.</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SADRŽAJI PROGRAMA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Tematske oblasti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Preporod/kultura/poetika;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Kulturni modeli;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Književni i neknjiževni tekstovi;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Jezička kultura;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Kraj stare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Književnost i društvo;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Književnost/ideje/kultura;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Književnost/nacionalni i kulturni identitet.</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Preporod</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Ispituje se kontekst književnosti i kultura u doba renesanse, od početka ove epohe pa do njenog kraja i daju se karakteristike kultura i poetika tog vremena; tekstova i njihovog konteksta.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Kulturni modeli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Daju se glavne osobine i karakteristike različitih kulturnih modela koji se vezuju za kraj epohe književnosti preporoda.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Književni i neknjiževni tekstovi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Daju se književni i neknjiževni tekstovi vezani za kulturu, albansku i stranu književnost preporoda; u funkciji sticanja književnih i kulturnih saznanja, upoznavajući se na taj način i sa određenim autorima, formama pisanja i kulturološkim komunikacijama.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Kraj književnosti preporoda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Navode se karakteristike ove epohe i njenih formacija, a zatim se ilustruju autorima i odabranim tekstovima iz ovog perioda.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Karakteristike albanske književnosti preporoda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Albanska književnost preporoda: Nacionalni preporod;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Jeronim de Rada - život i delo, "Pesme Miljosaoa";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Anton Santori "Emira" - umetnička vrednost drame;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Paško Vasa - život i delo, članak;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Gavril Dara - život i delo, "Poslednja Baljina pesma";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Zef Serembe - život i delo, umetnički pogled;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Naim Frašeri - život i delo, "Stoka i zemljoradnja", "Letnje cveće";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Ndoč Nikaj - "Lepotica", fragmenti za ilustraciju;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Zef Skiroi - književna delatnost, poezija - analiza i komentarisanje;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Ndre Mjeda - život i delo, "Juvenilija (Mladost)", "Plač slavuja";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Andon Zako Čajupi - život i delo, "Posle smrti";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Asdreni - život i delo, analiza;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Konstandin Kristoforidi - život i delo;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Sami Frašeri - život i delo, roman "Ljubav Taljatija i Fitnete" komentarisanje;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Mihalj Grameno - "Odžak" ("Ugledna porodica"), fragmenti za ilustraciju.</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Karakteristike strane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Evropski preporod tokom XVI i XVII veka;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Miguel de Servantes "Don Kihot", fragmenti za ilustraciju;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Vilijam Šekspir - život i delo;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Pjer Kornej - karakteristike njegove drame;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Žan Rosini - život i delo;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Molijer - karakteristike njegovih dramskih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V. Šekspir "Hamlet", analiza;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Evropski romantizam - glavni predstavnici i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Dž. G. Bajron - život i delo;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A. S. Puškin - život i delo.</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Književnost i društvo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 odabranim primerima proučava se relacija književnost/društvo, odnosno književnost/politika. Analiziraju se odnosi albanske književnosti i njenih neknjiževnih/političkih i misionarskih funkcija.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Književnost/Ideje/Kultura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Književnost se dovodi u vezu sa idejama tokom različitih vremenskih perioda, tj. perioda Nacionalnog Preporoda i dovodi u vezu sa pokretima za očuvanje nacionalnog identiteta posebno aktivnog u tom periodu, posmatrano u kontekstu kulturnog razvoja.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Književnost/Nacionalni i kulturni identitet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Odnos albanske i strane književnosti Preporoda analizira se i posmatra kroz karakteristike identiteta: individualno/nacionalno, a zatim se književnost posmatra i kao deo opšteg razvoja koji se vezuje za nacionalnu književnost Preporoda, naročito za kulturni razvoj u Evropi i na Balkanu.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JEZIČKA KULTURA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Ova tematska celina posvećena je sticanju znanja o jezičkom sistemu. Pretenduje se na reorganizovanje, uopštavanje i sintetizaciju znanja o jezičkom sistemu stečenih u osnovnoj školi.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Daju se tekstovi, vežbe i zadaci, što podrazumeva i pisanje eseja u cilju razvoja jezičkih sposobnosti u odnosu na stilistiku, standardni jezik, dijalekte, itd. Daju se primeri različitih stilskih dimenzija albanskog jezika, sekvenca, stila, diskursa, kritičkog i kreativnog jezika.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Program predmeta Albanski jezik i književnost za drugi razred srednje škole koncentrisan je na smisaoni aspekt i njegove osnovne tendencije su usmerene na sledeće tematske jedinice: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Imenice - vrste imenica;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Gramatičke kategorije imenica;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 Gramatička kategorija - Padež;</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4. Klasifikacija imenica po deklinacijama;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5. Građenje imenica - načini tvorbe;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6. Pridev - pojam; klasifikacija;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7. Gramatičke kategorije prideva;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8. Poređenje prideva i tvorba prideva;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9. Leksikologija albanskog jezika;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10. Sinonimi, antonimi, homonimi;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11. Članovi - njihova deklinacija;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12. Broj - opšti pojmovi;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13. Zamenice - lične i povratne zamenice;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14. Kratki oblici ličnih zamenica;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15. Pokazne i prisvojne zamenice;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16. Gramatičke kategorije prisvojne zamenice;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17. Upitne, odnosne i neodređene zamenice;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18. Pravilno pisanje kratkih oblika ličnih zamenica;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19. Prilog;</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20. Predlozi;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21. Veznici;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22. Rečce i uzvici.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Očekivani rezultati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 kraju drugog razreda srednje škole učenik treba da: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zna karakteristike albanske književnosti preporoda;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zna glavne stvaraoce/predstavnike ove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zna glavna dela pisaca ove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ovlada posebnim individualnim kognitivnim i komunikativnim veštinama kako bi bio osposobljen za individualni rad ili rad u grupama;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analizira, procenjuje, sintetizuje i organizuje informacije dobijene iz različitih izvora, iskazujući ih u obliku pitanja i problema;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identifikuje, zna i upotrebljava pisanim putem različite književne i neknjiževne forme;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shvata karakteristike albanske književnosti preporoda i albanske kulture tog perioda;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ovlada sposobnošću argumentacije i procenjivanja kulture i književnosti, kao i znanjima o jeziku i jezičkim problemima praktikujući pri tom različite vrste analiza i stilove pisanja, naročito u sintaksičko-stilskom smislu.</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III razred</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 časa nedeljno, 144 časova godišnje)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Operativni zadaci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Glavni operativni zadatak u nastavi albanskog jezika u trećem razredu srednje škole, a u skladu sa zahtevima savremenog doba, je povećavanje aktivnog ovladavanja maternjim jezikom kod mlađe generacije, kao i njihovo obogaćivanje teorijskim znanjima koja čine osnovu za proučavanje sistema standardnog jezika, u užem smislu, kao i albanskog jezika, u opštem smislu.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Važnost, vrednost i neophodnost nastave književnosti u školi, tj. u trećem razredu srednje škole, ogleda se kroz sledeće operativne zadatke: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Učenik treba da upozna: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kulturu i autore književnosti realizma;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kulturu i autore evropske i svetske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teoriju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Učenik treba da shvati: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značaj različitih kultura koje su uticale na razvoj albanske kulture i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kulturnu, književnu i jezičku suštinu koja će pomoći u razvijanju njegovog individualnog mišljenja;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nacionalnu kulturu i književnost, kao i stranu.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Učenik treba da analizira: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različite tekstove, njihov smisao, strukturu, sadržaj, detalje i efekte;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književne i neknjiževne tekstove pisaca albanske književnosti realizma kao i pisaca strane književnosti ovog perioda.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Učenik treba da vrednuje: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kulturne i književne modele i tekstove iz perioda albanske književnosti realizma;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autore i različite književne tekstove albanske književnosti realizma;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stvaralaštvo različitih autora albanske književnosti realizma kao i strane književnosti ovog perioda.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Realizacija ovih operativnih ciljeva podrazumeva razvijanje jezičkih veština (veština komunikacije):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slušanje;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čitanje;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govor;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pisanje;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njihovih potkategorija: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kulturni modeli;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književni i neknjiževni tekstovi;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jezička kultura;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albanska i strana književnost;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kultura komunikacije.</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SADRŽAJI PROGRAMA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Tematske oblasti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Realizam/ Moderne tendencije/Kultura/Poetika;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Kulturni modeli;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Književni i neknjiževni tekstovi;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Jezička kultura;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Književnost i društvo;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Književnost/Ideje/Kultura;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Književnost/Nacionalni i kulturni identitet.</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Realizam</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Ispituje se kontekst književnosti i kultura u okviru epohe realizma u književnosti, od početka pa do kraja ove epohe, daju se karakteristike kultura i poetika tog vremena; tekstova i njihovog konteksta.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Kulturni modeli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Daju se glavne osobine i karakteristike različitih kulturnih modela koji se vezuju za kraj perioda književnosti realizma.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Književni i neknjiževni tekstovi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Daju se književni i neknjiževni tekstovi vezani za kulturu i albansku i svetsku književnost realizma; upoznavajući se na taj način i sa određenim autorima, formama pisanja i kulturološkim komunikacijama.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Karakteristike albanske književnosti realizma/Moderne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Albanska književnost na početku XX veka, savremena književnost;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Prelaz sa književnosti romantizma na realizam/savremenu albansku književnost;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Albanska književnost 20-ih, 30-ih i 40-ih godina XX veka;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Đerđ Fišta "Maljisorske gusle", "Juda Makabe", "Plandište vila";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Faik Konica "Dr. Đilpera", "Albanija, stenovita bašta jugoistočne Evrope";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F. S. Nolji "Autobiografija", "Album", Nolji kao prevodilac vrhunskih dela svetske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Midhat Frašeri "Pepeo i zgarište";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Alji Aslani "Tetka Hala";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Ljazguš Poradeci "Ples zvezda", "Zvezda srca", "Sokratovo teološko putovanje";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Ethem Hadžiademi "Skenderbeg", "Avelj";</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Ernest Koljići "Krv", fragment iz romana "Senka planina";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Mitruš Kutelji "Jesen Dželadin Bega", "Kosovska poema"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Miđeni "Slobodni stihovi", "Novele severnog grada";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Sterjo Spase "Zašto?!" "Aferdita";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Esat Mekulji "Suđenje", "Kuš i pari bani".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Teorija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Novinarske forme, vest i članak;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Recenzija - objekat i struktura;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Reportaža, raznovrsni oblici usmenog izražavanja; pravopisne vežbe;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Pravopis, aktivno čitanje tekstova.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Karakteristike strane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Realizam - nastanak, karakteristike, predstavnici;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Faze u razvoju realizma;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Simbolizam - karakteristike i predstavnici;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Onore de Balzak "Čiča Gorio";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Šarl Bodler "Cveće zla";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Gustav Flober "Gospođa Bovari";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Fjodor Mihajlovič Dostojevski "Zločin i kazna".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Književnost i društvo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Na odabranim primerima proučava se relacija književnost/društvo, odnosno književnost/politika. Analiziraju se odnosi albanske književnosti i njenih neknjiževnih/političkih i misionarskih funkcija.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Književnost/Ideje/Kultura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Književnost se dovodi u vezu sa idejama tokom različitih vremenskih perioda, tj. perioda Realizma i dovodi u vezu sa pokretima za očuvanje nacionalnog identiteta posebno aktivnog u tom periodu, posmatrano u kontekstu kulturnog razvoja.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Književnost/Nacionalni i kulturni identitet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Odnos albanske književnosti Realizma i strane književnosti ovog perioda analizira se i posmatra kroz karakteristike identiteta: individualno/nacionalno, a zatim se književnost posmatra i kao deo opšteg razvoja koji se vezuje za nacionalnu književnost Preporoda u Evropi i na Balkanu.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JEZIČKA KULTURA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Ova tematska celina posvećena je sticanju znanja o jezičkom sistemu. Pretenduje se na reorganizovanje, uopštavanje i sintetizaciju znanja o jezičkom sistemu stečenih u osnovnoj školi.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Daju se tekstovi, vežbe i zadaci, što podrazumeva i pisanje eseja u cilju razvoja jezičkih sposobnosti koje se odnose na stilistiku, standardni jezik, dijalekte, itd. Daju se primeri različitih stilskih dimenzija albanskog jezika, sekvenca, stila, diskursa, kritičkog i kreativnog jezika.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Program predmeta Albanski jezik i književnost za treći razred srednje škole koncentrisan je na smisaoni aspekt i njegove osnovne tendencije su usmerene na sledeće tematske jedinice:</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Morfologija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1. Glagol - pojam i gramatičke kategorije glagola;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2. Bezlični i lični glagolski oblici;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 Prelazni i neprelazni glagoli;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4. Glagolski oblici i njihova vremena;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5. Glagolski načini: indikativ, konjuktiv, kondicional, admirativ, optativ, imperativ;</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6. Bezlični glagolski oblici;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7. Particip, infinitiv i gerund.</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Sintaksa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Sintaksa - objekat i krucijanost njenog proučavanja;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Sintagma i njene vrste;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 Rečenica i rečenični konstituenti; vrste rečenica;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4. Konstituenti proste rečenice; subjekat; predikat;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8. Zavisni rečenični konstituenti; odredba, atribut, apozicija; predikatska odredba;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9. Prilozi - vrste priloga; prilog za mesto, vreme, uzrok, način, uslov;</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5. Prilog za količinu i dozvolu;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6. Red reči u rečenici.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Leksikologija i dijalektologija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1. Poreklo albanskog jezika - opšti prikaz;</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2. Autohtoni jezički elementi, pozajmljenice;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3. Leksikografija;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4. Vrste rečnika;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5. Terminologija;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6. Dijalekti savremenog albanskog jezika;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7. Standardizovani albanski jezik i sprovođenje norme standardizacije.</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Očekivani rezultati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Na kraju trećeg razreda srednje škole učenik treba da: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zna karakteristike albanske književnosti preporoda;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zna glavne stvaraoce/predstavnike ove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zna glavna dela pisaca ove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ovlada posebnim individualnim kognitivnim i komunikativnim veštinama kako bi bio osposobljen za individualni rad ili rad u grupama;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analizira, procenjuje, sintetizuje i organizuje informacije dobijene iz različitih izvora, iskazujući ih u obliku pitanja i problema;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identifikuje, zna i upotrebljava pisanim putem različite književne i neknjiževne forme;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shvata karakteristike albanske književnosti preporoda i albanske kulture tog perioda;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ovlada sposobnošću argumentacije i procenjivanja kulture i književnosti, kao i znanjima o jeziku i jezičkim problemima praktikujući pri tom različite vrste analiza i stilove pisanja, naročito u sintaksičko-stilskom smislu.</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xml:space="preserv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IV razred</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 časa nedeljno, 128 časova godišnje)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Operativni zadaci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Glavni operativni zadatak u nastavi albanskog jezika u četvrtom razredu srednje škole, a u skladu sa zahtevima savremenog doba, je povećavanje aktivnog ovladavanja maternjim jezikom kod mlađe generacije, kao i njihovo obogaćivanje teorijskim znanjima koja čine osnovu za proučavanje sistema standardnog jezika, u užem smislu, kao i albanskog jezika, u opštem smislu.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Važnost, vrednost i neophodnost nastave književnosti u školi, tj. u četvrtom razredu srednje škole, ogleda se kroz sledeće operativne zadatke: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Učenik treba da upozna: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kulturu i autore savremene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kulturu i autore savremene evropske i svetske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teoriju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Učenik treba da shvati: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značaj različitih kultura koje su uticale na razvoj albanske kulture i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kulturnu, književnu i jezičku suštinu koja će pomoći u razvijanju njegovog individualnog mišljenja;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nacionalnu kulturu i književnost, kao i stranu.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Učenik treba da analizira: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različite tekstove, njihov smisao, strukturu, sadržaj, detalje i efekte;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književne i neknjiževne tekstove pisaca savremene albanske književnosti, kao i pisaca savremene strane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Učenik treba da vrednuje: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kulturne i književne modele i tekstove savremene albanske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autore i različite književne tekstove savremene albanske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stvaralaštvo različitih autora savremene albanske i strane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Realizacija ovih operativnih ciljeva podrazumeva razvijanje jezičkih veština (veština komunikacije):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Slušanje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Čitanje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Govor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Pisanje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 njihovih potkategorija: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Kulturni modeli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Književni i neknjiževni tekstovi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Jezička kultura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Albanska i strana književnost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Kultura komunikacije.</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SADRŽAJI PROGRAMA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Tematske oblasti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Savremena književnost/Kultura/Poetika;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Kulturni modeli;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Književni i neknjiževni tekstovi;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Jezička kultura;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Književnost i društvo;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Književnost/Ideje/Kultura;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Književnost/Nacionalni i kulturni identitet.</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Savremena književnost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Ispituje se kontekst književnosti i kultura u okviru aktuelne epohe, epohe savremene književnosti, daju se karakteristike kultura i poetika savremenog doba; tekstova i njihovog konteksta.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Kulturni modeli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Daju se glavne osobine i karakteristike različitih kulturnih modela koji se vezuju za period savremene književnosti.</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Književni i neknjiževni tekstovi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Daju se književni i neknjiževni tekstovi vezani za kulturu i savremenu albansku i svetsku književnost; upoznavajući se na taj način i sa određenim autorima, formama pisanja i kulturološkim komunikacijama.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Savremena albanska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Savremena albanska književnost - pojam, karakteristike i glavni predstavnici;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Autori dijaspore i njihova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Savremena albanska poezija - pojam, karakteristike i glavni predstavnici;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Savremena albanska proza - pojam, karakteristike i glavni predstavnici;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Savremena albanska književna kritika - pojam, karakteristike i glavni predstavnici;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Savremena albanska drama - pojam, karakteristike i glavni predstavnici;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Hivzi Suljejmani "Ljudi";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Petro Marko "Hasata la vista", "Ustikina noć";</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Jakov Dzodza "Mrtva reka";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Martin Camaj "Obruč";</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Kasem Trebešina "Stina e stinëve";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Fatos Arapi - motiv domovine i ljubavi u poeziji Fatosa Arapija;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Dritero Agoli "Sjaj i pad druga Zulje";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Ismailj Kadare "General mrtve vojske", "Tvrđava"; "Palata snova";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Redžep Ćosja "Živa Sfinga";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Anton Pašku "Of"; "Gof"; "Sinkopa";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Azem Škrelji "Beli karavan";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Hazmi Rahmani "Put moje kuće".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Strana književnost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Savremena svetska književnost - poezija i njene opšte karakteristike;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Savremeni roman - opšte karakteristike;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Savremena drama - opšte karakteristike;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Tomas Eliot "Četiri kvarteta"; "Pusta zemlja";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Džejms Džojs "Portret umetnika u mladosti";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Franc Kafka "Proces";</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Albert Kami "Stranac";</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Ernest Hemingvej "Zbogom oružje";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Dino Bucati "Tartarska pustinja";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Samjuel Beket "Čekajući Godoa";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Gabriel Garsia Markez "Sto godina samoće".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Književnost i društvo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 odabranim primerima proučava se relacija književnost/društvo, odnosno književnost/politika. Analiziraju se odnosi albanske književnosti i njenih neknjiževnih/političkih i misionarskih funkcija.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Književnost/Ideje/Kultura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Književnost se dovodi u vezu sa idejama tokom različitih vremenskih perioda, tj. perioda savremene književnosti i dovodi u vezu sa pokretima za očuvanje nacionalnog identiteta, posmatrano u kontekstu kulturnog razvoja.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Književnost/Nacionalni i kulturni identitet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Odnos savremene albanske i strane književnosti analizira se i posmatra kroz karakteristike identiteta: individualno/nacionalno, a zatim se književnost posmatra i kao deo opšteg kulturnog razvoja.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JEZIČKA KULTURA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Ova tematska celina posvećena je sticanju znanja o jezičkom sistemu. Pretenduje se na reorganizovanje, uopštavanje i sintetizaciju znanja o jezičkom sistemu stečenih u osnovnoj školi.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Daju se tekstovi, vežbe i zadaci, što podrazumeva i pisanje eseja u cilju razvoja jezičkih sposobnosti koje se odnose na stilistiku, standardni jezik, dijalekte, itd. Daju se primeri različitih stilskih dimenzija albanskog jezika, sekvenca, stila, diskursa, kritičkog i kreativnog jezika.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Program predmeta Albanski jezik i književnost za četvrti razred srednje škole koncentrisan je na smisaoni aspekt i njegove osnovne tendencije su usmerene na sledeće tematske jedinice: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Sintaksa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Složena rečenica i rečenice koje ulaze u njen sastav;</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Nezavisna, glavna i zavisna rečenica;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 Vrste složenih nezavisnih i zavisnih rečenica;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4. Složene nezavisne rečenice: sastavne, rastavne, isključne i zaključne;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5. Složene zavisne rečenice;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6. Složene zavisne subjekatske, predikatske, objekatske, atributske (odredbene) rečenice;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7. Složene zavisne priloške rečenice; mesne, vremenske, uzročne, ciljne, načinske, uslovne, poredbene, posledične i dopusne.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Znakovi interpunkcije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Znakovi interpunkcije i njihova upotreba;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Tačka i njena upotreba u pisanju;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 Znak pitanja; Uzvika;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4. Zarez i pravila njegove upotrebe;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5. Tačka-zarez; dve tačke; crtica i crtica kao kopula; tri tačke;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6. Navodnici; Zagrada.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Kultura govora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Različiti oblici usmenog izražavanja;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Različiti oblici pismenog izražavanja;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 Pravopisne vežbe; ispravak domaćih zadataka i vežbi;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4. Čitanje i komentarisanje različitih književnih i neknjiževnih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5. Pismeni zadaci; Ispravak.</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Očekivani rezultati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 kraju četvrtog razreda srednje škole učenik treba da: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zna karakteristike savremene albanske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zna glavne stvaraoce/predstavnike ove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zna glavna dela pisaca ove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ovlada posebnim individualnim kognitivnim i komunikativnim veštinama kako bi bio osposobljen za individualni rad ili rad u grupama;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analizira, procenjuje, sintetizuje i organizuje informacije dobijene iz različitih izvora, iskazujući ih u obliku pitanja i problema;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identifikuje, zna i upotrebljava pisanim putem različite književne i neknjiževne forme;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shvata karakteristike savremene albanske književnosti i albanske kulture aktuelnog doba;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ovlada sposobnošću argumentacije i procenjivanja kulture i književnosti, kao i znanjima o jeziku i jezičkim problemima praktikujući pri tom različite vrste analiza i stilove pisanja, naročito u sintaksičko-stilskom smislu.</w:t>
      </w:r>
    </w:p>
    <w:p w:rsidR="00A67F10" w:rsidRPr="00A67F10" w:rsidRDefault="00A67F10" w:rsidP="00A67F10">
      <w:pPr>
        <w:spacing w:after="0" w:line="240" w:lineRule="auto"/>
        <w:rPr>
          <w:rFonts w:ascii="Arial" w:eastAsia="Times New Roman" w:hAnsi="Arial" w:cs="Arial"/>
          <w:sz w:val="26"/>
          <w:szCs w:val="26"/>
          <w:lang w:val="de-DE"/>
        </w:rPr>
      </w:pPr>
      <w:r w:rsidRPr="00A67F10">
        <w:rPr>
          <w:rFonts w:ascii="Arial" w:eastAsia="Times New Roman" w:hAnsi="Arial" w:cs="Arial"/>
          <w:sz w:val="26"/>
          <w:szCs w:val="26"/>
          <w:lang w:val="de-DE"/>
        </w:rPr>
        <w:t> </w:t>
      </w:r>
    </w:p>
    <w:p w:rsidR="00A67F10" w:rsidRPr="00A67F10" w:rsidRDefault="00A67F10" w:rsidP="00A67F10">
      <w:pPr>
        <w:spacing w:after="0" w:line="240" w:lineRule="auto"/>
        <w:jc w:val="center"/>
        <w:rPr>
          <w:rFonts w:ascii="Arial" w:eastAsia="Times New Roman" w:hAnsi="Arial" w:cs="Arial"/>
          <w:sz w:val="28"/>
          <w:szCs w:val="28"/>
          <w:lang w:val="de-DE"/>
        </w:rPr>
      </w:pPr>
      <w:r w:rsidRPr="00A67F10">
        <w:rPr>
          <w:rFonts w:ascii="Arial" w:eastAsia="Times New Roman" w:hAnsi="Arial" w:cs="Arial"/>
          <w:sz w:val="28"/>
          <w:szCs w:val="28"/>
          <w:lang w:val="de-DE"/>
        </w:rPr>
        <w:t>NAČIN OSTVARIVANJA PROGRAMA</w:t>
      </w:r>
    </w:p>
    <w:p w:rsidR="00A67F10" w:rsidRPr="00A67F10" w:rsidRDefault="00A67F10" w:rsidP="00A67F10">
      <w:pPr>
        <w:spacing w:after="0" w:line="240" w:lineRule="auto"/>
        <w:jc w:val="center"/>
        <w:rPr>
          <w:rFonts w:ascii="Arial" w:eastAsia="Times New Roman" w:hAnsi="Arial" w:cs="Arial"/>
          <w:sz w:val="28"/>
          <w:szCs w:val="28"/>
          <w:lang w:val="de-DE"/>
        </w:rPr>
      </w:pPr>
      <w:r w:rsidRPr="00A67F10">
        <w:rPr>
          <w:rFonts w:ascii="Arial" w:eastAsia="Times New Roman" w:hAnsi="Arial" w:cs="Arial"/>
          <w:sz w:val="28"/>
          <w:szCs w:val="28"/>
          <w:lang w:val="de-DE"/>
        </w:rPr>
        <w:t>(Opšti tip gimnazija, prirodno-matematički smer i društveno-jezički smer)</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Nastavnik treba da primenjuje najsavremenije metode u nastavnom procesu. Ovo omogućava aplikativni pristup u nastavi. Nastava treba da se odvija kroz seanse u kojima se ovladava jezičkim veštinama govorenja, pisanja i čitanja. Seanse bi trebalo modifikovati u skladu sa tendencijama nastavnika i reakcijama učenika.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Treba primenjivati dve vrste čitanja: analitičko i brzo čitanje. Analitičko čitanje ima za cilj detaljnu analizu određenih delova i može se primenjivati na tekstove različitih dužina. Brzo čitanje podrazumeva uobičajeno čitanje. Njima se povećava samostalnost učenika kada je u pitanju čitanje različitih tekstova. Odnos između ove dve vrste čitanja bi trebalo da bude u balansu.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Veza između jezičke veštine čitanja i pisanja bi trebalo da bude konstantna, bilo da je reč o stvaralačkom, imitativnom ili transformativnom pisanju. Aplikativni pristup jeziku je zajednički element svih pomenutih aktivnosti.</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Ocenjivanje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Ocenjivanje ima za cilj da utvrdi do kog nivoa su učenici savladali određene operativne zadatke i da identifikuje teškoće sa kojima se suočavaju, da učenicima omogući identifikaciju problema i prednosti u nastavi, kao i da im omogući poboljšanje u savladavanju problematičnih jedinica.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Nastavnik u kontinuitetu treba da ocenjuje: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znanja koja su učenici stekli; do kog nivoa su ovladali rečnikom i u kolikoj je meri učenik sposoban da se koristi jezičkim veštinama;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teškoće u radu: ocenjuje se nivo ovladavanja znanjima čiji je glavni cilj eliminisanja problema i pružanje pomoći učenicima pri uklanjanju teškoća;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integraciju stečenih znanja: ocenjuju se aktivnosti ili različiti projekti koje učenik realizuje izvan školskog programa i integracija ovih znanja sa situacijama u školi.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Tokom nastavnog procesa posebnu važnost imaju različiti načini ocenjivanja, kao: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ocenjivanje od strane nastavnika, konstantno i direktno ocenjivanje, konstantno praćenje rezultata učenika, kao i indirektno ocenjivanje preko testova;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ocenjivanje od strane učenika, tokom rada u grupama ili prilikom odgovaranja, učenici mogu dopunjavati jedan drugog i istovremeno ocenjivati na bazi argumenata;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samoocenjivanje; ocenjivanje samog učenika.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Posebnu pažnju treba posvetiti usmenom izražavanju u kontinuitetu, usmenom izražavanju kroz interakciju kao i pismenom izražavanju: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usmenom izlaganju događaja, priča, objašnjenja;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pitanjima i odgovorima;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inicijativama;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samostalnom mišljenju;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izgovaranju reči;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aktivnostima tokom rada u grupi;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redu reči u rečenici;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rečniku (leksici).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LITERATURA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razred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Tekstovi koji su objavljeni na osnovu ovog plana i programa;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Raniji tekstovi koji sadrže ovu materiju;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Sabri Hamiti: "Stara albanska književnost";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Zejnula Rahmani: "Teorija književnosti za srednje škole";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Mahir Domi &amp; Sterjo Spase: "Strana književnost 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Grupa autora "Gramatika".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II razred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Tekstovi koji su objavljeni na osnovu ovog plana i programa;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Raniji tekstovi koji sadrže ovu materiju;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Kljara Kodra: "Albanska književnost";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Grupa autora "Strana književnost II";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Grupa autora "Gramatika albanskog jezika II".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III razred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Tekstovi koji su objavljeni na osnovu ovog plana i programa;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Raniji tekstovi koji sadrže ovu materiju;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Sabri Hamiti: "Savremena albanska književnost";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Grupa autora "Strana književnost III";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Grupa autora "Gramatika albanskog jezika III".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 razred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Tekstovi koji su objavljeni na osnovu ovog plana i programa;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Raniji tekstovi koji sadrže ovu materiju;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Alji Aljiju "Savremena albanska književnost";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Grupa autora "Strana književnost IV";</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Grupa autora "Gramatika albanskog jezika IV".</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Napomena:</w:t>
      </w:r>
      <w:r w:rsidRPr="00A67F10">
        <w:rPr>
          <w:rFonts w:ascii="Arial" w:eastAsia="Times New Roman" w:hAnsi="Arial" w:cs="Arial"/>
          <w:lang w:val="de-DE"/>
        </w:rPr>
        <w:t xml:space="preserve"> Nastavnik može izabrati dodatnu literaturu koja će mu pomoći u realizaciji programa.</w:t>
      </w:r>
    </w:p>
    <w:p w:rsidR="00A67F10" w:rsidRPr="00A67F10" w:rsidRDefault="0014794A" w:rsidP="00A67F10">
      <w:pPr>
        <w:spacing w:before="100" w:beforeAutospacing="1" w:after="100" w:afterAutospacing="1" w:line="240" w:lineRule="auto"/>
        <w:rPr>
          <w:rFonts w:ascii="Arial" w:eastAsia="Times New Roman" w:hAnsi="Arial" w:cs="Arial"/>
          <w:b/>
          <w:bCs/>
          <w:lang w:val="de-DE"/>
        </w:rPr>
      </w:pPr>
      <w:hyperlink r:id="rId16" w:history="1">
        <w:r w:rsidR="00A67F10" w:rsidRPr="00A67F10">
          <w:rPr>
            <w:rFonts w:ascii="Arial" w:eastAsia="Times New Roman" w:hAnsi="Arial" w:cs="Arial"/>
            <w:b/>
            <w:bCs/>
            <w:color w:val="0000FF"/>
            <w:u w:val="single"/>
            <w:lang w:val="de-DE"/>
          </w:rPr>
          <w:t>Napomena</w:t>
        </w:r>
      </w:hyperlink>
    </w:p>
    <w:p w:rsidR="00A67F10" w:rsidRPr="00A67F10" w:rsidRDefault="00A67F10" w:rsidP="00A67F10">
      <w:pPr>
        <w:spacing w:after="0" w:line="240" w:lineRule="auto"/>
        <w:rPr>
          <w:rFonts w:ascii="Arial" w:eastAsia="Times New Roman" w:hAnsi="Arial" w:cs="Arial"/>
          <w:sz w:val="26"/>
          <w:szCs w:val="26"/>
          <w:lang w:val="de-DE"/>
        </w:rPr>
      </w:pPr>
      <w:r w:rsidRPr="00A67F10">
        <w:rPr>
          <w:rFonts w:ascii="Arial" w:eastAsia="Times New Roman" w:hAnsi="Arial" w:cs="Arial"/>
          <w:sz w:val="26"/>
          <w:szCs w:val="26"/>
          <w:lang w:val="de-DE"/>
        </w:rPr>
        <w:t> </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DRUŠTVENO-JEZIČKI SMER</w:t>
      </w:r>
    </w:p>
    <w:p w:rsidR="00A67F10" w:rsidRPr="00A67F10" w:rsidRDefault="00A67F10" w:rsidP="00A67F10">
      <w:pPr>
        <w:spacing w:after="0" w:line="240" w:lineRule="auto"/>
        <w:rPr>
          <w:rFonts w:ascii="Arial" w:eastAsia="Times New Roman" w:hAnsi="Arial" w:cs="Arial"/>
          <w:sz w:val="26"/>
          <w:szCs w:val="26"/>
          <w:lang w:val="de-DE"/>
        </w:rPr>
      </w:pPr>
      <w:r w:rsidRPr="00A67F10">
        <w:rPr>
          <w:rFonts w:ascii="Arial" w:eastAsia="Times New Roman" w:hAnsi="Arial" w:cs="Arial"/>
          <w:sz w:val="26"/>
          <w:szCs w:val="26"/>
          <w:lang w:val="de-DE"/>
        </w:rPr>
        <w:t> </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II razred</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 časa nedeljno, 148 časova godišnje)**</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SADRŽAJI PROGRAMA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KNJIŽEVNOST (90)</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 Prosvetiteljstvo</w:t>
      </w:r>
      <w:r w:rsidRPr="00A67F10">
        <w:rPr>
          <w:rFonts w:ascii="Arial" w:eastAsia="Times New Roman" w:hAnsi="Arial" w:cs="Arial"/>
        </w:rPr>
        <w:t xml:space="preserve"> (6)</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Naučno-reformatorski pokret u Evropi: kult razuma, progresa, prirodnog prava, osjećajnosti; verska tolerancija. Prosvetiteljstvo jugoslovenskih i albanskog naroda.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Dositej Obradović: Pismo Haralampiju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Kulturni pokret u Voskopoji u XVIII veku.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Predstavnici: Teodor Kavalioti, Teodor Hadži Filipi, D. Hanil Hadžiu - prikaz</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Bejtejdžijska književnost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Ibrahim Nezimi, Hasan Zuko Kamberi, Muhamet Kučuku-Čami - informativno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II. Romantizam</w:t>
      </w:r>
      <w:r w:rsidRPr="00A67F10">
        <w:rPr>
          <w:rFonts w:ascii="Arial" w:eastAsia="Times New Roman" w:hAnsi="Arial" w:cs="Arial"/>
        </w:rPr>
        <w:t xml:space="preserve"> (37)</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Romantizam u evropskoj, jugoslovenskoj i albanskoj književnosti (pojam, osobenosti, značaj)</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Dž. G. Bajron: Čajld Harold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S. Puškin: Cigani, Evgenije Onjegin (odlomci)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Š. Petefi: Sloboda sveta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Vuk Stefanović Karadžić: reformator jezika i pravopisa (iz Predgovora Srpskom rječniku); sakupljač narodnih umotvorina (O podjeli i postanju narodnih pjesama).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Branko Radičević: Đački rastanak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Đuro Jakšić: Na liparu (Veče, Ponoć)</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Laza Kostić: Santa Maria della Salute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Ivan Mažuranić: Smrt Smail-age Čengića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France Prešern: Sonetni venac</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Predstavnici albanske književnosti: Istorijski, društveni i kulturni uslovi. Prizrenska liga.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Kulturna društva, škole, listovi, časopisi na albanskom jeziku. Skupljanje folklora (Thimi Mitko, Zef Jubani) - osvrt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Naum Većiljhardži: (prosvetiteljska i književna delatnost);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Jeronim De Rada: Këngët e Milosaos,</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Gavril Dara i Riu: Kënga e spresme e Balës</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Konstantin Kristoforidi: Rad u oblasti jezika (bukvar, gramatika, rečnik, prevodi) i književnosti (Lov brđana) - osvrt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Zef Serembe: (Vjersha) (Pesme) - Prijateljstvo, Mojoj dragi (osvrt)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Naim Frašeri: Život i književno stvaralaštvo. Bagëti e Bujqësi II deo (odlomak): Lulet e verës (Život, Srce, Lepota); Istorija Skenderbega (odlomak) - prikaz</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Sami Frašeri: kulturna, jezička i književna delatnost (informativno)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Ndre Mjeda: Život i književno stvaralaštvo - Juvenilia, (odlomak); Životni san, Putnik (osvrt)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Filip Široka: Zani i zemres - Shko dellendyshe - Një lules ze veshkun - uvelom cvetu (osvrt)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Ljuid Gurakući: Vjersha - pesma (izbor)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III. Realizam</w:t>
      </w:r>
      <w:r w:rsidRPr="00A67F10">
        <w:rPr>
          <w:rFonts w:ascii="Arial" w:eastAsia="Times New Roman" w:hAnsi="Arial" w:cs="Arial"/>
        </w:rPr>
        <w:t xml:space="preserve"> (35)</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Realizam u evropskoj, jugoslovenskoj i albanskoj književnosti (pojam, osobenosti, značaj, glavni predstavnici). Poetika realizma.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Onore de Balzak: Čiča Gorio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 V. Gogolj: Revizor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Gi de Mopasan: Dva prijatelja (novela)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 N. Tolstoj: Ana Karenjina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Realizam u jugoslovenskoj književnosti</w:t>
      </w:r>
      <w:r w:rsidRPr="00A67F10">
        <w:rPr>
          <w:rFonts w:ascii="Arial" w:eastAsia="Times New Roman" w:hAnsi="Arial" w:cs="Arial"/>
        </w:rPr>
        <w:t xml:space="preserve"> (4)</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 Matavulj: Povareta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 Domanović: Danga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 Nušić: Narodni poslanik</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Realizam u albanskoj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Anton Ž. Čajupi: "Baba Tomori" (Moje selo, Naricanja, Sultan, Vrt ljubavi) - osvrt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Aleks Stavre Drenova - Asdreni: Život i književno stvaralaštvo: Poezija (Ratnik, Prosjak, Mladima, Egoističko kajanje) - osvrt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Mihalj Grameno: "Odžaku"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Fan S. Noli: "Album" (Izgnan mrtav, Pored reke) - osvrt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Ali Aslani: Poezija "Hanko Hala" (izbor)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Mitruš Kutelji: Kako je pronalazio aga Jakun božji put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IV. Lektira</w:t>
      </w:r>
      <w:r w:rsidRPr="00A67F10">
        <w:rPr>
          <w:rFonts w:ascii="Arial" w:eastAsia="Times New Roman" w:hAnsi="Arial" w:cs="Arial"/>
        </w:rPr>
        <w:t xml:space="preserve"> (12)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Ernest Hemingvej: Starac i more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Čajupi: Posle smrti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Fatmir Djata: Močvara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Petar Marko: Hasta la vista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Borisav Stanković: Nečista krv (2)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Ivo Andrić: Most na Žepi (1)</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V. Književnoteorijski pojmovi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 navedenim delima ponavljaju se, proširuju, usvajaju i sistematizuju osnovni književnoteorijski pojmovi.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Lirska poezija (osobenosti književnog roda); lirska pesma; kompoziciona struktura lirske pesme; pesnička slika; književnoumetnički (pesnički) jezik: slikovnost (konkretnost), emocionalnost, simboličnost, preobražaj značenja, ritmičnost i harmoničnost; versifikacija; sistemi versifikacije; trohej; jamb, daktil; stih; strofa; rima.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Realistička pripovetka i roman.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Romantično, realistično, humoristično, satirično, groteskno.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Sredstva umetničkog izražavanja (stilske figure): metafora, personifikacija, alegorija, ironija, sarkazam, asident, polisindet, anafora, epifora, simploha, onomatopeja, aliteracija, asonanca, igra rečima.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Pismo, autobiografija, sonet, sonetni venac.</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Lirsko-epska poezija (balada, romansa, peoma).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 JEZIK (31)</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KNJIŽEVNI JEZIK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Početak standardizacije književnog jezika i pravopisa kod Albanaca. Razvoj albanskog književnog jezika i povezivanje sa nastavom književnosti. Osnovni principi albanske književne norme.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Funkcionalni stilovi albanskog književnog jezika.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Osnovni principi jezičke kulture. Priručnici za negovanje jezičke kulture (i način njihovog korišćenja).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Principi jezičke ravnopravnosti. Jezička tolerancija.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II. MORFOLOGIJA (U UŽEM SMISLU)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rPr>
        <w:t xml:space="preserve">Vrste reči. Promenljive i nepromenljive reči. </w:t>
      </w:r>
      <w:r w:rsidRPr="00A67F10">
        <w:rPr>
          <w:rFonts w:ascii="Arial" w:eastAsia="Times New Roman" w:hAnsi="Arial" w:cs="Arial"/>
          <w:lang w:val="de-DE"/>
        </w:rPr>
        <w:t>Morfološke i klasifikacione kategorije reči.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Imenice. Imeničke kategorije (padež i broj; rod). Vrste imenica. Osnovno o deklinaciji imenica.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Pridevi. Pridevske kategorije (rod, broj, padež, vid, stepen poređenja). Vrste prideva. Osnovne karakteristike deklinacije i komparacije prideva.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Zamenice. Imeničke zamenice: lične zamenice; nelične imeničke zamenice (zamenice ko, što itd.). Pridevske zamenice. Osnovno o promeni zamenica.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Brojevi: glavni i redni brojevi. Vrste glavnih brojeva: osnovni brojevi, zbirni brojevi.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Glagoli. Neprelazni, prelazni i povratni glagoli. Podela glagola po vidu. Morfološke glagolske kategorije: vreme i način: lice i broj (i rod - kod oblika koji razlikuju m., ž. i s. rod); stanje (aktiv i pasiv); potvrdnost/odričnost. Osnovno o konjugaciji (glagolske osnove, glagolske vrste, lični i nelični oblici, oblici pasiva).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Prilozi. Vrste priloga.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Pomoćne reči: predlozi, veznici i rečce. Uzvici.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III. PRAVOPIS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Sastavljeno i rastavljeno pisanje reči. Pravopisni znaci. Skraćenice. Rastavljanje reči na kraju retka.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 KULTURA IZRAŽAVANJA (27)</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I. Usmeno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Pričanje</w:t>
      </w:r>
      <w:r w:rsidRPr="00A67F10">
        <w:rPr>
          <w:rFonts w:ascii="Arial" w:eastAsia="Times New Roman" w:hAnsi="Arial" w:cs="Arial"/>
        </w:rPr>
        <w:t xml:space="preserve"> događaja i doživljaja (prikazivanje osećanja).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Opisivanje</w:t>
      </w:r>
      <w:r w:rsidRPr="00A67F10">
        <w:rPr>
          <w:rFonts w:ascii="Arial" w:eastAsia="Times New Roman" w:hAnsi="Arial" w:cs="Arial"/>
        </w:rPr>
        <w:t xml:space="preserve"> bića, predmeta, radnji, pojava (tačno, verno, sažeto).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Samostalno </w:t>
      </w:r>
      <w:r w:rsidRPr="00A67F10">
        <w:rPr>
          <w:rFonts w:ascii="Arial" w:eastAsia="Times New Roman" w:hAnsi="Arial" w:cs="Arial"/>
          <w:b/>
          <w:bCs/>
        </w:rPr>
        <w:t>izlaganje</w:t>
      </w:r>
      <w:r w:rsidRPr="00A67F10">
        <w:rPr>
          <w:rFonts w:ascii="Arial" w:eastAsia="Times New Roman" w:hAnsi="Arial" w:cs="Arial"/>
        </w:rPr>
        <w:t xml:space="preserve"> u funkciji: interpretacije književnog teksta. Uočavanje jezičkih postupaka i stilogenih mesta književnog teksta (čitanjem i obrazlaganjem). Dijalog u funkciji obrade teksta.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Izražajno kazivanje napamet naučenih lirskih pesama i kraćih monoloških tekstova. Dosledno usvajanje ortoepske norme i usvajanje veštine govorenja.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Stilske vežbe</w:t>
      </w:r>
      <w:r w:rsidRPr="00A67F10">
        <w:rPr>
          <w:rFonts w:ascii="Arial" w:eastAsia="Times New Roman" w:hAnsi="Arial" w:cs="Arial"/>
        </w:rPr>
        <w:t>, funkcionalni stilovi; naučni.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II. Pisano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Pravopisne vežbe:</w:t>
      </w:r>
      <w:r w:rsidRPr="00A67F10">
        <w:rPr>
          <w:rFonts w:ascii="Arial" w:eastAsia="Times New Roman" w:hAnsi="Arial" w:cs="Arial"/>
        </w:rPr>
        <w:t xml:space="preserve"> pisanje brojeva i odričnih oblika glagola. Pisanje skraćenica.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Pismeni sastavi: Izrada plana pismenog sastava, usavršavanje teksta; pisanje poboljšane verzije pismenog sastava (unošenje novih podataka, otklanjanje beznačajnih pojedinosti).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Četiri školska pismena zadatka.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III razred</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(5 časova nedeljno, 180 časova godišnje)**</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SADRŽAJI PROGRAMA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KNJIŽEVNOST (100)</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MODERNA (40)</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Moderna u evropskoj, jugoslovenskim i albanskoj književnosti. Poetika moderne (impresionizam i simbolizam).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Šarl Bodler: Veze, Albatros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Rembo: Ofelija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Stefan Malarme: Labud</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Pol Verlen: Mesečina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A. Čehov: Ujka Vanja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A. Šantić: Moja otadžbina, Pretprazničko veče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 Dučić: Zalazak sunca, Suncokreti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 Rakić: Iskrena pesma, Dolap</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Ivan Cankar: Kralj Betajnove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G. Matoš: Jesenje veče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 Kočić: Jazavac pred sudom</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Moderna u albanskoj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Ljasguš Poradeci - Poezija (Izvor mog sela)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II. MEĐURATNA I RATNA KNJIŽEVNOST (40)</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Evropska književnost u prvim decenijama XX veka (pojam, osobenosti i značaj); manifesti futurizma, ekspresionizma i nadrealizma; književni pokreti i struje u jugoslovenskim i albanskoj književnosti (ekspresionizam, nadrealizam, socijalna literatura).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 Majakovski: Oblak u pantalonama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Tagora: Gradinar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Milutin Bojić: Plava grobnica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Miloš Crnjanski: Seobe I (odlomci)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Kosta Racin: Berači duvana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Ivan Goran Kovačić: Jama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Albanska književnost između dva svetska rata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Haki Strmili: Kada bih bila dečak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Nonda Buljka: Kad plače i peva slavuj - izbor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Miloš Đerđ Nikola-Miđeni: Pesma mladosti, Sinovi novog veka, Poema o bedi (osvrt); Proza: Legenda o kukuruzu, Istorija jedne od njih, Hoćeš li uglja, gospodine, Žetve (osvrt)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Petro Marko: Poezija (Salute Madrid, Četiri sanjarenja) - osvrt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Sterjo Spase: Nevesta bez vela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Savremena albanska književnost</w:t>
      </w:r>
      <w:r w:rsidRPr="00A67F10">
        <w:rPr>
          <w:rFonts w:ascii="Arial" w:eastAsia="Times New Roman" w:hAnsi="Arial" w:cs="Arial"/>
        </w:rPr>
        <w:t xml:space="preserve"> (10)</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Esad Mikuli: Čežnja za nedostižnim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Sterjo Spase: Buđenje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Josip Relja: Nita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Petro Marko: Poslednji grad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Fatos Arapi: Sudbine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Sotir Andoni: Pripovetke (izbor)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III. LEKTIRA (10)</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Nazim Hikmet: Poezija (izbor pesama)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Ivo Andrić: Na Drini ćuprija (2)</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Lazar Vučković: Izabrane pesme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Hivzi Sulejmani: Ljudi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Enver Đerđeku: Zalog ljubavi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IV. KNJIŽEVNOTEORIJSKI POJMOVI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Na navedenim delima ponavljaju se, proširuju, usvajaju i sistematizuju osnovni književnoteorijski pojmovi.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Lirika.</w:t>
      </w:r>
      <w:r w:rsidRPr="00A67F10">
        <w:rPr>
          <w:rFonts w:ascii="Arial" w:eastAsia="Times New Roman" w:hAnsi="Arial" w:cs="Arial"/>
          <w:lang w:val="de-DE"/>
        </w:rPr>
        <w:t xml:space="preserve"> Moderna lirska pesma (struktura). Pesma u prozi.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Stih: jedanaesterac, dvanaesterac, slobodan stih. Sredstva književnoumetničkog izražavanja (stilske figure): metonimija, sinegdoha, paradoks, aluzija, apostrof, retorsko pitanje, inverzija, elipsa, refren.</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Epika.</w:t>
      </w:r>
      <w:r w:rsidRPr="00A67F10">
        <w:rPr>
          <w:rFonts w:ascii="Arial" w:eastAsia="Times New Roman" w:hAnsi="Arial" w:cs="Arial"/>
          <w:lang w:val="de-DE"/>
        </w:rPr>
        <w:t xml:space="preserve"> Oblici umetničkog izražavanja: pričanje (naracija), opisivanje (deskripcija), dijalog, monolog, unutrašnji monolog, doživljeni govor, piščev komentar; kazivanje u prvom, drugom i trećem licu.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Drama:</w:t>
      </w:r>
      <w:r w:rsidRPr="00A67F10">
        <w:rPr>
          <w:rFonts w:ascii="Arial" w:eastAsia="Times New Roman" w:hAnsi="Arial" w:cs="Arial"/>
          <w:lang w:val="de-DE"/>
        </w:rPr>
        <w:t xml:space="preserve"> Drama u užem smislu (osobine): moderna drama, (psihološka, simbolistička, impresionistička); dramska situacija; scenski jezik (vizuelni i akustični scenski znakovi); publika, glumac, gluma, režija, lektor, scenograf.</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B. JEZIK (35)</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 GRAĐENJE REČI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Osnovni pojmovi o izvođenju (derivaciji) reči. </w:t>
      </w:r>
      <w:r w:rsidRPr="00A67F10">
        <w:rPr>
          <w:rFonts w:ascii="Arial" w:eastAsia="Times New Roman" w:hAnsi="Arial" w:cs="Arial"/>
        </w:rPr>
        <w:t>Važniji modeli za izvođenje imenica, prideva i glagola.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Osnovni pojmovi o građenju složenica. Polusloženice. Pravopisna rešenja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II. LEKSIKOLOGIJA (SA ELEMENTIMA TERMINOLOGIJE I FRAZEOLOGIJE)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Značenjski (semantički) i formalni odnosi među leksemama: sinonimija; antonimija; polisemija i homonimija; metaforična i metonimijska značenja.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Stilska vrednost leksema: leksika i funkcionalni stilovi; poetska leksika, varijantska leksika, dijalektizmi i regionalizmi; arhaizmi i istorizmi; neologizmi; žargonizmi; vulgarizmi (povezati sa upotrebom rečnika).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Reči iz stranih jezika i kalkovi (doslovne prevedenice) i odnos prema njima. Rečnici stranih reči. Razumevanje najvažnijih prefiksa (i prefiksoida) i sufiksa (i sufiksoida) poreklom iz klasičnih jezika.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Osnovni pojmovi o terminologiji i terminima. Terminološki rečnici.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Osnovni pojmovi o frazeologiji i frazeološkim jedinicama. Stilska vrednost frazeoloških jedinica. Klišei i pomodni izrazi.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III. SINTAKSA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Rečenice u širem smislu (komunikativne rečenice) i rečenice u užem smislu (predikatske rečenice).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Reči (lekseme i morfosintaksičke reči). Identifikovanje morfosintaksičkih reči. Pune reči (imeničke, pridevske i priloške reči i glagoli) i pomoćne reči (predlozi, veznici i rečce).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Sintagma. Vrste sintagmi (imeničke, pridevske, priloške i glagolske sintagme).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Osnovne konstrukcije (i njihovi modeli) predikatske rečenice: subjekatsko-predikatska konstrukcija, reakcijske konstrukcije (s pravim i nepravim objektom), kopulativne konstrukcije (s imenskim i priloškim predikativom), konstrukcije sa semikopulativnim glagolima (dopunskim predikativima). Priloške odredbe.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Bezlične rečenice. Rečenice s logičkim (semantičkim) subjektom.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Rečenice s pasivnom konstrukcijom. Rečenice s bezličnom konstrukcijom.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Imeničke sintagme. Tipovi atributa. Apozitiv i apozicija.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 PRAVOPIS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Transkripcija reči iz stranih jezika (osnovni principi i primeri).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 KULTURA IZRAŽAVANJA (45)</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Usmeno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Kazivanje i recitovanje napamet naučenih književnoumetničkih tekstova.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Izveštavanje o društvenim i kulturnim zbivanjima. Komentarisanje (sportskih takmičenja, kulturnih manifestacija, društvenih zbivanja).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Stilistika. Funkcionalni stilovi: publicistički.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Pismeno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Stilistika. Leksička sinonimija i višeznačnost reči, izbor reči (preciznost). Pojačavanje i ublažavanje iskaza; obično, ublaženo i uvećano značenje reči; prenesena značenja reči (figurativna upotreba imenica, glagola i prideva).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Pismene vežbe: novinarska vest, članak, izveštaj, intervju, komentar i dr. Prikaz književno-scenskog ili filmskog dela. Uvežbavanje tehnike izrade pismenih sastava.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Domaći pismeni zadaci (čitanje i analiza na času).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Četiri pismena zadatka.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IV razred</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(5 časova nedeljno, 160 časova godišnje)**</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SADRŽAJI PROGRAMA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KNJIŽEVNOST (90)</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PROUČAVANJE KNJIŽEVNOG DELA (20)</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Slojevita struktura književno-umetničkog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Sloj zvučanja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Sloj značenja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Sloj sveta dela (prikazanih predmeta)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Sloj ideja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Dinamičnost strukture. Jedinstvo oblika i sadržine.</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Metodologija proučavanja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Pozitivizam u izučavanju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Psihološka prilaženja književnoj umetnosti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Fenomenološki pristup književnom delu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Strukturalizam u proučavanju umetnosti reči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Recepcijski (primalački) odnos prema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Raznovrsnost i saodnos metodoloških pristupanja (gledišta, polazišta); pluralizam metodoloških gledišta.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Smisao i zadaci proučavanja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Stvaranje književno-umetničkog dela i proučavanje književnosti (stvaralački, produktivni i teorijski odnosi prema književnoj umetnosti)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Čitalac, pisac i književno delo. Književna kultura.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II. SAVREMENA KNJIŽEVNOST (70)</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Bitna obeležja i najznačajniji predstavnici evropske, jugoslovenske i albanske književnosti (1)</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Kami: Stranac (2)</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Borhes: Čekanje (kratka priča) (1)</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Savremena albanska književnost</w:t>
      </w:r>
      <w:r w:rsidRPr="00A67F10">
        <w:rPr>
          <w:rFonts w:ascii="Arial" w:eastAsia="Times New Roman" w:hAnsi="Arial" w:cs="Arial"/>
          <w:lang w:val="de-DE"/>
        </w:rPr>
        <w:t xml:space="preserve"> (38)</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Šefćet Musaraj: Novele (izbor)</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Adem Gajtani: Odabrana poezija (izbor)</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Azem Škrelji: Krštenje reči (izbor)</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Ćerim Ujkani: Sunce koje tražim (izbor)</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Enver Đerđeku: Reč (izbor)</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Nazmi Rahmani: Put do moje kuće (odlomak)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Jusuf Budžovi: Beleške Đona Nikol Kazazija (odlomak)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Nataša Lako: Poezija (izbor)</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Zejnulah Rahmani: Trg alke (odlomak)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Sabri Hamiti: Izbor iz poezije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Mehmet Kraja: Veliko vreme (odlomak)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Naum Prifti: Vodenica Koste Bardia (drama) -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Murteza Peza: Preko smrti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Savremena jugoslovenska književnost</w:t>
      </w:r>
      <w:r w:rsidRPr="00A67F10">
        <w:rPr>
          <w:rFonts w:ascii="Arial" w:eastAsia="Times New Roman" w:hAnsi="Arial" w:cs="Arial"/>
        </w:rPr>
        <w:t xml:space="preserve"> (16)</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Desanka Maksimović: Tražim pomilovanje (izbor)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Branko Ćopić: Bašta sljezove boje (izbor)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 Desnica: Proljeća Ivana Galeba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 Lalić: Lelejska gora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 Ćosić: Koreni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 Parun: Ti koja imaš nevinije ruke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Isaković: Kroz granje nebo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 Kiš: Enciklopedija mrtvih</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III. LEKTIRA (12)</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Gete: Jadi mladog Vertera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Gabriel Garsia Markez: Sto godina samoće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 Selimović: Derviš i smrt (2)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Miroslav Krleža: Povratak Filipa Latinovića (2)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Ali Podrimja: Ravnoteža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Muhamet Kerveši: Igra u nastavcima (izbor)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Izbor iz svetske lirike XX veka (Odn, Sezar, Prever, Pasternak, Ahmatova, Cvetajeva, Brodski, Sengor, Sajfers)</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Izbor iz albanske književne kritike i eseistike.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Jedan roman iz savremene književne produkcije nagrađen jednom od književnih nagrada (Nobelova nagrada, Ninova nagrada za roman godine i dr.).</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IV. KNJIŽEVNOTEORIJSKI POJMOVI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Na navedenim delima ponavljaju se, proširuju, usvajaju i sistematizuju osnovni književnoteorijski pojmovi.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Lirika.</w:t>
      </w:r>
      <w:r w:rsidRPr="00A67F10">
        <w:rPr>
          <w:rFonts w:ascii="Arial" w:eastAsia="Times New Roman" w:hAnsi="Arial" w:cs="Arial"/>
          <w:lang w:val="de-DE"/>
        </w:rPr>
        <w:t xml:space="preserve"> Lirsko izražavanje: stvaralačke mogućnosti posredovanja jezika između svesti i zbilje; asocijativno povezivanje raznorodnih pojmova; sugerisanje; podsticanje i upućivanje; čitaočeva recepcija; jedinstvo zvukova, ritmova, značenja i smisla.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Epika:</w:t>
      </w:r>
      <w:r w:rsidRPr="00A67F10">
        <w:rPr>
          <w:rFonts w:ascii="Arial" w:eastAsia="Times New Roman" w:hAnsi="Arial" w:cs="Arial"/>
          <w:lang w:val="de-DE"/>
        </w:rPr>
        <w:t xml:space="preserve"> Strukturni činioci proznog književnoumetničkog dela: objektivno i subjektivno pripovedanje; fiktivni pripovedač; pomeranje pripovedačevog gledišta; sveznajući pripovedač; tok svesti; umetničko vreme; umetnički prostor; načelo integracije.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Tipovi romana: roman lika, prostora, stepenasti, prstenasti, paralelni; roman toka svesti; roman - esej; defabuliziran roman.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Drama:</w:t>
      </w:r>
      <w:r w:rsidRPr="00A67F10">
        <w:rPr>
          <w:rFonts w:ascii="Arial" w:eastAsia="Times New Roman" w:hAnsi="Arial" w:cs="Arial"/>
        </w:rPr>
        <w:t xml:space="preserve"> Struktura i kompozicija drame; antidrama; antijunak.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Drama i pozorište, radio, televizija, film.</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Putopis. Esej. Književna kritika.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B. JEZIK (35)</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 SINTAKSA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Padežni sistem. - Pojam padežnog sistema i predloško-padežnih konstrukcija. Osnove imeničke, pridevske i priloške vrednosti padežnih odnosno predloško-padežnih konstrukcija. Predloški izrazi.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Kongruencija: definicija i osnovni pojmovi; gramatička i semantička kongruencija.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Sistem zavisnih rečenica. Obeležja zavisnih rečenica. Tri osnovna tipa vrednosti zavisnih rečenica (imeničke, pridevske i priloške zavisne rečenice). Glavne vrste zavisnih rečenica: izrične (sa upravnim i neupravnim govorom), odnosne, mesne, vremenske, uzročne, uslovne, dopusne, namerne, poredbene i posledične. Veznički izrazi.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Sistem nezavisnih rečenica. Obaveštajne, upitne, zapovedne, željne i uzvične rečenice.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Osnovi pojmovi o negaciji.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Glagolski vid.</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Glagolska vremena i glagolski načini - osnovni pojmovi. Vremenska i modalna značenja ličnih glagolskih oblika; prezenta, perfekta, krnjeg perfekta, aorista, imperfekta, pluskvamperfekta, futura, futura drugog, kondicionala (potencijala) i imperativa. Glagolski prilozi. Infinitiv.</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Naporedne konstrukcije (koordinacija). Pojam naporednog odnosa. Obeležavanje naporednog odnosa. Glavni tipovi naporednih konstrukcija: sastavne, rastavne, suprotne, isključne, zaključne i gradacione.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Raspoređivanje sintaksičkih jedinica (osnovni pojmovi). Informativna aktualizacija rečenice i načini njenog obeležavanja (osnovni pojmovi).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Komunikativna kohezija. Načini uspostavljanja veza među delovima teksta.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Specijalni tipovi nezavisnih rečenica. (Evo autobusa! Požar! Strašnog li vremena! i dr.).</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Pragmatika. Govorni činovi. Struktura razgovora i teksta.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II. OPŠTI POJMOVI O JEZIKU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Evolucija jezika: Razvoj jezika u ljudskoj vrsti, u društvu i kod pojedinca. Nastanak i razvoj pisma.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Jezik, kultura i društvo: Jezik i druge društvene kategorije. Višejezičnost. Stavovi prema jeziku.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Tipovi jezika: Jezici u svetu. Jezička srodnost. Jezički tipovi i jezičke univerzalije.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III. PRAVOPIS</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Interpunkcija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V. KULTURA IZRAŽAVANJA (35)</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USMENO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Retorika (pojam i vrste); istorijat i podela; razgovor, govor. Odnos između govornika i auditorijuma. Vežbe javnog govorenja pred auditorijom (upotreba podsetnika, improvizovano izlaganje; korišćenje mikrofona).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II. PISMENO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Stilistika; funkcionalni stilovi; administrativno-poslovni (molba, žalba, poslovno pismo).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Oblici pismenog izražavanja: prikaz, osvrt, rasprava, književne paralele, esej (vežbanja).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Pravopis: interpunkcija (vežbanja).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Domaći pismeni zadaci složenijih zahteva (čitanje i analiza na času).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Četiri pismena zadatka godišnje.</w:t>
      </w:r>
    </w:p>
    <w:p w:rsidR="00A67F10" w:rsidRPr="00A67F10" w:rsidRDefault="0014794A" w:rsidP="00A67F10">
      <w:pPr>
        <w:spacing w:before="100" w:beforeAutospacing="1" w:after="100" w:afterAutospacing="1" w:line="240" w:lineRule="auto"/>
        <w:rPr>
          <w:rFonts w:ascii="Arial" w:eastAsia="Times New Roman" w:hAnsi="Arial" w:cs="Arial"/>
          <w:b/>
          <w:bCs/>
        </w:rPr>
      </w:pPr>
      <w:hyperlink r:id="rId17" w:history="1">
        <w:r w:rsidR="00A67F10" w:rsidRPr="00A67F10">
          <w:rPr>
            <w:rFonts w:ascii="Arial" w:eastAsia="Times New Roman" w:hAnsi="Arial" w:cs="Arial"/>
            <w:b/>
            <w:bCs/>
            <w:color w:val="0000FF"/>
            <w:u w:val="single"/>
          </w:rPr>
          <w:t>Napomena</w:t>
        </w:r>
      </w:hyperlink>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PRIRODNO-MATEMATIČKI SMER</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II razred</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 časa nedeljno, 111 časova godišnje)**</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SADRŽAJI PROGRAMA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KNJIŽEVNOST (oko 58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 Realizam</w:t>
      </w:r>
      <w:r w:rsidRPr="00A67F10">
        <w:rPr>
          <w:rFonts w:ascii="Arial" w:eastAsia="Times New Roman" w:hAnsi="Arial" w:cs="Arial"/>
        </w:rPr>
        <w:t xml:space="preserve"> (35)</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Realizam kao književni pravac i metod. Društveno-istorijski uslovi pod kojima se razvijala realistička književnost (2)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1. Realizam u svetskoj književnosti</w:t>
      </w:r>
      <w:r w:rsidRPr="00A67F10">
        <w:rPr>
          <w:rFonts w:ascii="Arial" w:eastAsia="Times New Roman" w:hAnsi="Arial" w:cs="Arial"/>
        </w:rPr>
        <w:t xml:space="preserve"> (6)</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Onore de Balzak: Čiča Gorio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Gogolj: Revizor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Lav Tolstoj: Ana Karenjina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2. Realizam u književnosti jugoslovenskih naroda</w:t>
      </w:r>
      <w:r w:rsidRPr="00A67F10">
        <w:rPr>
          <w:rFonts w:ascii="Arial" w:eastAsia="Times New Roman" w:hAnsi="Arial" w:cs="Arial"/>
        </w:rPr>
        <w:t xml:space="preserve"> (5)</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Simo Matavulj: Povareta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Branislav Nušić: Narodni poslanik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Radoje Domanović: Danga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3. Realizam u albanskoj književnosti</w:t>
      </w:r>
      <w:r w:rsidRPr="00A67F10">
        <w:rPr>
          <w:rFonts w:ascii="Arial" w:eastAsia="Times New Roman" w:hAnsi="Arial" w:cs="Arial"/>
        </w:rPr>
        <w:t xml:space="preserve"> (22)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Anton Ž. Čajupi: "Baba Tomori" (Moje selo, Naricanja, Sultan, Vrt ljubavi) - osvrt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Aleks Stavre Drenova-Asdreni: Život i književno stvaralaštvo: Poezija (Ratnik, Prosjak, Mladima, Egoističko kajanje) - osvrt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Mihalj Grameno: "Odžaku"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Fan S. Noli: "Album" (Izgnan mrtav, Pored reke) - osvrt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Ali Islani, Poezija "Hanko Hala" (izbor)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Mitruš Kutelji: Kako je pronalazio aga Jakun božji put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4. Moderna književnost jugoslovenskih naroda i nacionalnih manjina</w:t>
      </w:r>
      <w:r w:rsidRPr="00A67F10">
        <w:rPr>
          <w:rFonts w:ascii="Arial" w:eastAsia="Times New Roman" w:hAnsi="Arial" w:cs="Arial"/>
        </w:rPr>
        <w:t xml:space="preserve"> (9)</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Ivan Cankar: Kralj Betajnove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Petar Kočić: Jazavac pred sudom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A. Šantić: Pretprazničko veče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Jovan Dučić: Suncokreti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Milan Rakić: Dolap</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5. Moderna albanska književnost</w:t>
      </w:r>
      <w:r w:rsidRPr="00A67F10">
        <w:rPr>
          <w:rFonts w:ascii="Arial" w:eastAsia="Times New Roman" w:hAnsi="Arial" w:cs="Arial"/>
        </w:rPr>
        <w:t xml:space="preserve"> (3)</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Ljasguš Poradeci - Poezija (Izvor moga sela)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Lektira</w:t>
      </w:r>
      <w:r w:rsidRPr="00A67F10">
        <w:rPr>
          <w:rFonts w:ascii="Arial" w:eastAsia="Times New Roman" w:hAnsi="Arial" w:cs="Arial"/>
        </w:rPr>
        <w:t xml:space="preserve"> (12)</w:t>
      </w:r>
      <w:r w:rsidRPr="00A67F10">
        <w:rPr>
          <w:rFonts w:ascii="Arial" w:eastAsia="Times New Roman" w:hAnsi="Arial" w:cs="Arial"/>
          <w:b/>
          <w:bCs/>
          <w:sz w:val="15"/>
          <w:vertAlign w:val="superscript"/>
        </w:rPr>
        <w:t>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Ernest Hemingvej: Starac i more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Čajupi: Posle smrti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Fatmir Djata: Močvara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Petro Marko: Hasta la vista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Nazmi Rahmani: Krvava zemlja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Borisav Stanković: Nečista krv (2)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________________</w:t>
      </w:r>
      <w:r w:rsidRPr="00A67F10">
        <w:rPr>
          <w:rFonts w:ascii="Arial" w:eastAsia="Times New Roman" w:hAnsi="Arial" w:cs="Arial"/>
        </w:rPr>
        <w:br/>
      </w:r>
      <w:r w:rsidRPr="00A67F10">
        <w:rPr>
          <w:rFonts w:ascii="Arial" w:eastAsia="Times New Roman" w:hAnsi="Arial" w:cs="Arial"/>
          <w:b/>
          <w:bCs/>
          <w:sz w:val="15"/>
          <w:vertAlign w:val="superscript"/>
        </w:rPr>
        <w:t>2)</w:t>
      </w:r>
      <w:r w:rsidRPr="00A67F10">
        <w:rPr>
          <w:rFonts w:ascii="Arial" w:eastAsia="Times New Roman" w:hAnsi="Arial" w:cs="Arial"/>
        </w:rPr>
        <w:t xml:space="preserve"> Za obradu jednog književnog dela u domaćoj lektiri planirana su dva časa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Pojmovi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 navedenim delima proširuju se, usvajaju i sistematizuju osnovni književnoteorijski pojmovi.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r w:rsidRPr="00A67F10">
        <w:rPr>
          <w:rFonts w:ascii="Arial" w:eastAsia="Times New Roman" w:hAnsi="Arial" w:cs="Arial"/>
          <w:b/>
          <w:bCs/>
        </w:rPr>
        <w:t>Lirika</w:t>
      </w:r>
      <w:r w:rsidRPr="00A67F10">
        <w:rPr>
          <w:rFonts w:ascii="Arial" w:eastAsia="Times New Roman" w:hAnsi="Arial" w:cs="Arial"/>
        </w:rPr>
        <w:t xml:space="preserve"> - vrste, osobenosti (socijalna, satirična, refleksivna i intimna lirika; pesma u prozi). Struktura moderne lirske pesme, motivi, kompozicija, ritmička organizacija, jezik i stil. Metafora, alegorija, simbol. Slobodni stih. Analiza moderne lirske pesme.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r w:rsidRPr="00A67F10">
        <w:rPr>
          <w:rFonts w:ascii="Arial" w:eastAsia="Times New Roman" w:hAnsi="Arial" w:cs="Arial"/>
          <w:b/>
          <w:bCs/>
        </w:rPr>
        <w:t>Epika</w:t>
      </w:r>
      <w:r w:rsidRPr="00A67F10">
        <w:rPr>
          <w:rFonts w:ascii="Arial" w:eastAsia="Times New Roman" w:hAnsi="Arial" w:cs="Arial"/>
        </w:rPr>
        <w:t xml:space="preserve"> - vrste, osobenosti (pripovetka, novela, roman). Razvijanje fabule u epskom delu: pripovedanje, opisivanje, dijalog, monolog, piščev komentar. Tipovi kompozicije epskog dela; uokvirena, retrospektivna, hronološka fabula. Pripovedanje u prvom i trećem licu. Analiza pripovetke i romana.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r w:rsidRPr="00A67F10">
        <w:rPr>
          <w:rFonts w:ascii="Arial" w:eastAsia="Times New Roman" w:hAnsi="Arial" w:cs="Arial"/>
          <w:b/>
          <w:bCs/>
        </w:rPr>
        <w:t>Drama</w:t>
      </w:r>
      <w:r w:rsidRPr="00A67F10">
        <w:rPr>
          <w:rFonts w:ascii="Arial" w:eastAsia="Times New Roman" w:hAnsi="Arial" w:cs="Arial"/>
        </w:rPr>
        <w:t xml:space="preserve"> - vrste osobenosti (komedija, drama u užem smislu, ostale vrste). Dramska situacija. Scenski jezik: vizuelni i akustički scenski znakovi. Publika (gledaoci), glumac, gluma, reditelj, lektor, scenograf, kostimograf. Analiza dramskog (scenskog)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Putopisi. Autobiografija.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 JEZIK (20)</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Sintaksa:</w:t>
      </w:r>
      <w:r w:rsidRPr="00A67F10">
        <w:rPr>
          <w:rFonts w:ascii="Arial" w:eastAsia="Times New Roman" w:hAnsi="Arial" w:cs="Arial"/>
        </w:rPr>
        <w:t xml:space="preserve"> Skup reči i rečenica; jednočlane rečenice i imenične rečenice; glagolske rečenice (bezlične i lične); eliptične (nepotpune) rečenice; složena rečenica i njena gradnja; upotreba interpunkcijskih znakova u složenoj rečenici. Sintaktična sinonimija (gradnja sa glagolskim oblicima). Redosled rečeničnih delova. Kongruencija. Stilovi književnog jezika (poetski stil, publicistički, naučni, administrativni i dr.).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Leksikologija:</w:t>
      </w:r>
      <w:r w:rsidRPr="00A67F10">
        <w:rPr>
          <w:rFonts w:ascii="Arial" w:eastAsia="Times New Roman" w:hAnsi="Arial" w:cs="Arial"/>
        </w:rPr>
        <w:t xml:space="preserve"> Reči i njihova vrednost. Primarno i sekundarno značenje reči. Leksičko, funkcionalno i stilističko značenje reči, sinonimi, homonimi, antonima, frazeologizmi.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Tuđice - prilagođavanje i njihova upotreba.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Poreklo i istorija albanskog jezika. Dijalekti albanskog jezika (ilustracije primerima).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Rečnici (jednojezični, dvojezični, stranih reči, sinonima, ortoepski i etimološki).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V. KULTURA IZRAŽAVANJA (33)</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w:t>
      </w:r>
      <w:r w:rsidRPr="00A67F10">
        <w:rPr>
          <w:rFonts w:ascii="Arial" w:eastAsia="Times New Roman" w:hAnsi="Arial" w:cs="Arial"/>
          <w:b/>
          <w:bCs/>
          <w:lang w:val="de-DE"/>
        </w:rPr>
        <w:t>Usmeno izražavanje</w:t>
      </w:r>
      <w:r w:rsidRPr="00A67F10">
        <w:rPr>
          <w:rFonts w:ascii="Arial" w:eastAsia="Times New Roman" w:hAnsi="Arial" w:cs="Arial"/>
          <w:lang w:val="de-DE"/>
        </w:rPr>
        <w:t xml:space="preserve"> (oko 10 časova)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Čitanje i kazivanje (nivoi konstatacije, informacije, naracije i identifikacije). Dikcijske figure (komparacija, kontrast, gradacija, melodika, pauza). Recitovanje odabranih stihova iz programa.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Razgovorni stil - osobina, vežbe.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Opisivanje složenijih pojava i scena (po unapred sačinjenom planu i slobodno).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Raspravljanje o raznim aktuelnim temama iz života i rada učenika, škole i društvene zajednice.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Samostalno referisanje o unapred utvrđenim temama iz književne, scenske i filmske umetnosti.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Praćenje književne periodike.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w:t>
      </w:r>
      <w:r w:rsidRPr="00A67F10">
        <w:rPr>
          <w:rFonts w:ascii="Arial" w:eastAsia="Times New Roman" w:hAnsi="Arial" w:cs="Arial"/>
          <w:b/>
          <w:bCs/>
        </w:rPr>
        <w:t>Pismeno izražavanje</w:t>
      </w:r>
      <w:r w:rsidRPr="00A67F10">
        <w:rPr>
          <w:rFonts w:ascii="Arial" w:eastAsia="Times New Roman" w:hAnsi="Arial" w:cs="Arial"/>
        </w:rPr>
        <w:t xml:space="preserve"> (oko 15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Uvežbavanje tehnike izrade raznih vrsta pismenih sastava (naracija, rasprava, referat).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Pripremanje podsetnika za razgovor u raspravu.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Zapisnik. Informacija. Službeno i privatno pismo.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Šest domaćih pismenih zadataka (čitanje i analiziranje zadataka na času).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 jedan pismeni (školski) zadatak u polugodištu (jedan čas za izradu i dva časa za usavršavanje zadataka).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III razred</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 časa nedeljno, 108 časova godišnje)**</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SADRŽAJI PROGRAMA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KNJIŽEVNOST (58)</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KNJIŽEVNOST IZMEĐU DVA SVETSKA RATA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w:t>
      </w:r>
      <w:r w:rsidRPr="00A67F10">
        <w:rPr>
          <w:rFonts w:ascii="Arial" w:eastAsia="Times New Roman" w:hAnsi="Arial" w:cs="Arial"/>
          <w:b/>
          <w:bCs/>
        </w:rPr>
        <w:t>Svetska književnost</w:t>
      </w:r>
      <w:r w:rsidRPr="00A67F10">
        <w:rPr>
          <w:rFonts w:ascii="Arial" w:eastAsia="Times New Roman" w:hAnsi="Arial" w:cs="Arial"/>
        </w:rPr>
        <w:t xml:space="preserve"> u prvoj polovini XX veka (3)</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Frederiko Garsia Lorka: Pesma o mrtvom konjaniku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Majakovski: Oblak u pantalonama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w:t>
      </w:r>
      <w:r w:rsidRPr="00A67F10">
        <w:rPr>
          <w:rFonts w:ascii="Arial" w:eastAsia="Times New Roman" w:hAnsi="Arial" w:cs="Arial"/>
          <w:b/>
          <w:bCs/>
          <w:lang w:val="de-DE"/>
        </w:rPr>
        <w:t>Albanska književnost</w:t>
      </w:r>
      <w:r w:rsidRPr="00A67F10">
        <w:rPr>
          <w:rFonts w:ascii="Arial" w:eastAsia="Times New Roman" w:hAnsi="Arial" w:cs="Arial"/>
          <w:lang w:val="de-DE"/>
        </w:rPr>
        <w:t xml:space="preserve"> između dva svetska rata (9)</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Predstavnici: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Haki Strmili: Kada bih bila dečak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Nonda Buljka: Kad plače i peva slavuj - izbor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Miloš Đerđ Nikola-Miđeni: Pesma mladosti, Sinovi novog veka, Poema o bedi (osvrt); Proza; Legenda o kukuruzu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Istorija jedne od njih, Hoćeš li uglja, gospodine (osvrt)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Petro Marko: Poezija (Salute Madrid, Četiri sanjarenja) - osvrt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Sterjo Spase: Nevesta bez vela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w:t>
      </w:r>
      <w:r w:rsidRPr="00A67F10">
        <w:rPr>
          <w:rFonts w:ascii="Arial" w:eastAsia="Times New Roman" w:hAnsi="Arial" w:cs="Arial"/>
          <w:b/>
          <w:bCs/>
        </w:rPr>
        <w:t>Međuratna književnost jugoslovenskih naroda</w:t>
      </w:r>
      <w:r w:rsidRPr="00A67F10">
        <w:rPr>
          <w:rFonts w:ascii="Arial" w:eastAsia="Times New Roman" w:hAnsi="Arial" w:cs="Arial"/>
        </w:rPr>
        <w:t xml:space="preserve"> (6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 Bojić: Plava grobnica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 Ujević: Svakidašnja jadikovka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 Racin: Berači duvana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 Crnjanski: Seobe I deo (odlomci)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II. SAVREMENA KNJIŽEVNOST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w:t>
      </w:r>
      <w:r w:rsidRPr="00A67F10">
        <w:rPr>
          <w:rFonts w:ascii="Arial" w:eastAsia="Times New Roman" w:hAnsi="Arial" w:cs="Arial"/>
          <w:b/>
          <w:bCs/>
        </w:rPr>
        <w:t>Savremena književnost jugoslovenskih naroda</w:t>
      </w:r>
      <w:r w:rsidRPr="00A67F10">
        <w:rPr>
          <w:rFonts w:ascii="Arial" w:eastAsia="Times New Roman" w:hAnsi="Arial" w:cs="Arial"/>
        </w:rPr>
        <w:t xml:space="preserve"> (9)</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(bitne odlike, značajni pisci i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Ivan Goran Kovačić: Jama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Branko Ćopić: Pjesma mrtvih proletera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Skender Kulenović: Stojanka majka Knežopoljka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Mirko Banjević: Sutjeska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Vasko Popa: Pepela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w:t>
      </w:r>
      <w:r w:rsidRPr="00A67F10">
        <w:rPr>
          <w:rFonts w:ascii="Arial" w:eastAsia="Times New Roman" w:hAnsi="Arial" w:cs="Arial"/>
          <w:b/>
          <w:bCs/>
        </w:rPr>
        <w:t>Savremena albanska književnost</w:t>
      </w:r>
      <w:r w:rsidRPr="00A67F10">
        <w:rPr>
          <w:rFonts w:ascii="Arial" w:eastAsia="Times New Roman" w:hAnsi="Arial" w:cs="Arial"/>
        </w:rPr>
        <w:t xml:space="preserve"> (18)</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Esad Mekuli: Čežnja za nedostižnim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Sterjo Spase: Buđenje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Josip Relja: Nita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Petro Marko: Poslednji grad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Fatos Arapi: Sudbine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Sotir Andoni: Pripovetke (izbor)</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Lektira</w:t>
      </w:r>
      <w:r w:rsidRPr="00A67F10">
        <w:rPr>
          <w:rFonts w:ascii="Arial" w:eastAsia="Times New Roman" w:hAnsi="Arial" w:cs="Arial"/>
          <w:lang w:val="de-DE"/>
        </w:rPr>
        <w:t xml:space="preserve"> (12)</w:t>
      </w:r>
      <w:r w:rsidRPr="00A67F10">
        <w:rPr>
          <w:rFonts w:ascii="Arial" w:eastAsia="Times New Roman" w:hAnsi="Arial" w:cs="Arial"/>
          <w:b/>
          <w:bCs/>
          <w:sz w:val="15"/>
          <w:vertAlign w:val="superscript"/>
          <w:lang w:val="de-DE"/>
        </w:rPr>
        <w:t>3)</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Nazim Hikmet: Poezija (izbor pesama)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Ivo Andrić: Na Drini ćuprija (2 časa)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Esad Mekuli: Poezija (izbor)</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Lazar Vučković: Izabrane pesme (1)</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Hivzi Suljejmani: Ljudi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Enver Đerđeku: Zalog ljubavi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_____________________</w:t>
      </w:r>
      <w:r w:rsidRPr="00A67F10">
        <w:rPr>
          <w:rFonts w:ascii="Arial" w:eastAsia="Times New Roman" w:hAnsi="Arial" w:cs="Arial"/>
          <w:lang w:val="de-DE"/>
        </w:rPr>
        <w:br/>
      </w:r>
      <w:r w:rsidRPr="00A67F10">
        <w:rPr>
          <w:rFonts w:ascii="Arial" w:eastAsia="Times New Roman" w:hAnsi="Arial" w:cs="Arial"/>
          <w:b/>
          <w:bCs/>
          <w:sz w:val="15"/>
          <w:vertAlign w:val="superscript"/>
          <w:lang w:val="de-DE"/>
        </w:rPr>
        <w:t>3)</w:t>
      </w:r>
      <w:r w:rsidRPr="00A67F10">
        <w:rPr>
          <w:rFonts w:ascii="Arial" w:eastAsia="Times New Roman" w:hAnsi="Arial" w:cs="Arial"/>
          <w:lang w:val="de-DE"/>
        </w:rPr>
        <w:t xml:space="preserve"> Za obradu jednog književnog dela u domaćoj lektiri planirana su dva časa.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Pojmovi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Na navedenim delima proširuju se, produbljuju i sistematizuju odgovarajući pojmovi o osobenostima lirike, epike, drame i književnonaučnih vrsta, koji su navedeni u programima prethodnih razreda.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B. JEZIK (20)</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Funkcija padeža kod imenica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Funkcija vremena i oblika kod glagola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Formiranje književnog albanskog jezika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Primena normi u albanskom književnom jeziku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Dijalekatske osnove albanskog književnog jezika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Opšti principi albanskog književnog jezika i pravopisa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Problemi primene albanskog književnog jezika u oblasti fonetike (nosni i usni samoglasnici; samoglasnik ë, grupe samoglasnika i diftonga; suglasnici h, nj, c, sh, q, gj, Ç, xh, zh; grupe suglasnika).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V. KULTURA IZRAŽAVANJA (30)</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w:t>
      </w:r>
      <w:r w:rsidRPr="00A67F10">
        <w:rPr>
          <w:rFonts w:ascii="Arial" w:eastAsia="Times New Roman" w:hAnsi="Arial" w:cs="Arial"/>
          <w:b/>
          <w:bCs/>
          <w:lang w:val="de-DE"/>
        </w:rPr>
        <w:t>Usmeno izražavanje</w:t>
      </w:r>
      <w:r w:rsidRPr="00A67F10">
        <w:rPr>
          <w:rFonts w:ascii="Arial" w:eastAsia="Times New Roman" w:hAnsi="Arial" w:cs="Arial"/>
          <w:lang w:val="de-DE"/>
        </w:rPr>
        <w:t xml:space="preserve"> (10)</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rPr>
        <w:t xml:space="preserve">Čitanje (nivoi naracije i identifikacije). </w:t>
      </w:r>
      <w:r w:rsidRPr="00A67F10">
        <w:rPr>
          <w:rFonts w:ascii="Arial" w:eastAsia="Times New Roman" w:hAnsi="Arial" w:cs="Arial"/>
          <w:lang w:val="de-DE"/>
        </w:rPr>
        <w:t>Čitanje sa unapred datim zadacima istraživačkog karaktera. Kazivanje napamet naučenih odlomaka iz raznih vrsta proznih tekstova. Recitovanje odabranih stihova iz programa.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Razgovori i rasprave o raznim aktuelnim temama iz života i rada omladine i društvene zajednice (vrednote govora - uvežbavanje).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Govor - vrste, kompozicija. Govor pred užim skupom. Obrazlaganje određene pojave, problema. Korišćenje dokumentarnog materijala, stručne terminologije i podsetnika.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Prikaz književnog, scenskog i filmskog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Književna paralela. Literarno-scenska i literarno-filmska paralela.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Praćenje književne periodike.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w:t>
      </w:r>
      <w:r w:rsidRPr="00A67F10">
        <w:rPr>
          <w:rFonts w:ascii="Arial" w:eastAsia="Times New Roman" w:hAnsi="Arial" w:cs="Arial"/>
          <w:b/>
          <w:bCs/>
        </w:rPr>
        <w:t>Pismeno izražavanje</w:t>
      </w:r>
      <w:r w:rsidRPr="00A67F10">
        <w:rPr>
          <w:rFonts w:ascii="Arial" w:eastAsia="Times New Roman" w:hAnsi="Arial" w:cs="Arial"/>
        </w:rPr>
        <w:t xml:space="preserve"> (20)</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Uvežbavanje tehnike izrade pismenih sastava (rasprava, prikaz, paralela).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Šest domaćih pismenih zadataka (čitanje i analiziranje na času).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 jedan školski pismeni zadatak u polugodištu (jedan čas za izradu i dva časa za usavršavanje zadataka).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IV razred</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 časa nedeljno, 128 časova godišnje)**</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SADRŽAJI PROGRAMA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KNJIŽEVNOST (63)</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SAVREMENA KNJIŽEVNOST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w:t>
      </w:r>
      <w:r w:rsidRPr="00A67F10">
        <w:rPr>
          <w:rFonts w:ascii="Arial" w:eastAsia="Times New Roman" w:hAnsi="Arial" w:cs="Arial"/>
          <w:b/>
          <w:bCs/>
        </w:rPr>
        <w:t>Savremena književnost jugoslovenskih naroda i nacionalnih manjina</w:t>
      </w:r>
      <w:r w:rsidRPr="00A67F10">
        <w:rPr>
          <w:rFonts w:ascii="Arial" w:eastAsia="Times New Roman" w:hAnsi="Arial" w:cs="Arial"/>
        </w:rPr>
        <w:t xml:space="preserve"> (14)</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Mihailo Lalić: Zlo proljeće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 Ćosić: Koreni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Vesna Parun: Ti koji imaš nevinije ruke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Desanka Maksimović: Za zemlju kuda vojska prođe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Vladan Desnica: Proleće Ivana Galeba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 Kiš: Bašta, pepeo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 Pavlović: Rekvijem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w:t>
      </w:r>
      <w:r w:rsidRPr="00A67F10">
        <w:rPr>
          <w:rFonts w:ascii="Arial" w:eastAsia="Times New Roman" w:hAnsi="Arial" w:cs="Arial"/>
          <w:b/>
          <w:bCs/>
        </w:rPr>
        <w:t>Savremena albanska književnost</w:t>
      </w:r>
      <w:r w:rsidRPr="00A67F10">
        <w:rPr>
          <w:rFonts w:ascii="Arial" w:eastAsia="Times New Roman" w:hAnsi="Arial" w:cs="Arial"/>
        </w:rPr>
        <w:t xml:space="preserve"> (36)</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Šefćet Musaraj: Novele (izbor)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Adem Gajtani: Odabrana poezija (izbor)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Azem Škrelji: Krštenje reči (izbor)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Ćerim Ujkani: Sunce koje tražim (izbor)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Enver Đerđeku: Reč (izbor)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Nazmi Rahmani: Put do moje kuće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Jusuf Budžovi: Beleške Đona Nikol Kazazija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Nataša Lako: Poezija (izbor)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Zejnulah Rahmani: Trg alke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Sabri Mamiti: Izbor iz poezije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Mehmet Kraja: Veliko vreme (odlomak)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Naum Prifti: Vodenica Koste Bardia (drama) -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Murteza Peza: Preko smrti (odlomak)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Lektira</w:t>
      </w:r>
      <w:r w:rsidRPr="00A67F10">
        <w:rPr>
          <w:rFonts w:ascii="Arial" w:eastAsia="Times New Roman" w:hAnsi="Arial" w:cs="Arial"/>
          <w:lang w:val="de-DE"/>
        </w:rPr>
        <w:t xml:space="preserve"> (16)</w:t>
      </w:r>
      <w:r w:rsidRPr="00A67F10">
        <w:rPr>
          <w:rFonts w:ascii="Arial" w:eastAsia="Times New Roman" w:hAnsi="Arial" w:cs="Arial"/>
          <w:b/>
          <w:bCs/>
          <w:sz w:val="15"/>
          <w:vertAlign w:val="superscript"/>
          <w:lang w:val="de-DE"/>
        </w:rPr>
        <w:t>4)</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Gi de Mopasan: Novele (izbor)</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Esad Mekuli: Poezija (izbor)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Gabriel Garsia Markez: Sto godina samoće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Meša Selimović: Derviš i smrt (2)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Miroslav Krleža: Povratak Filipa Latinovića (2)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Čehov: Pripovetke (izbor)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Ali Podrimja: Ravnoteža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Muhamet Krveši: Igra u nastavcima (izbor)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_______________</w:t>
      </w:r>
      <w:r w:rsidRPr="00A67F10">
        <w:rPr>
          <w:rFonts w:ascii="Arial" w:eastAsia="Times New Roman" w:hAnsi="Arial" w:cs="Arial"/>
        </w:rPr>
        <w:br/>
      </w:r>
      <w:r w:rsidRPr="00A67F10">
        <w:rPr>
          <w:rFonts w:ascii="Arial" w:eastAsia="Times New Roman" w:hAnsi="Arial" w:cs="Arial"/>
          <w:b/>
          <w:bCs/>
          <w:sz w:val="15"/>
          <w:vertAlign w:val="superscript"/>
        </w:rPr>
        <w:t>4)</w:t>
      </w:r>
      <w:r w:rsidRPr="00A67F10">
        <w:rPr>
          <w:rFonts w:ascii="Arial" w:eastAsia="Times New Roman" w:hAnsi="Arial" w:cs="Arial"/>
        </w:rPr>
        <w:t xml:space="preserve"> Za obradu jednog književnog dela u domaćoj lektiri planirana su dva časa.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Pojmovi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 navedenim delima proširuju se, produbljuju i sistematizuju saznanja učenika o vrstama i osobenostima lirske i epske pesme, pripovetke, romana i drame.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 JEZIK (25)</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Problemi primene književnog jezika u oblasti morfologije, množina imenica i odredbenih glagola; prednji članovi; konjuktiv, kondicional, particip, infinitiv glagola; sadašnje vreme, imperfekat i buduće vreme; glagolske dijateze; nepromenljivi delovi rečenice.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Problem primene književnog jezika u oblasti sintakse i leksike (znaci interpunkcije, upotreba velikog slova, otklanjanje tuđih i dijalekatskih reči). Kongruencija.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Ravnopravnosti jezika naroda i narodnosti. Jezička tolerancija.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 KULTURA IZRAŽAVANJA (40)</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w:t>
      </w:r>
      <w:r w:rsidRPr="00A67F10">
        <w:rPr>
          <w:rFonts w:ascii="Arial" w:eastAsia="Times New Roman" w:hAnsi="Arial" w:cs="Arial"/>
          <w:b/>
          <w:bCs/>
        </w:rPr>
        <w:t>Usmeno izražavanje</w:t>
      </w:r>
      <w:r w:rsidRPr="00A67F10">
        <w:rPr>
          <w:rFonts w:ascii="Arial" w:eastAsia="Times New Roman" w:hAnsi="Arial" w:cs="Arial"/>
        </w:rPr>
        <w:t xml:space="preserve"> (15)</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Čitanje i kazivanje različitih vrsta tekstova (primeri funkcionalnih stilova). Recitovanje odabranih stihova iz programa.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Razgovor i rasprava - uvežbavanje (teme iz svih oblasti za koje se interesuju mladi).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Komentar. Polemika.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w:t>
      </w:r>
      <w:r w:rsidRPr="00A67F10">
        <w:rPr>
          <w:rFonts w:ascii="Arial" w:eastAsia="Times New Roman" w:hAnsi="Arial" w:cs="Arial"/>
          <w:b/>
          <w:bCs/>
        </w:rPr>
        <w:t>Pismeno izražavanje</w:t>
      </w:r>
      <w:r w:rsidRPr="00A67F10">
        <w:rPr>
          <w:rFonts w:ascii="Arial" w:eastAsia="Times New Roman" w:hAnsi="Arial" w:cs="Arial"/>
        </w:rPr>
        <w:t xml:space="preserve"> (25)</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Funkcionalni stilovi - vežbe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Šest domaćih zadataka (čitanje i analiziranje na času)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 dva pismena (školski) zadatak u polugodištu (jedan čas za izradu i dva časa za usavršavanje zadataka)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Pripremanje učenika za polaganje maturskog ispita.</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NAČIN OSTVARIVANJA PROGRAMA</w:t>
      </w:r>
      <w:r w:rsidRPr="00A67F10">
        <w:rPr>
          <w:rFonts w:ascii="Arial" w:eastAsia="Times New Roman" w:hAnsi="Arial" w:cs="Arial"/>
          <w:lang w:val="de-DE"/>
        </w:rPr>
        <w:br/>
        <w:t>(UPUTSTVO)</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UVODNA OBJAŠNJENJA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Program albanskog jezika i književnosti namenjen je četvorogodišnjem obrazovanju i vaspitanju u gimnazijama oba tipa: </w:t>
      </w:r>
      <w:r w:rsidRPr="00A67F10">
        <w:rPr>
          <w:rFonts w:ascii="Arial" w:eastAsia="Times New Roman" w:hAnsi="Arial" w:cs="Arial"/>
          <w:b/>
          <w:bCs/>
          <w:lang w:val="de-DE"/>
        </w:rPr>
        <w:t>gimnaziji opšteg tipa</w:t>
      </w:r>
      <w:r w:rsidRPr="00A67F10">
        <w:rPr>
          <w:rFonts w:ascii="Arial" w:eastAsia="Times New Roman" w:hAnsi="Arial" w:cs="Arial"/>
          <w:lang w:val="de-DE"/>
        </w:rPr>
        <w:t xml:space="preserve"> i </w:t>
      </w:r>
      <w:r w:rsidRPr="00A67F10">
        <w:rPr>
          <w:rFonts w:ascii="Arial" w:eastAsia="Times New Roman" w:hAnsi="Arial" w:cs="Arial"/>
          <w:b/>
          <w:bCs/>
          <w:lang w:val="de-DE"/>
        </w:rPr>
        <w:t>gimnaziji sa dva smera</w:t>
      </w:r>
      <w:r w:rsidRPr="00A67F10">
        <w:rPr>
          <w:rFonts w:ascii="Arial" w:eastAsia="Times New Roman" w:hAnsi="Arial" w:cs="Arial"/>
          <w:lang w:val="de-DE"/>
        </w:rPr>
        <w:t>: (društveno-jezičkom i prirodno-matematičkom).</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Zavisno od razreda i sadržaja godišnji fond časova nastave ovog predmeta raspoređen je tako da je za područje književnost odvojeno oko 60 odsto, a za druga dva (jezik i kulturu izražavanja) oko 40 odsto časova. Za svako područje iskazan je ukupan broj časova. U okviru tog fonda predviđeni sadržaji se obrađuju na 70 odsto časova, ostalih 30 odsto časova predviđeno je za ponavljanje, utvrđivanje, vežbanje i sistematizovanje programa.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Cilj i zadaci čine jedinstvenu celinu i ostvaruju se tokom četiri godine - sistematski i kontinuirano - u svim predviđenim programsko-tematskim područjima i vidovima rada.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Svi sadržaji raspoređeni su po razredima, područjima, oblastima i temama po principu postupnosti, korelacije, integracije i primerenosti uzrastu.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Sadržaji </w:t>
      </w:r>
      <w:r w:rsidRPr="00A67F10">
        <w:rPr>
          <w:rFonts w:ascii="Arial" w:eastAsia="Times New Roman" w:hAnsi="Arial" w:cs="Arial"/>
          <w:b/>
          <w:bCs/>
          <w:lang w:val="de-DE"/>
        </w:rPr>
        <w:t>književnosti</w:t>
      </w:r>
      <w:r w:rsidRPr="00A67F10">
        <w:rPr>
          <w:rFonts w:ascii="Arial" w:eastAsia="Times New Roman" w:hAnsi="Arial" w:cs="Arial"/>
          <w:lang w:val="de-DE"/>
        </w:rPr>
        <w:t xml:space="preserve"> konkretizovani su po razredima, segmentima (književnost i lektira) a obuhvataju književno-teorijsko i književnoistorijsko proučavanje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Područje </w:t>
      </w:r>
      <w:r w:rsidRPr="00A67F10">
        <w:rPr>
          <w:rFonts w:ascii="Arial" w:eastAsia="Times New Roman" w:hAnsi="Arial" w:cs="Arial"/>
          <w:b/>
          <w:bCs/>
          <w:lang w:val="de-DE"/>
        </w:rPr>
        <w:t>jezik</w:t>
      </w:r>
      <w:r w:rsidRPr="00A67F10">
        <w:rPr>
          <w:rFonts w:ascii="Arial" w:eastAsia="Times New Roman" w:hAnsi="Arial" w:cs="Arial"/>
          <w:lang w:val="de-DE"/>
        </w:rPr>
        <w:t xml:space="preserve"> obuhvata izučavanje jezika kao sistema. U sadržaje ovog područja ugrađeni su elementi opšte lingvistike i pravopisa.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Područje </w:t>
      </w:r>
      <w:r w:rsidRPr="00A67F10">
        <w:rPr>
          <w:rFonts w:ascii="Arial" w:eastAsia="Times New Roman" w:hAnsi="Arial" w:cs="Arial"/>
          <w:b/>
          <w:bCs/>
          <w:lang w:val="de-DE"/>
        </w:rPr>
        <w:t>kultura izražavanja</w:t>
      </w:r>
      <w:r w:rsidRPr="00A67F10">
        <w:rPr>
          <w:rFonts w:ascii="Arial" w:eastAsia="Times New Roman" w:hAnsi="Arial" w:cs="Arial"/>
          <w:lang w:val="de-DE"/>
        </w:rPr>
        <w:t xml:space="preserve"> obuhvata oblike, vrste i zahteve u oblasti usmenog i pismenog izražavanja (po razredima). U ovoj oblasti planirane su govorne i pismene vežbe, domaći zadaci i pismeni zadaci (godišnje).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Radi što uspešnije realizacije mnogih zahteva i sadržaja neophodna je i permanentna saradnja nastavnika albanskog jezika i književnosti kao i nastavnika drugih predmeta (istorije, srodnih opštestručnih i užestručnih predmeta), stručnih saradnika (školskim bibliotekarom-medijatekarom, pedagogom, psihologom) i organima (stručnim aktivom i većima), roditelja učenika. Takođe je neophodna saradnja sa međuopštinskom (regionalnom) prosvetno-pedagoškom službom (prosvetnim savetnicima za srpski jezik i književnost), određenih institucija (narodnom bibliotekom, domom kulture, bioskopom, lokalnim novinama, radio-stanicom i dr.).</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Kvalitet i trajnost znanja, umenja, veština i navika učenika umnogome zavise od principa, oblika, metoda i sredstava koji se koriste u obrazovno-vaspitnom procesu. Zbog toga savremena nastava jezika i književnosti pretpostavlja ostvarivanje bitnih zadataka i sadržaja programa uz maksimalno moguću misaonu aktivnost učenika (subjekata u nastavi), poštovanje određenih didaktičkih principa (posebno: svesne aktivnosti učenika, naučnosti, primerenosti, postupnosti, sistematičnosti i očiglednosti), kao i adekvatnu primenu onih nastavnih oblika, metoda, postupaka i sredstava čiju su vrednost utvrdile i potvrdile savremena praksa i metodika nastave jezika i književnosti (pre svega: razni vidovi grupnog i individualnog rada primereni mogućnostima učenika, metode - dijaloška, tekstulano-grafička, demonstracije i samostalnih radova učenika, sredstva - udžbenici, priručnici, razne vrste tekstova i grafičkih prikaza, grafofolije, ploče i kasete, nastavni i drugi filmovi, radio i televizijske emisije i sl.). Izbor određenih nastavnih oblika, metoda, postupaka i sredstava uslovljen je, pre svega, nastavnim sadržajima i ciljem (obrazovnim, vaspitnim i funkcionalnim), koje treba ostvariti na jednom času albanskog jezika i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Redovna nastava maternjeg jezika i književnosti izvodi se u klasičnim, odnosno tzv. specijalizovanim učionicama i kabinetima za ovaj predmet, koji treba da budu opremljeni u skladu sa normativima za gimnazije. </w:t>
      </w:r>
      <w:r w:rsidRPr="00A67F10">
        <w:rPr>
          <w:rFonts w:ascii="Arial" w:eastAsia="Times New Roman" w:hAnsi="Arial" w:cs="Arial"/>
        </w:rPr>
        <w:t>Delimično, ona se organizuje i u drugim školskim prostorijama (biblioteci-medijateci, čitaonici i sl.).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nastavi albanskog jezika i književnosti koriste se udžbenici i priručnici (koje je odobrio Prosvetni savet Srbije) i bibliotečko-informacijska građa značajna za ostvarivanje zadataka i sadržaja programa ovog predmeta, odnosno za sistematsko osposobljavanje učenika za samostalno korišćenje raznih izvora saznanja u nastavi i van 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odnosu na dosadašnji, ovaj program sadrži izvesne promene i novine, koje treba imati u vidu prilikom planiranja (globalnog i operativnog) i realizacije predviđenih zadataka i sadržaja: izmenjen je nedeljni i godišnji fond časova u svim razredima gimnazije kao i način raspodele predviđenog godišnjeg fonda časova na pojedine segmente programa; obezbeđen je adekvatniji odnos između časova obrade i drugih tipova časova: korigovani su cilj i zadaci nastave; izmenjeni su struktura i sadržaji područja književnost i jezik; u program je uključeno i proučavanje književnog dela. Uvedena je oblast lektire, uključena su nova imena i naslovi; stvoreni su preduslovi za kreativno ispoljavanje nastavnika i prilagođavanje vaspitno-obrazovnog rada različitim situacijama u praksi, kao i za pojačavanje stvaralačke saradnje nastavnika i učenika.</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A. KNJIŽEVNOST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Ovo programsko-tematsko područje obuhvata najznačajnija dela iz albanske, jugoslovenske i svetske književnosti, koja su raspoređena u književnoistorijskom kontinuitetu od starog veka do danas.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Od istorijskog kontinuiteta odstupa se samo u poglavlju </w:t>
      </w:r>
      <w:r w:rsidRPr="00A67F10">
        <w:rPr>
          <w:rFonts w:ascii="Arial" w:eastAsia="Times New Roman" w:hAnsi="Arial" w:cs="Arial"/>
          <w:b/>
          <w:bCs/>
        </w:rPr>
        <w:t>uvod u proučavanje književnog dela</w:t>
      </w:r>
      <w:r w:rsidRPr="00A67F10">
        <w:rPr>
          <w:rFonts w:ascii="Arial" w:eastAsia="Times New Roman" w:hAnsi="Arial" w:cs="Arial"/>
        </w:rPr>
        <w:t xml:space="preserve"> u I razredu i </w:t>
      </w:r>
      <w:r w:rsidRPr="00A67F10">
        <w:rPr>
          <w:rFonts w:ascii="Arial" w:eastAsia="Times New Roman" w:hAnsi="Arial" w:cs="Arial"/>
          <w:b/>
          <w:bCs/>
        </w:rPr>
        <w:t>proučavanje književnog dela</w:t>
      </w:r>
      <w:r w:rsidRPr="00A67F10">
        <w:rPr>
          <w:rFonts w:ascii="Arial" w:eastAsia="Times New Roman" w:hAnsi="Arial" w:cs="Arial"/>
        </w:rPr>
        <w:t xml:space="preserve"> u IV razredu, kao i u poglavlju </w:t>
      </w:r>
      <w:r w:rsidRPr="00A67F10">
        <w:rPr>
          <w:rFonts w:ascii="Arial" w:eastAsia="Times New Roman" w:hAnsi="Arial" w:cs="Arial"/>
          <w:b/>
          <w:bCs/>
        </w:rPr>
        <w:t>lektira</w:t>
      </w:r>
      <w:r w:rsidRPr="00A67F10">
        <w:rPr>
          <w:rFonts w:ascii="Arial" w:eastAsia="Times New Roman" w:hAnsi="Arial" w:cs="Arial"/>
        </w:rPr>
        <w:t xml:space="preserve"> (u sva četiri razreda).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I razredu društveno-jezičkog smera predviđeno je uvod u proučavanje književnog dela (književnoteorijski pristup) kako bi se izbeglo naglo prelaženje sa tematskog proučavanja, karakterističnog za nastavu ovog predmeta u osnovnoj školi, na proučavanje istorije književnosti, tj. izučavanje književno-umetničkih dela u istorijskom kontekstu, kako je koncipirano u ovom programu za gimnaziju. Uz taj osnovni razlog treba imati u vidu i druga preimućstva ovakvog pristupa: nastavnik će steći uvid u književnoteorijska znanja koja su učenici poneli iz osnovne škole. Ta znanja će se sistematizovati, proširiti i produbiti, čime će se ostvariti valjaniji put za složeniji i studiozniji pristup književnim delima kakav zahteva gimnazijski program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Nastavnik albanskog jezika i književnosti u gimnaziji treba da pođe od pretpostavke da je učenik u osnovnoj školi stekao osnovna znanja iz:</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teorije književnosti: tema, motiv, fabula, lik, karakter, struktura proznog književnog dela; književni rodovi i vrste, osnovna jezičkostilska izražajna sredstva, usmena i pisana književnost, struktura lirske pesme, stih, strofa, rima ritam, struktura dramskog dela: dijalog, monolog, dramska vrsta, drama, pozorište, film, radio-drama, televizijska drama;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osnova scenske i filmske kulture: slika, reč, zvuk, filmska muzika, situacija, radnja, junaci filma, elementi filmskog izraza, filmske vrste, od sinopsisa do scenarija, film, televizija, književnost (sličnost i razlike).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 stečenim znanjima, koja se u gimnazijskom programu proširuju i produbljuju, učenik može aktivno da učestvuje u proučavanju književnog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Proučavanju književnog dela dato je, takođe, posebno mesto u IV razredu gimnazije, kada su učenici zreliji i sposobniji za upoznavanje sa slojevitom strukturom književnoumetničkog dela i književnim metodologijama.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Interpretativno-analitički metodički sistem je osnovni vid nastave književnosti u gimnaziji i njega treba dosledno primenjivati.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Naravno, ne treba očekivati da se sva programom predviđena dela obrađuju na nivou intepretacije kao najpotpunijeg analitičko-sintetičkog pristupa književnom delu. Nastavnik treba da proceni na kojim će delima primeniti interpretaciju, a na kojim osvrt, prikaz ili, pak, problemsko-stvaralački metodički sistem.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Ovakav program književnosti u gimnaziji povremeno traži i primenu eksplikativnog metodičkog sistema kada se mora čuti nastavnikova reč, i to najčešće prilikom davanja informacija o epohama koje se proučavaju, kao i u svim drugim situacijama u kojima nastavnik ne može računati na učenikova predznanja (na primer: osnovne informacije o počecima pismenosti i književnosti). Nastavnik književnosti ne sme zaboraviti da je njegov govor model pravilnog, čistog i bogatog jezika kakvom treba da teže njegovi učenici.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Književna dela iz programa </w:t>
      </w:r>
      <w:r w:rsidRPr="00A67F10">
        <w:rPr>
          <w:rFonts w:ascii="Arial" w:eastAsia="Times New Roman" w:hAnsi="Arial" w:cs="Arial"/>
          <w:b/>
          <w:bCs/>
        </w:rPr>
        <w:t>lektire</w:t>
      </w:r>
      <w:r w:rsidRPr="00A67F10">
        <w:rPr>
          <w:rFonts w:ascii="Arial" w:eastAsia="Times New Roman" w:hAnsi="Arial" w:cs="Arial"/>
        </w:rPr>
        <w:t xml:space="preserve"> imaju ravnopravan tretman s delima iz obaveznog programa književnosti i obrađuju se po istom metodičkom sistemu. Treba napomenuti da se iz lektire koja je data po izboru učenika i nastavnika ne moraju obraditi svi pisci, već književno delo onog pisca za koje se opredeljuju učenici i nastavnik.</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B. JEZIK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Program nastave jezika u gimnaziji koncipiran je tako da omogući učenicima sticanje znanja i o jeziku kao društvenoj pojavi i o jeziku kao sistemu znakova. Cilj je da učenici, pored znanja o svom maternjem jeziku, steknu i opšte lingvistička, odnosno sociolingvistička znanja neophodna obrazovanom čoveku. Ova opšta znanja su funkcionalno povezana sa nastavom maternjeg jezika. Glavni deo tih znanja obrađuje se u segmentu </w:t>
      </w:r>
      <w:r w:rsidRPr="00A67F10">
        <w:rPr>
          <w:rFonts w:ascii="Arial" w:eastAsia="Times New Roman" w:hAnsi="Arial" w:cs="Arial"/>
          <w:b/>
          <w:bCs/>
        </w:rPr>
        <w:t>opšti pojmovi o jeziku</w:t>
      </w:r>
      <w:r w:rsidRPr="00A67F10">
        <w:rPr>
          <w:rFonts w:ascii="Arial" w:eastAsia="Times New Roman" w:hAnsi="Arial" w:cs="Arial"/>
        </w:rPr>
        <w:t xml:space="preserve"> (na početku programa za prvi i na kraju programa za četvrti razred). Kao u uvodnom delu segmenta </w:t>
      </w:r>
      <w:r w:rsidRPr="00A67F10">
        <w:rPr>
          <w:rFonts w:ascii="Arial" w:eastAsia="Times New Roman" w:hAnsi="Arial" w:cs="Arial"/>
          <w:b/>
          <w:bCs/>
        </w:rPr>
        <w:t>književni jezik</w:t>
      </w:r>
      <w:r w:rsidRPr="00A67F10">
        <w:rPr>
          <w:rFonts w:ascii="Arial" w:eastAsia="Times New Roman" w:hAnsi="Arial" w:cs="Arial"/>
        </w:rPr>
        <w:t xml:space="preserve"> (u prvom razredu) i segmentu </w:t>
      </w:r>
      <w:r w:rsidRPr="00A67F10">
        <w:rPr>
          <w:rFonts w:ascii="Arial" w:eastAsia="Times New Roman" w:hAnsi="Arial" w:cs="Arial"/>
          <w:b/>
          <w:bCs/>
        </w:rPr>
        <w:t>jezički sistem i nauke koje se njime bave</w:t>
      </w:r>
      <w:r w:rsidRPr="00A67F10">
        <w:rPr>
          <w:rFonts w:ascii="Arial" w:eastAsia="Times New Roman" w:hAnsi="Arial" w:cs="Arial"/>
        </w:rPr>
        <w:t>; ali se opšti pojmovi obrađuju i tokom cele nastave - u vezi sa odgovarajućim partijama o albanskom kao maternjem jeziku. Insistiranje na jednom teorijski i metodološki višem nivou izučavanju jezičkih pojava daje novi kvalitet nastavi koja obuhvata i znanja s kojima su se učenici sretali u osnovnoj školi. Ova opšta znanja, pored svoje opšteobrazovne vrednosti i značaja za olakšavanje i poboljšavanje nastave maternjeg jezika, treba da posluže i lakšem savlađivanju gradiva iz stranih jezika.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Deo programa </w:t>
      </w:r>
      <w:r w:rsidRPr="00A67F10">
        <w:rPr>
          <w:rFonts w:ascii="Arial" w:eastAsia="Times New Roman" w:hAnsi="Arial" w:cs="Arial"/>
          <w:b/>
          <w:bCs/>
        </w:rPr>
        <w:t>književni jezik</w:t>
      </w:r>
      <w:r w:rsidRPr="00A67F10">
        <w:rPr>
          <w:rFonts w:ascii="Arial" w:eastAsia="Times New Roman" w:hAnsi="Arial" w:cs="Arial"/>
        </w:rPr>
        <w:t xml:space="preserve"> (prvi i drugi razred) višestruko je značajan. Njegovom realizacijom učenici treba da dobiju znanja i izgrade odgovarajuće stavove o albanskom književnom jeziku o jezičkoj politici i toleranciji u Jugoslaviji i o značaju književnojezičke norme i jezičke kulture; isto tako, ovaj deo programa uključuje i sadržaje o razvoju književnih jezika na albanskom jezičkom području i posebno o postanku i razvoju modernog albanskog književnog jezika, što je značajno i za nastavu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segmentu programa posvećenog organizaciji i funkcionisanju jezičkog sistema ne obrađuju se samo čisto gramatički aspekti jezičkog sistema već se obuhvataju i funkcionalni aspekti. Zato su, između ostalog, u sintaksu uneti i elementi lingvistike teksta i pragmatike. Poseban je značaj dat leksikologiji (koja se nadovezuje na deo o tvorbi reči), i to ne samo da bi učenici stekli više znanja o rečeničkom blagu svoga jezika, nego i da bi razvili pravilan odnos prema raznim pojavama u leksici.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obradi svih semgenata programa treba se osloniti na znanja koja su učenici stekli tokom prethodnog školovanja. Međutim, ovde nije reč o prostom obnavljanju i utvrđivanju ranije stečenih znanja nego o dobijanju celovite slike o maternjem jeziku i, kao što je već rečeno, o usvajanju jednog kvalitativno višeg pristupa proučavanju jezičke organizacije i jezičkih zakonitosti.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Veoma je važno da se nastava jezika ne shvati kao cilj sama sebi, nego da se poveže sa ostalim delovima ovog nastavnog predmeta. Naime, ova nastava pruža lingvistička znanja koja će biti podloga za tumačenje jezika i stila u okviru proučavanja književnih dela, s tim što ova dela pružaju i odgovarajući materijal za uočavanje estetske funkcije jezika. S druge strane, nastava jezika se mora povezati i sa nastavom kulture izražavanja. Time će lingvistička znanja (o akcenatskom sistemu, tvorbi reči, leksikologiji, sintaksi itd.), kao i proučavanje pravopisa, doprineti da učenici bolje i potpunije usvoje književnojezičku normu i da poboljšaju svoje izražajne sposobnosti.</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V. KULTURA IZRAŽAVANJA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Vežbe u usmenom izražavanju treba da daju određeni stepen pravilne artikulacije, dikcije, intonacije, ritma i tempa u čitanju i kazivanju lirskog, epskog i dramskog teksta. Ove se vežbe, po pravilu, realizuju u toku obrade književnog teksta na taj način što će nastavnik, direktno, svojim čitanjem i govorenjem, ili uz pomoć gramofonske ploče ili magnetofonskog snimka, analizirati odgovarajuće elemente pravilnog usmenog izražavanja kako bi ih učenici uočili. Stečena saznanja transformišu se u veštine i umenja na taj način što učenici interpretiranjem književnih tekstova nastoje da sami dostignu odgovarajući stepen veštine i umenja ove vrste. Stečene sposobnosti se dalje uvežbavaju različitim oblicima usmenog izražavanja učenika (izveštavanje, raspravljanje, referisanje i dr.). Većina predviđenih oblika ove nastave neposredno se uključuje u nastavu književnosti ili pripreme za izradu pismenih sastava.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prvom razredu (delimično i u drugom) veoma je uputno da nastavnik učenicima demonstrira metodologiju izrade pismenog sastava. U tom smislu korisno je kombinovati indukciju i dedukciju. Na odabranom uzorku (rasprava, izveštaj i dr.) treba analizirati njegovu kompoziciju, funkciju odeljka i ostale elemente (primerenost stila i sl.). Zatim se učenicima može dati zadatak da pripreme građu o jednoj temi, ali da prikupljenu građu ne oblikuju već da se to uradi na času. Vežba u metodologiji izrade pismenog sastava na osnovu prikupljene građe trebalo bi da bude demonstracija celokupnog postupka izrade pismenog sastava: od analize teme, određivanja njenog težišta selekcije prikupljene građe, rasporeda pojedinosti s gledišta dobre kompozicije, do oblikovanja građe i rada na usavršavanju teksta. Racionalizacija nastave u ovom poslu postiže se na taj način što će uzorak primerenog teksta biti u vezi s književnim delom iz programa za određeni razred.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diferenciranje funkcionalnih stilova valja obavljati na uzorcima koje je nastavnik odabrao. Da bi učenik bio osposobljen da svoj jezik i način izražavanja podesi vrsti pismenog sastava (izlaganja), treba da bude stavljen u situaciju da napiše konkretan sastav (pripremi izlaganje). Vežbe ove vrste treba ponavljati sve dok svaki učenik ne bude osposobljen da se služi određenim oblicima izražavanja. Da bi se postigao veći nastavni učinak, korisno je naći neophodnu psihološku motivaciju. Zbog toga učenike treba obavestiti ne samo o konačnom cilju koji se želi postići određenim sistemom vežbanja nego i o svrsishodnosti pojedinih parcijalnih vežbanja koja čine integralnu celinu. Tako, na primer, ako smo obavestili učenike da će sledeći pismeni zadatak biti u formi rasprave ili prikaza, onda i konkretne vežbe treba da budu podređene tom cilju. Nastavnik će na odabranom modelu konkretnog oblika izražavanja pokazati učenicima njegove bitne karakteristike, podrazumevajući tu i primerenost jezika i stila. Posle toga učenici u formi domaćeg zadatka čine prve pokušaje da samostalno napišu sastav određene vrste. Čitanjem i komentarisanjem domaćih zadataka učenici se dalje osposobljavaju u pismenom izražavanju i ovladavanju određenim vrstama sastava. Kad je nastavnik stekao utisak da su svi učenici relativno ovladali određenom vrstom pismenog izražavanja, utvrđuje čas izrade školskog pismenog zadatka. Rezultati takvog postupka pokazuju se u školskom pismenom zadatku, pa se na osnovu njih planira dalji rad na usavršavanju kulture izražavanja učenika. Ako više učenika ne postigne određeni uspeh, ceo se proces ponavlja.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Okvirni broj časova koji je predviđen za usmeno i pismeno izražavanje označava ukupno vreme, a ne i broj vežbi u toku nastavne godine (preporučuje se organizovanje većeg broja kraćih vežbi s precizno određenim ciljevima).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Tokom nastavne godine učenicima se daju pismeni zadaci (u skladu sa oblicima i vrstama navedenim u programu kulture izražavanja). Po pravilu, nastavnik je obavezan da pregleda i analizira zadatke svih učenika. Odabrani zadaci (ne samo najuspešniji) čitaju se i komentarišu na času (delu časa). Pored pismenih, u skladu sa zahtevima programa, nastavnik daje učenicima i druge vrste konkretnih domaćih zadataka (usmenih, praktičnih - primerenih mogućnostima učenika i njihovoj opterećenosti raznim obavezama).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Izrada školskog pismenog zadatka, po pravilu, traje jedan čas. Izuzetno, kad to pojedini oblici pismenog izražavanja iziskuju, izrada zadataka može trajati i duže od jednog časa.</w:t>
      </w:r>
    </w:p>
    <w:p w:rsidR="00A67F10" w:rsidRPr="00A67F10" w:rsidRDefault="0014794A" w:rsidP="00A67F10">
      <w:pPr>
        <w:spacing w:before="100" w:beforeAutospacing="1" w:after="100" w:afterAutospacing="1" w:line="240" w:lineRule="auto"/>
        <w:rPr>
          <w:rFonts w:ascii="Arial" w:eastAsia="Times New Roman" w:hAnsi="Arial" w:cs="Arial"/>
          <w:b/>
          <w:bCs/>
        </w:rPr>
      </w:pPr>
      <w:hyperlink r:id="rId18" w:history="1">
        <w:r w:rsidR="00A67F10" w:rsidRPr="00A67F10">
          <w:rPr>
            <w:rFonts w:ascii="Arial" w:eastAsia="Times New Roman" w:hAnsi="Arial" w:cs="Arial"/>
            <w:b/>
            <w:bCs/>
            <w:color w:val="0000FF"/>
            <w:u w:val="single"/>
          </w:rPr>
          <w:t>Napomena</w:t>
        </w:r>
      </w:hyperlink>
    </w:p>
    <w:p w:rsidR="00A67F10" w:rsidRPr="00A67F10" w:rsidRDefault="0014794A" w:rsidP="00A67F10">
      <w:pPr>
        <w:spacing w:before="100" w:beforeAutospacing="1" w:after="100" w:afterAutospacing="1" w:line="240" w:lineRule="auto"/>
        <w:rPr>
          <w:rFonts w:ascii="Arial" w:eastAsia="Times New Roman" w:hAnsi="Arial" w:cs="Arial"/>
          <w:b/>
          <w:bCs/>
        </w:rPr>
      </w:pPr>
      <w:hyperlink r:id="rId19" w:history="1">
        <w:r w:rsidR="00A67F10" w:rsidRPr="00A67F10">
          <w:rPr>
            <w:rFonts w:ascii="Arial" w:eastAsia="Times New Roman" w:hAnsi="Arial" w:cs="Arial"/>
            <w:b/>
            <w:bCs/>
            <w:color w:val="0000FF"/>
            <w:u w:val="single"/>
          </w:rPr>
          <w:t>Sledeći</w:t>
        </w:r>
      </w:hyperlink>
    </w:p>
    <w:p w:rsidR="00A67F10" w:rsidRDefault="00A67F10">
      <w:pPr>
        <w:rPr>
          <w:rFonts w:ascii="Arial" w:eastAsia="Times New Roman" w:hAnsi="Arial" w:cs="Arial"/>
          <w:b/>
          <w:bCs/>
        </w:rPr>
      </w:pPr>
      <w:r>
        <w:rPr>
          <w:rFonts w:ascii="Arial" w:eastAsia="Times New Roman" w:hAnsi="Arial" w:cs="Arial"/>
          <w:b/>
          <w:bCs/>
        </w:rPr>
        <w:br w:type="page"/>
      </w:r>
    </w:p>
    <w:p w:rsidR="00A67F10" w:rsidRPr="00A67F10" w:rsidRDefault="0014794A" w:rsidP="00A67F10">
      <w:pPr>
        <w:spacing w:before="100" w:beforeAutospacing="1" w:after="100" w:afterAutospacing="1" w:line="240" w:lineRule="auto"/>
        <w:rPr>
          <w:rFonts w:ascii="Arial" w:eastAsia="Times New Roman" w:hAnsi="Arial" w:cs="Arial"/>
          <w:b/>
          <w:bCs/>
        </w:rPr>
      </w:pPr>
      <w:hyperlink r:id="rId20" w:history="1">
        <w:r w:rsidR="00A67F10" w:rsidRPr="00A67F10">
          <w:rPr>
            <w:rFonts w:ascii="Arial" w:eastAsia="Times New Roman" w:hAnsi="Arial" w:cs="Arial"/>
            <w:b/>
            <w:bCs/>
            <w:color w:val="0000FF"/>
            <w:u w:val="single"/>
          </w:rPr>
          <w:t>Prethodni</w:t>
        </w:r>
      </w:hyperlink>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MAĐARSKI JEZIK I KNJIŽEVNOST</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OPŠTI TIP GIMNAZIJE</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II razred</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 časa nedeljno, 148 časova godišnje)**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GRAMATIKA (34)</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Vrste reči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Morfologija mađarskog jezika.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Glagoli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Obnavljanje znanja o glagolskim vremenima i glagolskim načinima. Glagolski oblici (aktivni, kauzativni, povratni) pasivni, glagoli potencijalne radnje, stanja, zbivanja (hatoigreforma) prelazni i neprelazni glagoli. Konjugacija glagola na -ik. Subjekatska i objekatska konjugacija.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Imenice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Zajednička imenica, vlastita imenica, nazivi sa karakteristikom vlastitih imenica. Infinitiv. Deklinacija postpozicija. Rečnički oblici sa ličnim nastavkom.</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Tvorba reči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Tvorba glagola i imenskih reči od glagola i od imenskih reči. </w:t>
      </w:r>
      <w:r w:rsidRPr="00A67F10">
        <w:rPr>
          <w:rFonts w:ascii="Arial" w:eastAsia="Times New Roman" w:hAnsi="Arial" w:cs="Arial"/>
        </w:rPr>
        <w:t>Složenice. Naporedne i odredbene složenice. Mogućnosti proširivanja leksike na osnovu građenja izvedenih reči i složenica. Druge mogućnosti razvoja leksike.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Razlike i istovetnosti u pravilima građenja reči mađarskog jezika i jezika sredine (nematernjeg jezika), eventualno izbornog stranog jezika.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Pridevi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Prepoznavanje stilističke vrednosti prideva, primenjivanje tih vrednosti. Glagolski pridevi (particip).</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Brojevi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Osnovni broj, razlomački broj, redni broj.</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Zamenice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Prepoznavanje stilističke vrednosti zamenica u kontekstu.</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Ostale vrste reči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Vežbe za ponavljanje, odnosno upotrebu kod sledećih vrsta: član, postpozicije, prilozi, glagolski prilozi, veznici, uzvici, rečce, glagolski predmeci/prefiksi.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Grafo-fonetska predstava i značenje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rPr>
        <w:t xml:space="preserve">Značenje rečenica i značenje reči. </w:t>
      </w:r>
      <w:r w:rsidRPr="00A67F10">
        <w:rPr>
          <w:rFonts w:ascii="Arial" w:eastAsia="Times New Roman" w:hAnsi="Arial" w:cs="Arial"/>
          <w:lang w:val="de-DE"/>
        </w:rPr>
        <w:t>Funkcija značenja elementarnih jedinica jezika.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Grupisanje reči po grafo-fonetskoj predstavi i odnosima u značenju.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Najčešće vrste promene značenja: prenošenje imena i prenošenje značenja.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Sinonimija u rečenici i u reči. Magyar Szinonimaszótár (Mađarski rečnik sinonima).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Nastavci (képzõk) i njihove nijanse u značenju.</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Stilistika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Stilističke vrednosti tvorbe reči prilikom sastavljanja teksta (u kontekstu).</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Sastavljanje teksta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Povećanje fonda sinonima i njihova upotreba. Primenjivanje sinonima u književnim vrstama koje su i ranije uvežbavane i u vežbama, pismeni sastav: opis karaktera i ocena. Uvežbavanje ustaljenih sintagmi, rekcija i frazeologije.</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Pravopis</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Afirmacija osnovnih načela mađarskog pravopisa u obrađenoj jezičkoj materiji, s posebnim osvrtom na pisanje (pravopis) geografskih imena. Pravopis reči stranog porekla. Pisanje južnoslovenskih imena.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Korišćenje publikacija Mihalja dr Agoštona (Dr Agoston Mihaly): Helyesírásunk hiteléért (Za potvrdu našeg pravopisa) i A földrajzi nevek írásmádja (Pisanje geografskih imena). Korišćenje Mađarskog rečnika sinonima.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KNJIŽEVNOST (84)</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w:t>
      </w:r>
      <w:r w:rsidRPr="00A67F10">
        <w:rPr>
          <w:rFonts w:ascii="Arial" w:eastAsia="Times New Roman" w:hAnsi="Arial" w:cs="Arial"/>
          <w:b/>
          <w:bCs/>
          <w:lang w:val="de-DE"/>
        </w:rPr>
        <w:t>Klasicizam i prosvećenost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Poetika klasicizma. Francuska klasicistična drama. Nemački klasicizam.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Društvena podloga, pogled na svet francuske prosvećenosti. </w:t>
      </w:r>
      <w:r w:rsidRPr="00A67F10">
        <w:rPr>
          <w:rFonts w:ascii="Arial" w:eastAsia="Times New Roman" w:hAnsi="Arial" w:cs="Arial"/>
        </w:rPr>
        <w:t>Enciklopedisti. Prosvećenost u Engleskoj i u Nemačkoj (informativno).</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Molijer: Tartif (Predgovor i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Volter: Kandid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w:t>
      </w:r>
      <w:r w:rsidRPr="00A67F10">
        <w:rPr>
          <w:rFonts w:ascii="Arial" w:eastAsia="Times New Roman" w:hAnsi="Arial" w:cs="Arial"/>
          <w:b/>
          <w:bCs/>
        </w:rPr>
        <w:t>Književnost mađarske prosvećenosti</w:t>
      </w:r>
      <w:r w:rsidRPr="00A67F10">
        <w:rPr>
          <w:rFonts w:ascii="Arial" w:eastAsia="Times New Roman" w:hAnsi="Arial" w:cs="Arial"/>
        </w:rPr>
        <w:t xml:space="preserve"> (oko 10 časova)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Karakteristike epohe i pokreta, periodizacija. Odnosi u kulturi (književni život, reforma jezika, nauke, pozorište, štampa, institucije, obrazovanje - informativno).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Klasicizam, sentimentalizam.</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Pisci mađarske prosvećenosti: Đerđ Bešenjei (Bessenyei György), Janoš Baćanji (Batsányi János), Ferenc Kazinci (Kazinczy Ferenc), Jožef Karman, Mihalj Vitez Čokonaji (Csokonai Vitéz Mihály) - njihov život, njihovo životno delo (informativno).</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Dela za obradu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Đerđ Bešenje i (Bessenyei György): A filozófus (Filozof)</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Janoš Baćanji (Batsányi János): A franciaországi változásokra (Promena u Francuskoj)</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Ferenc Kazinci (Kazinczy Ferenc): Fogságom naplója, Epigrammák (Moja robija i epigrame)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Jožef Karman (Kármán József): Fanni hagyományai (Fanikino zaveštanje)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Mihalj Vitez Čokanaji (Csokonai Vitéz Mihály): A tihanyi ekhóhoz (Ehu u Tihanju), A reményhez (Nadi), Dorottya (Doroća)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w:t>
      </w:r>
      <w:r w:rsidRPr="00A67F10">
        <w:rPr>
          <w:rFonts w:ascii="Arial" w:eastAsia="Times New Roman" w:hAnsi="Arial" w:cs="Arial"/>
          <w:b/>
          <w:bCs/>
          <w:lang w:val="de-DE"/>
        </w:rPr>
        <w:t>Romantizam</w:t>
      </w:r>
      <w:r w:rsidRPr="00A67F10">
        <w:rPr>
          <w:rFonts w:ascii="Arial" w:eastAsia="Times New Roman" w:hAnsi="Arial" w:cs="Arial"/>
          <w:lang w:val="de-DE"/>
        </w:rPr>
        <w:t xml:space="preserve"> (oko 30 časova)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Pojam, nastanak, faze razvoja, umetničke karakteristike romantizma. Engleski, nemački, francuski i ruski romantizam. Poetika romantizma. V. Igo (V. Hugo): Predgovor Kromvelu - odlomak. (Informativno).</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Dela za obradu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Bajron (Byron): Čajld Harold (odlomak)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Puškin: Evgenije Onjegin (Tatjanino pismo Onjeginu)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Edgar Alan Po (E. Allan Poe): Gavran</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Romantizam u mađarskoj i južnoslovenskoj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Karakteristike i periodizacija epohe i pokreta. Kritički osvrt na delo Danijela Berženjija (Berzsenyi Dániel), Karolja Kišfaludija i Ferenca Kelčeija (Kölcsey). Odnosi u kulturi (književni život, reforma jezika, štampa, pozorište, institucije, izdavanje knjiga, obrazovanje, muzika, likovna umetnost - informativno).</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Dela za obradu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Danijel Berženji (Berzsenyi Dániel): A közelítő tél (Zima koja se približava)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Levéltöredék barátmémhoz (Nezavršeno pismo mojoj prijateljici)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Jožef Katona (Katona József): Bánk bán (Ban Bank)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Ferenc Kelčei (Kőlcsey Ferenc): Vanitatum vanitas, Rebellis vers (Pobunjenička pesma)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Mihalj Verešmarti (Vőrösmarty Mihály): Késő vágy (Kasna želja) Abránd (Maštanje)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Guttemberg albumba (U Gutembergov album)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Az emberek (Ljudi)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Országháza (Parlament)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Előszó (Predgovor)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Šandor Petafi (Petõfi Sándor): Temetésre szól az ének (Samrtnicu pesmu)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Az én torkom álló malom (Moje grlo je sušni mlin)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Megy a juhász szamáron (Jaše čoban na magarcu)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Csokonai (Čokonaj)</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Egy estém otthom (Jedno veče kod kuće)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Alföld (Alfeld)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puszta télen (Pustara u zimu)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négyökrös szekér (Na volujskim kolima)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Szeptember végén (Krajem septembra)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Verseim (Moje pesme)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Dalaim (Moje pesme)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Egy gondolat bánt engemet (Jedna misô mir mi oduzima)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XIX. század költői (Pesnicima XIX stoleća)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Laza Kostić: Santa Maria della Salute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Jovan Jovanović Zmaj: Đulići uveoci (odlomci)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w:t>
      </w:r>
      <w:r w:rsidRPr="00A67F10">
        <w:rPr>
          <w:rFonts w:ascii="Arial" w:eastAsia="Times New Roman" w:hAnsi="Arial" w:cs="Arial"/>
          <w:b/>
          <w:bCs/>
        </w:rPr>
        <w:t>Realizam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Pojam realizma i njegova uslovljenost s aspekta istorije književnosti. Retroaktivni uticaj realizma na romantiku. Francuski, ruski i engleski realizam. Poetika realizma: Balzak: Predgovor Ljudskoj komediji (informativno).</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Onore de Balzak: Čiča Gorio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 V. Gogolj: Nos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 Mapasan: Dva prijatelja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 Flober: Gospođa Bovari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w:t>
      </w:r>
      <w:r w:rsidRPr="00A67F10">
        <w:rPr>
          <w:rFonts w:ascii="Arial" w:eastAsia="Times New Roman" w:hAnsi="Arial" w:cs="Arial"/>
          <w:b/>
          <w:bCs/>
        </w:rPr>
        <w:t>Mađarska i južnoslovenska književnost u drugoj polovini 19. veka</w:t>
      </w:r>
      <w:r w:rsidRPr="00A67F10">
        <w:rPr>
          <w:rFonts w:ascii="Arial" w:eastAsia="Times New Roman" w:hAnsi="Arial" w:cs="Arial"/>
        </w:rPr>
        <w:t xml:space="preserve"> (oko 20 časova)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Političke, društvene i umetničke karakteristike druge polovine 19. veka. Odnosi u kulturi (književnost, gluma, štampa, institucije, obrazovanje, izdavanje knjiga, muzika, likovna umetnost). (Informativno).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Pisci te epohe: Janoš Aranj, Imre Madač, Janoš Vajda, Mor Jokai, Kalman Miksat (Arany János, Madách Imre, Vajda János, Jókai Mór, Mikszáth Kálmán) - život i stvaralaštvo. (Informativno).</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Dela za obradu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Janoš Aranj (Arany János): Buda halála (Smrt Budima), V. László (Laslo V) Evek, ti még jövendõ évek (Godine, godine koje nailazite), ősszel (U jesen), Kertben (U bašti), Az őrök zsidó (Večiti Jevrejin), Vojtina ars poetikaja (Ars poetika Vojtine), Mindvégig (Do kraja). Imre Madač (Madách I.): Az ember tragédiája (Čovekova tragedija) Janoš Vajda (Vajda János): A vaáli erdöben (U šumi valskoj), Húsz év múlva (Nakon dvadeset godina)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Mor Jokai (Jókai Mór): Egy magyar nábob (Mađarski nabob) ili Az arany ember (Zlatni čovek)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Jakov Ignjatović: Večiti mladoženja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Simo Matavulj: Bakonja fra Brne (odlomak)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Vojislav Ilić: Sivo, sumorno nebo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Kalman Miksat (Mikszáth Kalmán): Tímár Zsófi özvegysége (Udovištvo Žofije Timara), Gavallérok (Kavaljeri)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6. </w:t>
      </w:r>
      <w:r w:rsidRPr="00A67F10">
        <w:rPr>
          <w:rFonts w:ascii="Arial" w:eastAsia="Times New Roman" w:hAnsi="Arial" w:cs="Arial"/>
          <w:b/>
          <w:bCs/>
          <w:lang w:val="de-DE"/>
        </w:rPr>
        <w:t>Mađarsko-južnoslovenske književne veze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Prosvetiteljstvo i njene pojave. Mađarski prevodioci srpske književnosti. Serbus manier. Stvaralaštvo Ježefe Sekača (Székács József). Dvojezični pesnik, Mihalj Vitkovič (Vitkovics Mihály). (Informativno).</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Dela za obradu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Kanziczy Ferenc levele Lukijan Mušickihez (Pismo Ferenca Kazincija Lukijanu Mušickom)</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Mihalj Verešmarti (Vörörmarty Mihály): Földi menny (Raj na zemlji) Jovan Jovanović Zmaj kao književni prevodilac. Jakov Ignjatović: A magyar népszínművek a szerb színpadokon (Mađarska narodna pozorišna dela na srpskoj sceni)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Društvo književnih prevodilaca u Bačkoj.</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Dela za obradu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Zmaj levele Arany Jánoshoz (Pismo Zmaja Janoša Aranju) J. Ignjatović: Susret s Petefijem (Találkozás Petőfivel)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 Radičević: Devojka na studencu (A leány a kútnál) - prevod Janoša Vajde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w:t>
      </w:r>
      <w:r w:rsidRPr="00A67F10">
        <w:rPr>
          <w:rFonts w:ascii="Arial" w:eastAsia="Times New Roman" w:hAnsi="Arial" w:cs="Arial"/>
          <w:b/>
          <w:bCs/>
        </w:rPr>
        <w:t>Paralelno sa predloženim književnim delima obraditi</w:t>
      </w:r>
      <w:r w:rsidRPr="00A67F10">
        <w:rPr>
          <w:rFonts w:ascii="Arial" w:eastAsia="Times New Roman" w:hAnsi="Arial" w:cs="Arial"/>
        </w:rPr>
        <w:t xml:space="preserve"> i navedene poetičke pojmove (poetički rečnik) znak, značenje, promene značenja, kompozicija, osnovni faktori epike, radnja, učesnici (likovi), prostorna i vremenska određenost priče, priča, tema, motiv, fabula, siže, statični i dinamični, motivi u pripoveci, dramska situacija, dramska radnja, dramska napetost, dramski junak, proza, aliteracija, asonanca, asindeton, anžambman, jamb, daktil, trohej, cezura, didaskalije, narator, naratorsko gledište, memoar, epigram, eufonija, heksametar, sjaj koji označava (jelölő, označeno jelőlt, katarza, metrika, primer).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w:t>
      </w:r>
      <w:r w:rsidRPr="00A67F10">
        <w:rPr>
          <w:rFonts w:ascii="Arial" w:eastAsia="Times New Roman" w:hAnsi="Arial" w:cs="Arial"/>
          <w:b/>
          <w:bCs/>
        </w:rPr>
        <w:t>Lektira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 V. Gete (Goethe): Jadi mladoga Vertera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Stendal (Stendhal): Crveno i crno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 Tolstoj (Tolsztoj): Krojcerova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Mihalj Verešmarti (Vörösmarty Mihály): Csongor és Tünde (Čongor i Tinde)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Imre Madač (Madách Imre): Az ember tragédiája (Čovekova tragedija) Mor Jokai (Jókai Mór): Sárga rózsa (Žuta ruža)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KULTURA IZRAŽAVANJA (30)</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Usmeno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Osposobljavanje učenika da sa stilskog aspekta procenjuje rečenicu teksta različite sadržine; da konstruiše sopstvene rečenice u kojima red reči odgovara težištu sadržaja delova opštenja, da elemente strukture pravilno i u odgovarajućem stilu sastavi, a osim toga da pravilno upotrebljava rekcije, veznike, kao i reči ukazivanja. Posedujući potreban fond reči da tačno i u odgovarajućem stilu odabira sinonime. Da ono što ima da iskaže čini živom rečju a uz celishodnu upotrebu pravila govora i fonetičko-sintaksičkih sredstava.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Potrebno je stvoriti takve govorne situacije u kojima učenik može da izveštava o društvenim i kulturnim događajima da komentariše sportska takmičenja; kritički prikazuje knjige, filmove, pozorišne predstave, izložbe itd.</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Pismeno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Pojam stila u govoru i pisanju. Razvijanje saznanja i sklonosti u vezi raznih oblika pismenog izražavanja (zapisnik, zvanično i privatno pismo, izveštaj, informacija, kraće predavanje).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Emocionalno i intelektualno intonirani stil; razgovorni, administrativni, publicistički, naučni i beletristički stil; narativni, deskriptivni, opisni, analitički i kritički stil; intimni, diskusioni itd. stil i upotreba.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Redosled knjiga u bibliotekama gde čitalac sam uzima željene knjige. Pojam i vrste kataloga. Oznake na kataloškim karticama.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Četiri pismena zadatka (za pisanje jedan školski čas, za popravak dva časa).</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III razred</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 časa nedeljno, 144 časova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GRAMATIKA (32)</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Delovi rečenice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Rečenica i reč kao jedinstvo izražavanja u govoru. Reč kao rečenica i sintagma sa značenjem reči. Sistematizacija vrsta rečenica, njihova vrednost u komunikaciji.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Predikat. Predikat kao centar rečenice i reči koje mogu biti predikati (vrste predikata). Vrste glagola (aktivni, kauzativni povratni i pasivni) i uticaj njihove upotrebe na konstrukciju rečenice. Predikatska konstrukcija reči u rečenici.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Subjekat. Odnos subjekta i predikata u rečenici. Pravilo usaglašavanja. Subjekatska sintagma u rečenici.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Objekat. Objekatska sintagma u rečenici.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Adverbijali. Adverbijalne sintagme u rečenici (vrste, sredstva izražavanja, morfološke osobine). Pravilna upotreba nastavaka (sufiksa) i postpozicija.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Atribut. Atributske sintagme. Apozicija.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Red reči u rečenici, odnosi naglaska i melodije.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Mesto upitne rečce "e" u rečenici.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Pravopis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Upotreba interpunkcije. Interpunkcija između reči i delova reči. Vezivanje nastavaka. Šta treba znati o pravilnom pisanju apozicije. Pravopisne vežbe u vezi ostalih delova rečenice.</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Stilistika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Pojam stila. Stilski slojevi. Stilski slojevi govornog jezika (razgovorni stil, stil javnog života kao i govornički stil). Slojevi pismenog stila: naučni, službeni, publicistički i beletristički. Karakteristična obeležja stilova u određenim tekstovima.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Kako govorne situacije određuju stil.</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Šta je to "stilski" i "bez stila"?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Analiza današnjeg javnog govora, posebno deformacija nastalih usled višejezičkih sredina, kao i njihovo otklanjanje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Jezik omladine.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Razumevanje i analiza teksta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Analiza specifičnosti umetničkog stila u odabranom tekstu (upoređivanje tekstova raznih pisaca imajući u vidu jedinstvo jezičkog i tematskog nivoa). Analiza odlomaka i kompletna analiza.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KNJIŽEVNOST (82)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w:t>
      </w:r>
      <w:r w:rsidRPr="00A67F10">
        <w:rPr>
          <w:rFonts w:ascii="Arial" w:eastAsia="Times New Roman" w:hAnsi="Arial" w:cs="Arial"/>
          <w:b/>
          <w:bCs/>
        </w:rPr>
        <w:t>Velika epoha modernizma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Pravci književnosti na prelazu stoleća: simbolizam, naturalizam, impresionizam, secesija. (Informativno).</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Šarl Bodler: Albatros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Artur Rembo: Pijani brod</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Stefan Malarme: Prozori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Pol Verlen: Mesečina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Pisci na prelazu stoleća: Elek Goždu (Gozsdu Elek), Danijel Pap (Papp Dániel), Ištvan Temerkenj</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Dela za obradu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Elek Goždu (Gozsdu Elek): Ultima ratio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Ištvan Temerkenj (Tömuörkény István): Megy a hajó lefelé (Brod plovi nizvodno)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Danijel Pap (Papp Dániel): A zsárkováci tölgyek (Zarkovacki hrastovi)</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Pisci moderne i njihova dela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Endre Adi (Ady Endre): Új vizeken járok (Novim vodama gazim)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Hortobágy poétája (Pesnik Hortobađa)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Léda a hajón (Leda na brodu)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Sem utódja... (Ni predak ni potomak)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Mag hó alatt (Seme pod snegom)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Örizem a szemedet (Čuvam tvoje oči)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Mihalj Babič (Babits Mihály): A lirikus epilógja (Epilog lirika)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Fekete ország (Crna zemlja)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Régen elzengtek Sappho napjai (Odavno je prošlo Saphino vreme)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Deže Kostolanji (Kosztolányi Dezso): A szegény kisgyermek panaszai (Žalbe sirote dece)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Fürdés (Kupanje) novela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Đula Krudi (Krúdy Gyula): Szindbád ószi útja (Sindbadovo jesenje putovanje)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Žigmond Moric (Móricz Zsigmond): Barbárok (Varvari)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Arpad Tot (Tóth Árpád Esti sugárkoszorú (Večernji venac svetlosti)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Lélektöl lélekig (Od duše do duše)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Đula Juhas (Juhász Gyula): Tápai lagzi (Tapska svadba)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Geza Čat (Csáth Géza): Szombat este (Subotom uveče)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Branislav Nušić: Pokojnik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Aleksa Šantić: Pretprazničko veče (u originalu i u prevodu)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Ivan Cankar: Suve kruške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w:t>
      </w:r>
      <w:r w:rsidRPr="00A67F10">
        <w:rPr>
          <w:rFonts w:ascii="Arial" w:eastAsia="Times New Roman" w:hAnsi="Arial" w:cs="Arial"/>
          <w:b/>
          <w:bCs/>
        </w:rPr>
        <w:t>Moderna i književnost između dva rata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Evropska književnost u prvim decenijama 20. veka. Avangarda i njene etape. Preporod proze. Socijalna književnost. (Informativno).</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Tomas Man: Tonio Kreger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Aleksandar Bloh: Dvanaestorica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Garsija Lorka: Žalopojka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Pravci: futurizam, ekspresionizam, dadaizam, nadrealizam u svetskoj i u mađarskoj književnosti. Narodnjaštvo.</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Lajoš Kašak (Kassák Lajos): Mesteremberek (Majstori)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Atila Jožef (József Attila): Tiszta szívvel (Čista srca) Klárisok (Niz)</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város peremén (Na periferiji)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Elégia (Elegija)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Óda (Oda), Flóra (Flora) 1-3.</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Lerinc Sabo (Szabó Lőrinc): Szamártövis (Čičak)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Síppal, hegedüvel (Sviralom i violinom) - iz "Tücsökzene"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Mikloš Radnoti (Radnóti Miklós): Erőltetett menet (Usiljeni marš)</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Razglednicák (Razglednice)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Aron Tamaši (Tamási Áron): ördögváltozás Csíkban (Promena đavola u Čiku)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Veljko Petrović: Salašar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Kosta Racin: Berači duvana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Tin Ujević: Svakidašnja jadikovka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w:t>
      </w:r>
      <w:r w:rsidRPr="00A67F10">
        <w:rPr>
          <w:rFonts w:ascii="Arial" w:eastAsia="Times New Roman" w:hAnsi="Arial" w:cs="Arial"/>
          <w:b/>
          <w:bCs/>
        </w:rPr>
        <w:t>Mađarsko-južnoslovenske književne veze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Endre Adi (Ady Endre) u južnoslovenskim književnostima. Prevodi Dežea Kostolanjija (Kosztolányi Desző). </w:t>
      </w:r>
      <w:r w:rsidRPr="00A67F10">
        <w:rPr>
          <w:rFonts w:ascii="Arial" w:eastAsia="Times New Roman" w:hAnsi="Arial" w:cs="Arial"/>
          <w:lang w:val="de-DE"/>
        </w:rPr>
        <w:t xml:space="preserve">Bosiljak (Bazsalikom). Delo Kornela Sentelekija (Szenteleky Kornél) na stvaranju kontakata. </w:t>
      </w:r>
      <w:r w:rsidRPr="00A67F10">
        <w:rPr>
          <w:rFonts w:ascii="Arial" w:eastAsia="Times New Roman" w:hAnsi="Arial" w:cs="Arial"/>
        </w:rPr>
        <w:t>Uloga Lasla Nemeta (Németh László) i Miroslava Krleže. (Informativno.)</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Deže Kostolanji: Milan Rakić: Ljubavna pesma (u originalu i u prevodu)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Miroslav Krleža: Madžarski lirik Andrija Adi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Ivo Andrić: iz knjige Ex Ponto (prevod: Kornel Senteleki)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Laslo Nemet: Híd a Dráván (Most na Dravi)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4.</w:t>
      </w:r>
      <w:r w:rsidRPr="00A67F10">
        <w:rPr>
          <w:rFonts w:ascii="Arial" w:eastAsia="Times New Roman" w:hAnsi="Arial" w:cs="Arial"/>
          <w:b/>
          <w:bCs/>
        </w:rPr>
        <w:t xml:space="preserve"> Mađarska književnost u Jugoslaviji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Karakteristike, glavni predstavnici i časopisi razdoblja mađarske književnosti u Jugoslaviji između dva rata. (Informativno.)</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Kornel Senteleki (Szenteleky Kornél): Bácskai éjjel (Noć u Bačkoj)</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Mihalj Majtenji (Majtényi Mihály): Jakab, a késes (Nožar Jakab)</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Paralelno sa predloženim delima obraditi i poetičke pojmove.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Lektira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Žigmond Moric (Móricz Zsigmond): Pillangó (Leptir)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Deže Kostolanji (Kosztolányi Dezső): Pacsírta (Život u kavezu)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Milan Fišt (Füst Milán): Advent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Anton Čehov: Ujka 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Ernest Hemingvej: Starac i more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Ervin Šinko (Sinkó Ervin): Áron szerelme (Aronova ljubav)</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Ivo Andrić: Na Drini ćuprija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KULTURA IZRAŽAVANJA (30)</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Usmeno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Uvežbavanje oblika usmenog izražavanja naučenih u prethodnim razredima. Govorenje, izvođenje i recitovanje napamet naučenih književnoumetničkih tekstova (proze i pesama). Dalje uvežbavanje sugestivnog načina recitovanja pesama i stihova.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Iznošenje i obrazlaganje planova uživo u vezi sa školskim životom. Argumentovanje ličnih stavova i pobijanje suprotnih mišljenja. Ocenjivanje, karakterizacija i komentarisanje rezultata i rešenja. Reportaža.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Komunikacija u javnom životu. Sastavljanje i izlaganje (učestvovanje u diskusiji, izveštaj i ekspoze) prema društvenim situacijama.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Upotreba karakterističnih elemenata stila govora (jačina zvuka, visina glasa, melodija, boja glasa i tempo).</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Pismeno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Pismene vežbe za razvijanje sposobnosti pismenog izražavanja: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dopisnički izveštaj,</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komentar,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izveštaji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mala disertacija (rasprava)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Upotreba "skrivenih" (šifrovanih), preporučenih i stručnih bibliografija. Sakupljanje podataka i novih saznanja, hvatanje beležaka.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Četiri pismena zadatka (jedan čas za izradu, dva časa za ispravku). Domaći rad, zadatak: Izrada male rasprave (disertacije) u roku od dve nedelje.</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IV razred</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 časa nedeljno, 128 časova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GRAMATIKA (35)</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Složena rečenica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Naporedna rečenica i vrste. Sistem prostih rečenica u složenoj rečenici. Vrsta sastavnih (kopulativnih) i suprotnih (adversativnih) rečenica. Rastavne (disjunktivne) rečenice. Osnovni vidovi zaključnih (konkluzivnih) rečenica sa dodacima i rečenica sastavnog karaktera.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Zavisne rečenice. Razlikovanje rečenica: glavna i sporedna rečenica; uputne reči i zavisni veznici. Vrste zavisnih rečenica.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Sistem prostih rečenica u složenoj rečenici. Ubačena prosta rečenica.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Višestruko složena rečenica.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Gramatička sredstva citiranja.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Pravopis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Pravopisna pravila za ubacivanje rečenice, sintagmi. Pravopisna pravila skraćenica načinjena od početnih slova (betüszó) i koje sadrže više slova pojedinih reči (szóösszevonás). Dodaci, nastavci za strana imena i nazive. Pravopisne vežbe u vezi sa složenim rečenicama.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Analiza tekstova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Definicija teksta i vrste tekstova. Elementi (činioci) izrade teksta. Makrokonstrukcija i mikrokonstrukcija tekstova. Vezni elementi teksta: gramatički i semantički pokazatelji (elementi) jezičke celine (ukazivanje na nešto unapred ili unazad pomoću priloga i zamenica, uloga imenskih reči i veznika, nijansirana upotreba veznika srodnih značenja, uloga određenog i neodređenog člana); tekst i naslov.</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Proučavanje književnog dela (teksta)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Kompleksna, jezičko-stilistička analiza književnih dela prvenstveno iz 20. veka, uglavnom književnih dela današnjice u širokom dijapazonu (obuhvatajući pesme, tekstove lirike, proze, drame i eseja, dopunjavajući sa analizom publicističkih, naučnih tekstova, rasprava i beseda).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Istorija jezika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Ugro-finski karakter mađarskog jezika. Srodnost sa ugro-finskom jezičkom grupom. Razlozi i tok jezičkih promena.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Sistem mađarskog jezika, promene u fonetici i fondu reči. </w:t>
      </w:r>
      <w:r w:rsidRPr="00A67F10">
        <w:rPr>
          <w:rFonts w:ascii="Arial" w:eastAsia="Times New Roman" w:hAnsi="Arial" w:cs="Arial"/>
        </w:rPr>
        <w:t>Tuđice.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Formiranje i razvoj književnog i govornog jezika.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Obnova jezika (značajnije faze).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Karakteristike govornog jezika (uticaj sredstava javnog informisanja posebno na govorni jezik).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Istorijsko-etimološki rečnik mađarskog jezika. (A magyar nyelv történeti-etimológiai szótára).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Svet savremene lingvistike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Razlozi ili motivi koji su uslovili pojavu novih pravaca u lingvistici: (strukturalizam u lingvistici, postupci i metodologija analize u strukturalizmu; matematička logika u lingvistici).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KNJIŽEVNOST (73)</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Metodologija proučavanja književnih dela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Estetski kvalitet - estetska vrednost - pogled u svet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Slika o svetu, oblik i stil kao kohezioni elementi književno-umetničkih dela.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Proučavanje književnih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Nauka o književnosti, teorija književnosti, istorija književnosti. Analiza i kritička ocena umetničkog dela. Aspekti za analizu lirskih, proznih i dramskih književnih dela. </w:t>
      </w:r>
      <w:r w:rsidRPr="00A67F10">
        <w:rPr>
          <w:rFonts w:ascii="Arial" w:eastAsia="Times New Roman" w:hAnsi="Arial" w:cs="Arial"/>
          <w:lang w:val="de-DE"/>
        </w:rPr>
        <w:t xml:space="preserve">Stilska analiza. Književna kritika, esej i studija. Karakteristike savremene lire. </w:t>
      </w:r>
      <w:r w:rsidRPr="00A67F10">
        <w:rPr>
          <w:rFonts w:ascii="Arial" w:eastAsia="Times New Roman" w:hAnsi="Arial" w:cs="Arial"/>
        </w:rPr>
        <w:t>Formska načela proze današnjice, postupci i shvatanje sveta. Moderna drama, apsurdna i dokumentarna drama. Radio-drama i TV drama. Postmoderne i književne pojave i postupci. Ilustrovati konkretnim tekstovima saznanja sa proučavanjem književnih dela.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Moderna književnost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Osnovne karakteristike i predstavnici moderne književnosti. (Informativno.)</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Dela za obradu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Franc Kafka: Proces</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Albert Kami: Stranac</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Samuel Beket: Čekajući Godoa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Horhe Luis Borhes: Knjiga od peska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Gabriel Garsija Markez: Sto godina samoće</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Savremena književnost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Glavne karakteristike savremene književnosti. Period posle rata. Nova nastojanja u proteklih 30 godina. Moderna i postmoderna (informativno).</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Dela za obradu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Laslo Nemet (Németh László): Gyász (Žalost)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Đula Ilješ (Illyés Gyula): Elégia (Elegija), Nem menekülhetsz (Ne možeš pobeći), Puszták népe (Svet pustara)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Tibor Deri (Déry Tibor): Szerelem (Ljubav)</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Šandor Vereš (Weöres Sándor): Meditáció (Meditacija), Dob és tánc (Doboš i igra), Magyar etüdők (Mađarske etide) odlomci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Geza Otlik (Ottlik Géza): Iskola a határon (Internat na granici)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Mikloš Meselj (Mészöly Miklós): Jelentés öt egérről (Izveštaj o petoro miševa)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Janoš Pilinski (Pilinszky János): Miféle főldalatti harc (Kakav podzemni rat), Harbach, 1944.</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Ferenc Juhas (Juhász Ferenc): Novemberi elégia (Novembarska elegija), A virágok hatalma (Moć cveća), Füst ország (Zemlja dima)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Laslo Nađ (Nagy László): Himnusz minden időben (Himna za sva vremena)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Iva Mandi (Mándy Iván): Konyhafal (Kuhinjski zid)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Peter Esterhazi (Esterházi Péter): Egy nehéz nap éjszakája (Noć jednog teškog dana)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Deže Tandori (Tandori Dezső): Egy szó alibije (Alibi za jednu reč)</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Domonkoš Silađi (Szilágyi Domonkos): Cirkumdederunt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Andraš Šite (Süto András): Anyám könnyü álmot ígért (Majka obećava lak san)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Vesna Parun: Ti koja imaš nevinije ruke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Danilo Kiš: Enciklopedija mrtvih</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Aleksandar Tišma: Knjiga o Blamu</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Mađarsko-južnoslovenske književne veze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Đula Ilješ (Illyès Gyula): A Tömegsír előszava (Predgovor Jame)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Danilo Kiš: A modern magyar kőltèszet (O modernoj mađarskoj poeziji)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Miloš Crnjanski: Stražilovo (prevod Karolja Ača) (Àcs Kàroly)</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Književnost jugoslovenskih Mađara u posleratnom periodu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Pisci i književničke ambicije kao i časopisi. (Informativno.)</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Karolj Ač (Àcs Kàroly): Önarckép félhomályban (Autoportret u tami)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Ferenc Feher (Fehèr Ferenc): Szenteleky (Senteleki)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Oto Tolnai (Tolanai Ottó): Kodály (Kodalj)</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Ištvan Domonkoš (Domonkos Istvàn): Kormányeltörésben</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Nandor Gion (Gion Nándor): Engem nem így hívnak (Ja se ne zovem tako)</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Lektira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Šekspir: Hamlet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 Garsija Markes: Sto godina samoće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 V. Gete: Faust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 Dostojevski: Zločin i kazna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Izbor iz savremene lire (mađarska, južnoslovenska i svetska)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Ferenc Juhas (Juhász Ferenc): Tékozló ország (Bludna zemlja)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Peter Esterhazi (Esterházi Péter): Függo (Nedorečeno...)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Književna dela narodnosti koje žive u Republici Srbiji (informativno).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Paralelno sa predloženim književnim delima obraditi i pojmove iz poetike.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KULTURA IZRAŽAVANJA (20)</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Usmeno izražavanje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Sastavljanje raznih vrsta usmenog saopštavanja pomoću stečenog znanja iz sastavljanja tekstualnih celina u vezi sa budućim društvenim zadacima i stručnim usavršavanjem učenika. Javna diskusija pomoću unapred pripremljenog koncepta i improvizovana diskusija. Svečani govor povodom proslave dana škole i drugih svečanosti. Govor prilikom otvaranja školskih izložbi, oproštajni govor prilikom završetka školske godine itd. Korišćenje pravila pojedinih govornih stilova u kazivanju tekstova i u sastavljanju tekstova uvežbanih vrsta opštenja.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Pismeno izražavanje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Sređivanje beleški. Proces sastavljanja ili izrade pismenog dela. Korišćenje citata, fusnota i pozivanje na što. Priprema učenika na izradu diplomskog rada.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Oblici razvijanja pismenog izražavanja: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izveštaj</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mala disertacija.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Četiri pismena zadatka (jedan čas za izradu, dva za ispravku).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NAPOMENA: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Način ostvarivanja programa je identičan po sadržaju kao za srpski jezik i književnost (maternji jezik).</w:t>
      </w:r>
    </w:p>
    <w:p w:rsidR="00A67F10" w:rsidRPr="00A67F10" w:rsidRDefault="0014794A" w:rsidP="00A67F10">
      <w:pPr>
        <w:spacing w:before="100" w:beforeAutospacing="1" w:after="100" w:afterAutospacing="1" w:line="240" w:lineRule="auto"/>
        <w:rPr>
          <w:rFonts w:ascii="Arial" w:eastAsia="Times New Roman" w:hAnsi="Arial" w:cs="Arial"/>
          <w:b/>
          <w:bCs/>
          <w:lang w:val="de-DE"/>
        </w:rPr>
      </w:pPr>
      <w:hyperlink r:id="rId21" w:history="1">
        <w:r w:rsidR="00A67F10" w:rsidRPr="00A67F10">
          <w:rPr>
            <w:rFonts w:ascii="Arial" w:eastAsia="Times New Roman" w:hAnsi="Arial" w:cs="Arial"/>
            <w:b/>
            <w:bCs/>
            <w:color w:val="0000FF"/>
            <w:u w:val="single"/>
            <w:lang w:val="de-DE"/>
          </w:rPr>
          <w:t>Napomena</w:t>
        </w:r>
      </w:hyperlink>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DRUŠTVENO-JEZIČKI SMER</w:t>
      </w:r>
    </w:p>
    <w:p w:rsidR="00A67F10" w:rsidRPr="00A67F10" w:rsidRDefault="00A67F10" w:rsidP="00A67F10">
      <w:pPr>
        <w:spacing w:after="0" w:line="240" w:lineRule="auto"/>
        <w:rPr>
          <w:rFonts w:ascii="Arial" w:eastAsia="Times New Roman" w:hAnsi="Arial" w:cs="Arial"/>
          <w:sz w:val="26"/>
          <w:szCs w:val="26"/>
          <w:lang w:val="de-DE"/>
        </w:rPr>
      </w:pPr>
      <w:r w:rsidRPr="00A67F10">
        <w:rPr>
          <w:rFonts w:ascii="Arial" w:eastAsia="Times New Roman" w:hAnsi="Arial" w:cs="Arial"/>
          <w:sz w:val="26"/>
          <w:szCs w:val="26"/>
          <w:lang w:val="de-DE"/>
        </w:rPr>
        <w:t> </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II razred</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(4 časa nedeljno, 148 časova godišnje)**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GRAMATIKA (30)</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Vrste reči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Morfologija mađarskog jezika.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Glagoli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Obnavljanje znanja o glagolskim vremenima i glagolskim načinima. Glagolski oblici (aktivni, kauzativni, povratni) pasivni, glagoli potencijalne radnje, stanja, zbivanja (hato igeforma) prelazni i neprelazni glagoli. Konjugacija glagola na </w:t>
      </w:r>
      <w:r w:rsidRPr="00A67F10">
        <w:rPr>
          <w:rFonts w:ascii="Arial" w:eastAsia="Times New Roman" w:hAnsi="Arial" w:cs="Arial"/>
          <w:b/>
          <w:bCs/>
          <w:lang w:val="de-DE"/>
        </w:rPr>
        <w:t>-ik</w:t>
      </w:r>
      <w:r w:rsidRPr="00A67F10">
        <w:rPr>
          <w:rFonts w:ascii="Arial" w:eastAsia="Times New Roman" w:hAnsi="Arial" w:cs="Arial"/>
          <w:lang w:val="de-DE"/>
        </w:rPr>
        <w:t>. Subjekatska i objekatska konjugacija.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Imenice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Zajedničke imenice, vlastita imenica, nazivi sa karakteristikom vlastitih imenica. Infinitiv. Deklinacija postpozicija. Rečnički oblici sa ličnim nastavkom.</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Tvorba reči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Tvorba glagola i imenskih reči od glagola i od imenskih reči. </w:t>
      </w:r>
      <w:r w:rsidRPr="00A67F10">
        <w:rPr>
          <w:rFonts w:ascii="Arial" w:eastAsia="Times New Roman" w:hAnsi="Arial" w:cs="Arial"/>
        </w:rPr>
        <w:t>Složenice. Naporedne i odredbene složenice. Mogućnosti proširivanja leksike na osnovu građenja izvedenih reči i složenica. Druge mogućnosti razvoja leksike.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Razlike i istovetnosti u pravilima građenja reči mađarskog jezika i jezika sredine (nematernjeg jezika), eventualno izbornog stranog jezika.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Pridevi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Prepoznavanje stilističke vrednosti prideva, primenjivanje tih vrednosti. Glagolski pridevi (particip).</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Brojevi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Osnovni broj, razlomački broj, redni broj.</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Zamenice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Prepoznavanje stilističke vrednosti zamenica u kontekstu.</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Ostale vrste reči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Vežbe za ponavljanje, odnosno upotrebu kod sledećih vrsta: član, postpozicije, prilozi, glagolski prilozi, veznici, uzvici, rečce, glagolski predmeci/prefiksi.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Grafo-fonetska predstava i značenje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rPr>
        <w:t xml:space="preserve">Značenje rečenica i značenje reči. </w:t>
      </w:r>
      <w:r w:rsidRPr="00A67F10">
        <w:rPr>
          <w:rFonts w:ascii="Arial" w:eastAsia="Times New Roman" w:hAnsi="Arial" w:cs="Arial"/>
          <w:lang w:val="de-DE"/>
        </w:rPr>
        <w:t>Funkcija značenja elementarnih jedinica jezika.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Grupisanje reči po grafo-fonetskoj predstavi i odnosima u značenju.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Najčešće vrste promene značenja: prenošenje imena i prenošenje značenja.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Sinonimija u rečenici i u reči. Magyar Szinonimaszótár (Mađarski rečnik sinonima).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Nastavci (képzők) i njihove nijanse u značenju.</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Stilistika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Stilističke vrednosti tvorbe reči prilikom sastavljanja teksta (u kontekstu).</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Sastavljanje teksta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Povećanje fonda sinonima i njihova upotreba. Primenjivanje sinonima u književnim vrstama koje su i ranije uvežbavane i u vežbama, pismeni sastav: opis karaktera i ocena. Uvežbavanje ustaljenih sintagmi, rekcija i frazeologije.</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Pravopis</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Afirmacija osnovnih načela mađarskog pravopisa u određenoj jezičkoj materiji, s posebnim osvrtom na pisanje (pravopis) geografskih imena. Pravopis reči stranog porekla. Pisanje južnoslovenskih imena.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Korišćenje publikacija Mihalja dr Agoštona (Dr Agoston Mihaly): Helyesírásunk hiteléért (Za potvrdu našeg pravopisa) i A fóldrajzi nevek írásmódja (Pisanje geografskih imena). Korišćenje Mađarskog rečnika sinonima.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KNJIŽEVNOST (88)</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w:t>
      </w:r>
      <w:r w:rsidRPr="00A67F10">
        <w:rPr>
          <w:rFonts w:ascii="Arial" w:eastAsia="Times New Roman" w:hAnsi="Arial" w:cs="Arial"/>
          <w:b/>
          <w:bCs/>
          <w:lang w:val="de-DE"/>
        </w:rPr>
        <w:t>Klasicizam i prosvećenost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Poetika klasicizma. Francuska klasicistična drama. Nemački klasicizam.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Društvena podloga, pogled na svet francuske prosvećenosti. </w:t>
      </w:r>
      <w:r w:rsidRPr="00A67F10">
        <w:rPr>
          <w:rFonts w:ascii="Arial" w:eastAsia="Times New Roman" w:hAnsi="Arial" w:cs="Arial"/>
        </w:rPr>
        <w:t>Enciklopedisti. Prosvećenost u Engleskoj i u Nemačkoj. (Informativno).</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Molijer: Tartif (Predgovor i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Volter: Kandid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w:t>
      </w:r>
      <w:r w:rsidRPr="00A67F10">
        <w:rPr>
          <w:rFonts w:ascii="Arial" w:eastAsia="Times New Roman" w:hAnsi="Arial" w:cs="Arial"/>
          <w:b/>
          <w:bCs/>
        </w:rPr>
        <w:t>Književnost mađarske prosvećenosti</w:t>
      </w:r>
      <w:r w:rsidRPr="00A67F10">
        <w:rPr>
          <w:rFonts w:ascii="Arial" w:eastAsia="Times New Roman" w:hAnsi="Arial" w:cs="Arial"/>
        </w:rPr>
        <w:t xml:space="preserve"> (oko 10 časova)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Karakteristike epohe i pokreta, periodizacija. Odnosi u kulturi (književni život, reforma jezika, nauke, pozorište, štampa, institucije, obrazovanje - informativno).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Klasicizam, sentimentalizam.</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Pisci mađarske prosvećenosti: Đerđ Bešenjei (Bessenyei Győrgy), Janoš Baćanji (Batsányi János), Ferenc Kazinci (Kazinczy Ferenc), Jožef Karman, Mihalj Vitez Čokonaji (Csokonai Vitéz Mihály) - njihov život, njihovo životno delo (informativno).</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Dela za obradu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Đerđ Bešenjei: (Bessenyei György): A filozófus (Filozof)</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Janoš Baćanji (Batsányi János): A franciaországi változásokra (Promene u Francuskoj)</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Ferenc Kazinci (Kazinczy Ferenc): Fogságom naplója, Epigrammák (Moja robija i epigrame)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Jožef Karman (Kármán József): Fanni hagyományai (Fanikino zaveštanje)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Mihalj Vitez Čokonaji (Csokonai Vitéz Mihály): A tihanyi ekhóhoz (Ehu u Tihanju)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reményhez (Nadi)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Dorottya (Doroća)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w:t>
      </w:r>
      <w:r w:rsidRPr="00A67F10">
        <w:rPr>
          <w:rFonts w:ascii="Arial" w:eastAsia="Times New Roman" w:hAnsi="Arial" w:cs="Arial"/>
          <w:b/>
          <w:bCs/>
        </w:rPr>
        <w:t>Romantizam</w:t>
      </w:r>
      <w:r w:rsidRPr="00A67F10">
        <w:rPr>
          <w:rFonts w:ascii="Arial" w:eastAsia="Times New Roman" w:hAnsi="Arial" w:cs="Arial"/>
        </w:rPr>
        <w:t xml:space="preserve"> (oko 30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Pojam, nastanak, faze razvoja, umetničke karakteristike romantizma. Engleski, nemački, francuski i ruski romantizam.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Poetika romantizma. V. Igo: Predgovor Kromvelu - odlomak. (Informativno).</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Bajron: Čajld Harold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Puškin: Evgenije Onjegin (Tatjanino pismo Onjeginu)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Edgar Alan Po: Gavran</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Romantizam u mađarskoj i južnoslovenskoj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Karakteristike i periodizacija epohe i pokreta. Kritički osvrt na delo Danijela Berženjija (Berzsenyi Dániel), Karolja Kišfaludija i Ferenca Kelčeija (Kólcsey). Odnosi u kulturi (književni život, reforma jezika, štampa, pozorište, institucije, izdavanje knjiga, obrazovanje muzika, likovna umetnost - (informativno).</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Danijel Berženji (Berzsenyi Dániel): A kõzelitő tél (Zima koja se približava)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Levéltőredék barátnémhoz (Nezavršeno pismo mojoj prijateljici)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Jožef Katona (Katona József): Bánk bán (Ban Bank)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Ferenc Kelčei (Kölcsey Ferenc): Vanitatum vanitas, Rebellis vers (Pobunjenička pesma)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Mihalj Verešmarti (Vörösmarty Mihály): Késõ vágy (Kasna želja) Ábránd (Maštanje)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Guttemberg albumba (U Gutembergov album)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Az emberek (Ljudi)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Országháza (Parlament)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Előszó (Predgovor)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Šandor Petefi (Petőfi Sándor): Temetésre szól az ének (Samrtnicu pesmu)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Az én torkom álló malom (Moje grlo je sušni mlin)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Megy a juhász szamáron (Jaše čoban na magarcu)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Csokonai (Čokonaj)</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Egy estém otthom (Jedno veče kod kuće)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Alföld (Alfeld)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puszta télen (Pustara u zimu)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négyökrös szekér (Na volujskim kolima)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Szeptember végén (Krajem septembra)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Verseim (Moje pesme)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Dalaim (Moje pesme)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Egy gondolat bánt engemet (Jedna misô mir mi oduzima)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XIX. század költõi (Pesnicima XIX stoleća)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Laza Kostić: Santa Maria della Salute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Jovan Jovanović Zmaj: Đulići uveoci (odlomci)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w:t>
      </w:r>
      <w:r w:rsidRPr="00A67F10">
        <w:rPr>
          <w:rFonts w:ascii="Arial" w:eastAsia="Times New Roman" w:hAnsi="Arial" w:cs="Arial"/>
          <w:b/>
          <w:bCs/>
        </w:rPr>
        <w:t>Realizam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Pojam realizma i njegova uslovljenost s aspekta istorije književnosti. Retroaktivni uticaj realizma na romantiku. Francuski, ruski i engleski realizam. Poetika realizma: Balzak: Predgovor Ljudskoj komediji (informativno).</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Onore de Balzak: Čiča Gorio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 V. Gogolj: Nos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 Mopasan: Dva prijatelja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 Flober: Gospođa Bovari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w:t>
      </w:r>
      <w:r w:rsidRPr="00A67F10">
        <w:rPr>
          <w:rFonts w:ascii="Arial" w:eastAsia="Times New Roman" w:hAnsi="Arial" w:cs="Arial"/>
          <w:b/>
          <w:bCs/>
        </w:rPr>
        <w:t>Mađarska i južnoslovenska književnost u drugoj polovini 19. veka</w:t>
      </w:r>
      <w:r w:rsidRPr="00A67F10">
        <w:rPr>
          <w:rFonts w:ascii="Arial" w:eastAsia="Times New Roman" w:hAnsi="Arial" w:cs="Arial"/>
        </w:rPr>
        <w:t xml:space="preserve"> (oko 20 časova)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Političke, društvene i umetničke karakteristike druge polovine 19. veka. Odnosi u kulturi (književnost, gluma, štampa, institucije, obrazovanje, izdavanje knjiga, muzika, likovna umetnost). (Informativno).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Pisci te epohe: Janoš Aranj, Imre Madač, Janoš Vajda, Mor Jokai, Kalman Miksat (Arany János, Madách Imre, Vajda János, Jókai Mór, Mikszáth Kálmán) - život i stvaralaštvo. (Informativno).</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Dela za obradu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Janoš Aranj (Arany János): Buda halála (Smrt Budima), V. László (Laslo V) Évek, ti még jövendő évek (Godine, godine koje nailazite), ősszel (U jesen), Kertben (U bašti), Az örök zsidó (Večiti Jevrejin), Vojtina ars poetikája (Ars poetika Vojtine), Mindvégig (Do kraja).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Imre Madač (Madách I.): Az ember tragédiája (Čovekova tragedija) Janoš Vajda (Vajda János): A vaáli erdőben (U šumi valskoj), Húsz év múlva (Nakon dvadeset godina)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Mor Jokai (Jókai Mór): Egy magyar nábob (Mađarski nabob) ili Az aranyember (Zlatni čovek)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Jakov Ignjatović: Večiti mladoženja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Simo Matavulj: Bakonja fra Brne (odlomak)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Vojislav Ilić: Sivo, sumorno nebo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Kalman Miksat (Mikszáth Kálmán): Tímár Zsófi özvegysége (Udovištvo Žofije Timara), Gavallérok (Kavaljeri)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6. </w:t>
      </w:r>
      <w:r w:rsidRPr="00A67F10">
        <w:rPr>
          <w:rFonts w:ascii="Arial" w:eastAsia="Times New Roman" w:hAnsi="Arial" w:cs="Arial"/>
          <w:b/>
          <w:bCs/>
          <w:lang w:val="de-DE"/>
        </w:rPr>
        <w:t>Mađarsko-južnoslovenske književne veze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Prosvetiteljstvo i njene pojave. Mađarski prevodioci srpske književnosti. Serbus manier. Stvaralaštvo Ježefe Sekača (Székács József). Dvojezični pesnik, Mihalj Vitkovič (Vitkovics Mihály). (Informativno).</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Dela za obradu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Kanziczy Ferenc levele Lukijan Mušickihez (Pismo Ferenca Kazincija Lukijanu Mušickom)</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Mihalj Verešmarti (Vörörmarty Mihály): Földi menny (Raj na zemlji) Jovan Jovanović Zmaj kao književni prevodilac. Jakov Ignjatović: A magyar népszínművek a szerb színpadokon (Mađarska narodna pozorišna dela na srpskoj sceni)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Društvo književnih prevodilaca u Bačkoj.</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Dela za obradu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Zmaj levele Arany Jánoshoz (Pismo Zmaja Janoša Aranju) J. Ignjatović: Susret s Petefijem (Találkozás Petőfivel)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 Radičević: Devojka na studencu (A leány a kútnál) - prevod Janoša Vajde.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7. Paralelno sa predloženim književnim delima obraditi i navedene poetičke pojmove (poetički rečnik) znak, značenje, promene značenja, kompozicija, osnovni faktori epike, radnja, učesnici (likovi), prostorna i vremenska određenost priče, priča, tema, motiv, fabula, siže, statični i dinamični, motivi u pripoveci, dramska situacija, dramska radnja, dramska napetost, dramski junak, proza, aliteracija, asonanca, asindeton, anžambman, jamb, daktil, trohej, cezura, didaskalije, narator, naratorsko gledište, memoar, epigram, eufonija, heksametar, sjaj koji označava (jelölõ, označeno (jelõlt), katarza, metrika, primer).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w:t>
      </w:r>
      <w:r w:rsidRPr="00A67F10">
        <w:rPr>
          <w:rFonts w:ascii="Arial" w:eastAsia="Times New Roman" w:hAnsi="Arial" w:cs="Arial"/>
          <w:b/>
          <w:bCs/>
        </w:rPr>
        <w:t>Lektira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 V. Gete (Goethe): Jadi mladoga Vertera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Stendal (Stendhal): Crveno i crno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 Tolstoj (Tolsztoj): Krojcerova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Mihalj Verešmarti (Vörösmarty Mihály): Csongor és Tünde (Čongor i Tinde)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Imre Madač (Madách Imre): Az ember tragédiája (Čovekova tragedija)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Mor Jokai (Jókai Mór): Sárga rózsa (Žuta ruža)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KULTURA IZRAŽAVANJA (30)</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Usmeno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Osposobljavanje učenika da sa stilskog aspekta procenjuje rečenicu teksta različite sadržine; da konstruiše sopstvene rečenice u kojima red reči odgovara težištu sadržaja delova opštenja, da elemente strukture pravilno i u odgovarajućem stilu sastavi, a osim toga da pravilno upotrebljava rekcije, veznike, kao i reči ukazivanja. Posedujući potreban fond reči da tačno i u odgovarajućem stilu odabira sinonime. Da ono što ima da iskaže čini živom rečju a uz celishodnu upotrebu pravila govora i fonetičko-sintaksičkih sredstava.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Potrebno je stvoriti takve govorne situacije u kojima učenik može da izveštava o društvenim i kulturnim događajima da komentariše sportska takmičenja; kritički prikazuje knjige, filmove, pozorišne predstave, izložbe itd.</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Pismeno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Pojam stila u govoru i pisanju. Razvijanje saznanja i sklonosti u vezi raznih oblika pismenog izražavanja (zapisnik, zvanično i privatno pismo, izveštaj, informacija, kraće predavanje).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Emocionalno i intelektualno intonirani stil; razgovorni, administrativni, publicistički, naučni i beletristički stil; narativni, deskriptivni, opisni, analitički i kritički stil; intimni, diskusioni itd. stil i upotreba.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Redosled knjiga u bibliotekama gde čitalac sam uzima željene knjige. Pojam i vrste kataloga. Oznake na kataloškim karticama.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Četiri pismena zadatka (za pisanje jedan školski čas, za popravak dva časa).</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III razred</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(5 časova nedeljno, 180 časova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GRAMATIKA (50 časova)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Delovi rečenice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Rečenica i reč kao jedinstvo izražavanja u govoru. Reč kao rečenica i sintagma sa značenjem reči. Sistematizacija vrsta rečenica, njihova vrednost u komunikaciji.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Predikat. Predikat kao centar rečenice i reči koje mogu biti predikat (vrste predikata). Uticaj upotrebe glagolskih vrsta (aktivni, kauzativni povratni i pasivni) na konstrukciju rečenica. Predikatska konstrukcija reči u rečenici.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Subjekat. Subjekat, adverbijal, objekat i vrste reči koje mogu biti gore navedeni delovi rečenice.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Odnos subjekta i predikata u rečenici. Pravilo usaglašavanja. Subjekatska sintagma u rečenici.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Objekat. Objekatska sintagma u rečenici.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Adverbijali. Uloga adverbijalne sintagme u rečenici (vrste, sredstva izražavanja, morfološke osobine). Pravilna upotreba sufiksa i postpozicija (-nal, -nel, - kod; belül - unutar; alatt - ispod; előt - pred, ispred; ezelőtt - pre; gyanánt - kao; helyett - umesto; miatt - zbog kauz; végett - radi; létére - kao; lévén - pošto).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Atribut. Atributske sintagme: apozicija.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Red reči u rečenici, odnosi naglaska i melodije.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Mesto upitne rečce "e" u rečenici.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Pravopis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Upotreba interpunkcije. Interpunkcija između reči i delova reči. Vezivanje nastavka. Šta treba znati o pravilnom pisanju apozicije. Pravopisne vežbe u vezi ostalih delova rečenice.</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Stilistika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Pojam stila. Stilski slojevi. Stilski slojevi govornog jezika (razgovorni stil, stil javnog života kao i govornički stil). Slojevi pismenog stila (naučni, službeni, publicistički i beletristički stil. Karakteristična obeležja stilova u određenim tekstovima.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Kako govorne situacije određuju stil.</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Šta je "stilski" i "bez stila"?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Analiza današnjeg javnog govora, a posebno deformacija nastalih usled višejezičkih sredina, kao i otklanjanje istih.</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Jezik omladine.</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Karakteristike umetničkog govora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Osnovna stilska sredstva slikovitosti (uporedba, personifikacija, metafora, metonimija, alegorija, simbol i sinestezija - njihova uloga u tekstu).</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Jezička konstrukcija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Uloga ponavljanja, nagomilavanja, suprotnosti - u umetničkom tekstu.</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Sredstva muzikalnosti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Simbolika glasa u prozi i u stihu.</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Razumevanje i analiza teksta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Analiza specifičnosti umetničkog stila u odabranom tekstu (upoređivanje tekstova raznih pisaca imajući u vidu jedinstvo jezičkog i tematskog nivoa). Analiza odlomaka i potpuna analiza.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KNJIŽEVNOST (10 časova)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w:t>
      </w:r>
      <w:r w:rsidRPr="00A67F10">
        <w:rPr>
          <w:rFonts w:ascii="Arial" w:eastAsia="Times New Roman" w:hAnsi="Arial" w:cs="Arial"/>
          <w:b/>
          <w:bCs/>
          <w:lang w:val="de-DE"/>
        </w:rPr>
        <w:t>Velika epoha modernizma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Književni pravci na prelazu stoleća: simbolizam, naturalizam, impresionizam, secesija. </w:t>
      </w:r>
      <w:r w:rsidRPr="00A67F10">
        <w:rPr>
          <w:rFonts w:ascii="Arial" w:eastAsia="Times New Roman" w:hAnsi="Arial" w:cs="Arial"/>
        </w:rPr>
        <w:t>(Informativno).</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Šarl Bodler: Albatros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Artur Rembo: Pijani brod</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Stefan Malarme: Prozori (Ablakok)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Pol Verlen: Mesečina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Lotramon: Maldororove pesme (1. pevanje 9. deo)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Pisci na prelazu stoleća: Elek Goždu (Gozsdu Elek), Danijel Pap (Papp Dániel), Ištvan Temerkenj (Tömörkény István), Đula Revicki (Reviczky Gyula).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Elek Goždu (Gozsdu Elek): Ultima ratio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Ištvan Temerkenj (Tömörkény István): Megy a hajó lefelé (Brod plovi nizvodno)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Danijel Pap (Papp Dániel): A zsárkováci tölgyek (Žarkovački hrastovi)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Đula Revicki (Reviczky Gyula): Pálma a Hortobágyon (Palma u Hortobađu), Magamról (O sebi)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Pisci modernizma</w:t>
      </w:r>
      <w:r w:rsidRPr="00A67F10">
        <w:rPr>
          <w:rFonts w:ascii="Arial" w:eastAsia="Times New Roman" w:hAnsi="Arial" w:cs="Arial"/>
        </w:rPr>
        <w:t xml:space="preserve"> i njihova dela Endre Adi (Ady Endre), Mihalj Babič (Babits Mihály), Deže Kostolanji (Kosztolányi Dezso, Đula Krudi (Krudy Gyula), Žigmond Moric (Móricz Zsigmond), Arpad Tot (Tóth Árpád), Đula Juhas (Juhász Gyula), Geza Čat (Csáth Géza). (Informativno o životu i stvaralaštvu).</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Endre Adi (Ady Endre): Új vizeken járok (Novim vodama gazim), Hortobágy poétája (Pesnik Hortobađa), Léda a hajón (Leda na brodu), A ködbe fúlt hajók (Lađe potonule u magli), Sem utódja... (Ni predak ni potomak kasni), Kocsiút az éjszakában (Putovanje noću), Mag hó alatt (Seme pod snegom) őrizem a szemedet (Čuvam tvoje oči)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Mihalj Babič (Babits Mihály): A lirikus epilógja (Epilog lirika)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Fekete orzság (Crna zemlja) Régen elzengtek Sappho napjai (Odavno je prošlo Saphino vreme), ősz és tavasz között (Između jeseni i proleća).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Deže Kostolanji (Kosztolányi Dezső): A szegény kisgyrmek panaszai (Žalbe sirote dece) izbor, őszi reggeli (Jesenji doručak), Számadás (Polaganje računa), Fürdés (Kupanje) novela.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Đula Krudi (Krúdy Gyula): Szindbád őszi útja (Sindbadovo jesenje putovanje).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Žigmond Moric (Móricz Zsigmond): Barbárok (Varvari)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Arpad Tot (Tóth Árpád) Esti sugárkoszorú (Večernji venac svetlosti)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Lélektől lélekig (Od duše do duše)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Đula Juhas (Juhász Gyula): Tápai lagzi (Tapska svadba)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Geza Čat (Csáth Geza): Szombat este (Subotom uveče)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Branislav Nušić: Pokojnik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Aleksa Šantić: Pretprazničko veče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Ivan Cankar: Suve kruške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w:t>
      </w:r>
      <w:r w:rsidRPr="00A67F10">
        <w:rPr>
          <w:rFonts w:ascii="Arial" w:eastAsia="Times New Roman" w:hAnsi="Arial" w:cs="Arial"/>
          <w:b/>
          <w:bCs/>
        </w:rPr>
        <w:t>Moderna i književnost između dva rata</w:t>
      </w:r>
      <w:r w:rsidRPr="00A67F10">
        <w:rPr>
          <w:rFonts w:ascii="Arial" w:eastAsia="Times New Roman" w:hAnsi="Arial" w:cs="Arial"/>
        </w:rPr>
        <w:t xml:space="preserve"> (35)</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Evropska književnost u prvim decenijama 20. veka. Avangarda i njene etape. Preporod proze. Socijalna književnost. (Informativno).</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Tomas Man: Tonio Kreger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Aleksandar Bloh: Dvanaestorica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Garsija Lorka: Žalopojka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Pravci: futurizam, ekspresionizam, dadaizam, nadrealizam u svetskoj i u mađarskoj književnosti. Narodnjaštvo.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Pisci ove etape: Füst Milán (Milan Fišt) Kassák Lajos (Lajoš Kašak), Szabó Lõrinc (Lerinc Sabo), József Attila (Atila Jožef), Gelléri Andor Endre (Andor Endre Geleri), Radnóti Miklós (Mikloš Radnoti), Tamási Áron (Aron Tamaši). (Informativno o životu i stvaralaštvu.)</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Milan Fišt (Füst Milán): őszi sötétség (I-III) (Jesenja tama I-III)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Lajoš Kašak (Kassák Lajos): Mesteremberek (Majstori), Egy fényképem alá (Ispod moje fotografije)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Atila Jožef (József Attila): Tiszta szívvel (Čista srca) Klárisók (Niz), Remnytelenül (Beznadno), Téli éjszaka (Zimska noć), A város peremén (Na periferiji), Elégia (Elegija), Óda (Oda), Karóval jöttél... (Štapom si...), Flóra (Flora) 1-3.</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Lerinc Sabo (Szabó Lórinc): Szamártövis (Čičak)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Egy téli bodzabokorhoz (Zimskoj zovi)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Síppal, hegedűvel (Sviralom i violinom) - iz "Tücsökzene"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Andor Endre Geleri (Gelléri Andor Endre): A vén Panna tükre (Ogledalo stara Pane)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Mikloš Radnoti (Radnóti Miklós): Tegnap és ma (Juče i danas) Tajtékos ég (Zapenušeno nebo), Sem emlék, sem varázslat (Ni uspomena niti čarolija), Erõltetett menet (Usiljeni marš), Razglednicák (Razglednice)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Aron Tamaši (Tamasi Áron): ördögváltozas Csíkban (Promena đavola u Čiku)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Veljko Petrović: Salašar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Kosta Racin: Berači duvana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Tin Ujević: Svakidašnja jadikovka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w:t>
      </w:r>
      <w:r w:rsidRPr="00A67F10">
        <w:rPr>
          <w:rFonts w:ascii="Arial" w:eastAsia="Times New Roman" w:hAnsi="Arial" w:cs="Arial"/>
          <w:b/>
          <w:bCs/>
        </w:rPr>
        <w:t>Mađarsko-južnoslovenske književne veze</w:t>
      </w:r>
      <w:r w:rsidRPr="00A67F10">
        <w:rPr>
          <w:rFonts w:ascii="Arial" w:eastAsia="Times New Roman" w:hAnsi="Arial" w:cs="Arial"/>
        </w:rPr>
        <w:t xml:space="preserve"> (6)</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rPr>
        <w:t xml:space="preserve">Endre Adi (Ady Endre) u južnoslovenskim književnostima. Prevodi Dežea Kostolanjija (Kosztolányi Deszõ). </w:t>
      </w:r>
      <w:r w:rsidRPr="00A67F10">
        <w:rPr>
          <w:rFonts w:ascii="Arial" w:eastAsia="Times New Roman" w:hAnsi="Arial" w:cs="Arial"/>
          <w:lang w:val="de-DE"/>
        </w:rPr>
        <w:t>Bazsalikom (Bosiljak). Delo Kornela Sentelekija (Szenteleky Kornél) na stvaranju kontakata. Uloga Lasla Nemeta (Neméth László) i Miroslava Krleže. (Informativno.)</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Dela za obradu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Deže Kostolanji: Milan Rakić: Ljubavna pesma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Miroslav Krleža: Mađarski lirik Andrija Adi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Ivo Andrić: iz knjige Ex Ponto (prevod: Kornel Senteleki)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Laslo Nemet: Híd a Dráván (Most na Dravi)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w:t>
      </w:r>
      <w:r w:rsidRPr="00A67F10">
        <w:rPr>
          <w:rFonts w:ascii="Arial" w:eastAsia="Times New Roman" w:hAnsi="Arial" w:cs="Arial"/>
          <w:b/>
          <w:bCs/>
        </w:rPr>
        <w:t>Mađarska književnost u Jugoslaviji</w:t>
      </w:r>
      <w:r w:rsidRPr="00A67F10">
        <w:rPr>
          <w:rFonts w:ascii="Arial" w:eastAsia="Times New Roman" w:hAnsi="Arial" w:cs="Arial"/>
        </w:rPr>
        <w:t xml:space="preserve"> (8)</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Karakteristike, glavni predstavnici i časopis razdoblja mađarske književnosti u Jugoslaviji između dva rata. (Informativno.)</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Kornel Senteleki (Szenteleky Kornél): Bácskai éjjel (Noć u Bačkoj)</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Laslo Gal (Gál László): Szubotica (Subotica)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Karolj Sirmai (Szirmai Karoly): Veszteglő vonatok a sötétben (Vozovi u mraku)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Mihalj Majtenji (Majtényi Mihály): Jakab, a késes (Nožar Jakab)</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Janos Herceg (Herceg Janos): Szülőföldem (Otadžbina)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w:t>
      </w:r>
      <w:r w:rsidRPr="00A67F10">
        <w:rPr>
          <w:rFonts w:ascii="Arial" w:eastAsia="Times New Roman" w:hAnsi="Arial" w:cs="Arial"/>
          <w:b/>
          <w:bCs/>
        </w:rPr>
        <w:t>Paralelno sa predloženim delima obraditi</w:t>
      </w:r>
      <w:r w:rsidRPr="00A67F10">
        <w:rPr>
          <w:rFonts w:ascii="Arial" w:eastAsia="Times New Roman" w:hAnsi="Arial" w:cs="Arial"/>
        </w:rPr>
        <w:t xml:space="preserve"> i sledeće poetičke pojmove (Poetikai szotar - Rečnik poetike) lirska situacija, lirski subjekat, pripovetka, opis, dijalog, monolog, unutrašnji monolog, savremena lirika - moderne pesme, vrste rima, glasovna kompozicija, intuicija, dnevnik, asindet, polisindet, vrste (tipovi) romana, retorika, retoričko pitanje, kratka priča, moderna pesma, sonet tragično, putopis, zeugma.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w:t>
      </w:r>
      <w:r w:rsidRPr="00A67F10">
        <w:rPr>
          <w:rFonts w:ascii="Arial" w:eastAsia="Times New Roman" w:hAnsi="Arial" w:cs="Arial"/>
          <w:b/>
          <w:bCs/>
        </w:rPr>
        <w:t>Lektira</w:t>
      </w:r>
      <w:r w:rsidRPr="00A67F10">
        <w:rPr>
          <w:rFonts w:ascii="Arial" w:eastAsia="Times New Roman" w:hAnsi="Arial" w:cs="Arial"/>
        </w:rPr>
        <w:t xml:space="preserve"> (10)</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Žigmond Moric (Moricz Zsigmond): Pillangó (Leptir)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Deže Kostolanji (Kosztolányi Dezső): Pacsírta (Ševa)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Milan Fist (Füst Milán): Advent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Anton Čehov: Ujka 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Ernest Hemingvej: Starac i more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Ervin Šinko (Sinkó Ervin): Áron szerelme (Arońova ljubav)</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Ivo Andrić: Na Drini ćuprija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KULTURA IZRAŽAVANJA (20)</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Usmeno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Uvežbavanje formi usmenog izražavanja naučenih u prethodnim razredima. Govorenje, izvođenje i recitovanje napamet naučenih književnoumetničkih tekstova (proze i pesama). Dalje uvežbavanje sugestivnog načina recitovanja pesmi i stihova.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Iznošenje i obrazlaganje planova uživo u vezi sa školskim životom. Argumentovanje ličnih stavova i pobijanje suprotnih mišljenja. Ocenjivanje, karakterizacija i komentarisanje rezultata i rešenja. Reportaža.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Komunikacija u javnom životu. Sastavljanje i izlaganje (učestvovanje u diskusiji, izveštaj i ekspoze) prema društvenim situacijama.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Upotreba karakterističnih elemenata govornog stila (jačina zvuka, visina glasa, melodija, boja glasa i tempo).</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Pismeno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Pismene vežbe za razvijanje sposobnosti pismenog izražavanja: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dopisnički izveštaj,</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komentar,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izveštaj 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mala disertacija (rasprava)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Korišćenje "skrivenih" (šifriranih), preporučenih i stručnih bibliografija. Sakupljanje podataka i novih saznanja i pisanje beležaka.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Četiri pismena zadatka (jedan čas za izradu, dva časa za ispravku). Domaći rad, zadatak: Izrada male rasprave (disertacije) u roku od dve nedelje.</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IV razred</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(5 časova nedeljno, 160 časova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GRAMATIKA (40)</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Složene rečenice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Naporedne rečenice i vrste naporednosti. Sistem (redosled) prostih rečenica u složenoj rečenici. Vrsta sastavnih (kopulativnih) i suprotnih (adversativnih) rečenica. Rastavne (disjunktivne) rečenice. Osnovni vidovi zaključnih (konkluzivnih) i sastavnog karaktera.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Zavisne rečenice. Razlikovanje rečenica: glavne i sporedne rečenice; uputne reči i zavisni veznici. Vrste zavisnih rečenica: subjekatske, predikativne, objektne, mesne, vremenske (temporalne), načinske ili poredbene, uzročne (kauzalne), namerne (finalne) i dalje objekatske (u dativu) zavisne rečenice, kao i uporedne adverbijalne, atributne zavisne rečenice u službi atributa za označavanje kvaliteta, broja i svojina (prisvojne), apozicijska zavisna rečenica. Obeležja sporednih rečenica iz aspekta jezičkih pravila. Sistem prostih rečenica u složenoj: ubačena prosta rečenica.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Višestruko složena rečenica.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Gramatička pravila ili "sredstva" za citiranje.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Pravopis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Jezička i pravopisna pravila za ubačenje sintagmi. Pravopisna pravila skraćenica načinjena od početnih slova i koje sadrže više slova pojedinih reči. Dodaci za strana imena i nazive.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Analiza tekstova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Definicija teksta i vrste tekstova. Elementi (činioci) izrade teksta. Makro - i mikrokonstrukcija tekstova. Vezni elementi teksta: gramatički i semantički pokazatelji (elementi) jezičke celine (ukazivanje na nešto unapred ili unazad pomoću priloga i zamenica, uloga imenskih reči i veznika, nijansirana upotreba veznika srodnih značenje, uloga određenog i neodređenog člana); tekst i naslov.</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Proučavanje književnog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Kompleksna, jezičko-stilistička analiza prvenstveno književnih dela iz 20. veka, uglavnom književnih dela današnjice u širokom dijapazonu (obuhvatajući pesme, tekstove lirske proze, drame i eseja, dopunjavajući sa analizom publicističkih, naučnih tekstova, rasprava i beseda).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Istorija jezika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Ugro-finski karakter mađarskog jezika. Srodnost sa ugro-finskom jezičkom grupom. Razlozi i istorija jezičkih promena.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Sistem mađarskog jezika, promene u fonoteci i morfologiji (fondu reči) mađarskog jezika. Tuđice.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Formiranje književnog i govornog jezika.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Obnova jezika (značajnije faze).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Karakteristike govornog jezika (uticaj sredstava javnog informisanja posebno na govorni jezik).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Istorijsko-etimološki rečnik mađarskog jezika. </w:t>
      </w:r>
      <w:r w:rsidRPr="00A67F10">
        <w:rPr>
          <w:rFonts w:ascii="Arial" w:eastAsia="Times New Roman" w:hAnsi="Arial" w:cs="Arial"/>
        </w:rPr>
        <w:t>(A magyar myelv torteneti-etimologiai szotara).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Svet savremene lingvistike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Razlozi ili motivi koji su uslovili pojavu novih pravaca u lingvistici: (strukturalizam u jeziku, postupci i metodologija analize u strukturalizmu; matematička logika u lingvistici).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KNJIŽEVNOST (100)</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w:t>
      </w:r>
      <w:r w:rsidRPr="00A67F10">
        <w:rPr>
          <w:rFonts w:ascii="Arial" w:eastAsia="Times New Roman" w:hAnsi="Arial" w:cs="Arial"/>
          <w:b/>
          <w:bCs/>
        </w:rPr>
        <w:t>Metodologija proučavanja književnih dela</w:t>
      </w:r>
      <w:r w:rsidRPr="00A67F10">
        <w:rPr>
          <w:rFonts w:ascii="Arial" w:eastAsia="Times New Roman" w:hAnsi="Arial" w:cs="Arial"/>
        </w:rPr>
        <w:t xml:space="preserve"> (30)</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Estetski kvalitet - estetska vrednost - pogled na svet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Slika o svetu, forma, stil kao kohezioni elementi književnoumetničkih dela.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Proučavanje književnog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Nauka o književnosti, teorija književnosti, istorija književnosti. Analiza i kritička ocena umetničkog dela. Aspekti za analizu lirskih, proznih i dramskih književnih dela. Stilska analiza. Književna kritika, esej i studija. Karakteristike savremene lire. </w:t>
      </w:r>
      <w:r w:rsidRPr="00A67F10">
        <w:rPr>
          <w:rFonts w:ascii="Arial" w:eastAsia="Times New Roman" w:hAnsi="Arial" w:cs="Arial"/>
        </w:rPr>
        <w:t xml:space="preserve">Formska načela proze današnjice, postupci i shvatanje sveta. Moderna drama, apsurdna i dokumentarna drama. Radio i TV drama. Postmoderničke književne pojave i postupci.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w:t>
      </w:r>
      <w:r w:rsidRPr="00A67F10">
        <w:rPr>
          <w:rFonts w:ascii="Arial" w:eastAsia="Times New Roman" w:hAnsi="Arial" w:cs="Arial"/>
          <w:b/>
          <w:bCs/>
        </w:rPr>
        <w:t>Moderna književnost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Osnovne karakteristike i predstavnici moderne književnosti. (Informativno.)</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Franc Kafka: Proces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Albert Kami: Stranac</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Samuel Beket: Čekajući Godoa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Horhe Luis Borhes: Knjiga od peska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Gabriel Garsija Markez: Sto godina samoće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w:t>
      </w:r>
      <w:r w:rsidRPr="00A67F10">
        <w:rPr>
          <w:rFonts w:ascii="Arial" w:eastAsia="Times New Roman" w:hAnsi="Arial" w:cs="Arial"/>
          <w:b/>
          <w:bCs/>
        </w:rPr>
        <w:t>Savremena književnost</w:t>
      </w:r>
      <w:r w:rsidRPr="00A67F10">
        <w:rPr>
          <w:rFonts w:ascii="Arial" w:eastAsia="Times New Roman" w:hAnsi="Arial" w:cs="Arial"/>
        </w:rPr>
        <w:t xml:space="preserve"> (60)</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Glavne karakteristike književnosti današnjice. Period posle rata. Književna politika socijalističkog realizma. Nova nastojanja u proteklih trideset godina. Moderna i postmoderna (informativno).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Književnici (pisci) ovog perioda: Laslo Nemet (Németh László), Đula Ilješ (Illyés Gyula), Tibor Deri (Déry Tibor), Šandor Vereš (Weöres Sándor), Geza Otlik (Ottlik Géza), Mikloš Meselj (Mészöly Miklós), Janoš Pilinski (Pilinszky János), Ferenc Juhas (Juház Ferenc), Laslo Nađ (Nagy László), Ivan Mandi (Mándy Iván), Mikloš Sentkuti (Szentkúthy Miklós), Deže Tandori (Tandori Dezső), Peter Nadaš (Nádas Péter), Peter Esterhazi (Esterházy Péter), Andraš Šite (Sütő András), Lajoš Grendel (Grendel Lajos), Domonkoš Silađi (Szilágyi Domonkos), Vesna Parun, Danilo Kiš, Aleksandar Tišma (o njihovom književnom radu informativno).</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Dela za obradu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Laslo Nemet (Németh László): (Žalost) Gyász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Đula Ilješ (Illyés Gyula): Elegija Nem menekülhetsz (Ne možeš pobeći), Puszták népe (Svet pustara) odlomak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Tibor Deri (Déry Tibor): Alvilági Játékok (Igre iz podzemlja), Anna néni (Tetka Ana), Szerelem (Ljubav)</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Šandor Vereš (Weöres Sándor): Meditáció (Meditacija), Hajdan hársfa voltál (Kad si lipa bila), Talp-orszag (Zemlja-tabane), Dob és tánc (Doboš i igra), Magyar etűdök (Mađarske etide) odlomci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Geza Otlik (Ottlik Géza): Iskola a határon (Internat na granici)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Mikloš Meselj (Mészöly Miklós): Jelentés öt egérről (Izveštaj o pet miševa)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Janoš Pilinski (Pilinszky János): Miféle földalatti harc (Kakav podzemni rat), Harbach, 1944. (Apokrif)</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Ferenc Juhas (Juhász Ferenc): Novemberi elégia (Novembarska elegija), A csönd virága (Cvet tišine), A virágok hatalma (Vlast cveća), Füst ország (Zemlja dima)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Laslo Nađ (Nagy László): Világos éjjel (Svetle noći) Lakodalom (Svatovi), Himnusz minden időben (Himna za sva vremena)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Ivan Mandi (Mándy Iván): Konyhafal (Kuhinjski zid)</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Mikloš Sentkuti (Szentkúthy Miklós): Holbein: fiatal lány arcképe (Holbajna: Portret jedne mlade devojke)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Peter Nadaš (Nádas Péter): Családi kép lila alkonyatban (Porodična slika u ljubičastom sumraku)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Peter Esterhazi (Esterházy Péter): Egy nehéz nap éjszakája (Noć jednog teškog dana)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Deže Tandori (Tandori Dezsö): Egy szó alibije (Alibi za jednu reč)</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Domonkoš Silađi (Szilágyi Domonkos): Cirkumdederunt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Andraš Šite (Sütő András): Anyám könnyű álmot igért (Majka mi obećava)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Lajoš Grendel (Grendel Lajos): Csehszlovakiai magyar novella (čehoslovačka mađarska novela)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Vesna Parun: Ti koja imaš nevinije ruke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Danilo Kiš: Enciklopedija mrtvih</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Aleksandar Tišma: Knjiga o Blamu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4. </w:t>
      </w:r>
      <w:r w:rsidRPr="00A67F10">
        <w:rPr>
          <w:rFonts w:ascii="Arial" w:eastAsia="Times New Roman" w:hAnsi="Arial" w:cs="Arial"/>
          <w:b/>
          <w:bCs/>
          <w:lang w:val="de-DE"/>
        </w:rPr>
        <w:t>Mađarsko-južnoslovenske književne veze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Zoltan Čuka (Csuka Zoltan) književni prevodilac. Prevodioci Adija (Ady) na srpski jezik. Danilo Kiš kao književni prevodilac. Književni prevodioci na mađarski jezik u Jugoslaviji (informativno).</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Dela za obradu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Đula Ilješ (Illyès Gyula): A tömegsír elõszava (Predgovor Jame)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Danilo Kiš: A modern magyar költèszetrõl (O modernoj mađarskoj poeziji)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Miloš Crnjanski: Stražilovo (prevod Karalja Ača) (Acs Kàroly)</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5. </w:t>
      </w:r>
      <w:r w:rsidRPr="00A67F10">
        <w:rPr>
          <w:rFonts w:ascii="Arial" w:eastAsia="Times New Roman" w:hAnsi="Arial" w:cs="Arial"/>
          <w:b/>
          <w:bCs/>
          <w:lang w:val="de-DE"/>
        </w:rPr>
        <w:t xml:space="preserve">Književnost jugoslovenskih Mađara posle rata.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Pisci književničke težnje i časopisi. (Informativno.)</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Dela za obradu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Karolj Ač (Àcs Kàroly): Önarckép félhomályban (Autoportret u polutami)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Ferenc Feher (Fehèr Ferenc): Szenteleky (Senteleki)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Oto Tolnai (Tolnai Ottó): Kodály (Kodalj)</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Ištvan Domonkoš (Domonkos Istvàn): Kormányeltörésben</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6. </w:t>
      </w:r>
      <w:r w:rsidRPr="00A67F10">
        <w:rPr>
          <w:rFonts w:ascii="Arial" w:eastAsia="Times New Roman" w:hAnsi="Arial" w:cs="Arial"/>
          <w:b/>
          <w:bCs/>
          <w:lang w:val="de-DE"/>
        </w:rPr>
        <w:t>Lektira</w:t>
      </w:r>
      <w:r w:rsidRPr="00A67F10">
        <w:rPr>
          <w:rFonts w:ascii="Arial" w:eastAsia="Times New Roman" w:hAnsi="Arial" w:cs="Arial"/>
          <w:lang w:val="de-DE"/>
        </w:rPr>
        <w:t xml:space="preserve"> (oko 12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Šekspir: Hamlet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 V. Gete: Faust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 Dostojevski: Zločin i kazna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Izbor iz savremene lire (mađarska, južnoslovenska i svetska)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Ferenc Juhas (Juhász Ferenc): Tekozlo orszag (Bludna zemlja)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Peter Esterhazi (Eszterházy Péter). Fűggo (Nedovršena)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Književna dela narodnosti koje žive u Republici Srbiji (informativno).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w:t>
      </w:r>
      <w:r w:rsidRPr="00A67F10">
        <w:rPr>
          <w:rFonts w:ascii="Arial" w:eastAsia="Times New Roman" w:hAnsi="Arial" w:cs="Arial"/>
          <w:b/>
          <w:bCs/>
        </w:rPr>
        <w:t>Paralelno sa predloženim književnim delima za obradu</w:t>
      </w:r>
      <w:r w:rsidRPr="00A67F10">
        <w:rPr>
          <w:rFonts w:ascii="Arial" w:eastAsia="Times New Roman" w:hAnsi="Arial" w:cs="Arial"/>
        </w:rPr>
        <w:t xml:space="preserve"> obraditi i sledeće pojmove i poetike (Rečnik poetike - Poetikai szotar) esej, estetika, filologija, scenarij, groteska, hermeneutika, kritika, montaža, kolaž, poetika, reportaža, semiologija, sinopsa tekst, naviranje svesti, bujica svesti, citat, uložak, polifonija.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KULTURA IZRAŽAVANJA (20)</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Usmeno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Sastavljanje raznih vrsta usmenog saopštavanja pomoću stečenog znanja iz sastavljanja tekstualnih celina u vezi sa budućim društvenim zadacima i stručnim usavršavanjem učenika. Javna diskusija pomoću unapred pripremljenog koncepta i improvizovana diskusija. Svečani govor povodom proslave dana škole i drugih svečanosti. Govor prilikom otvaranja školskih izložbi, oproštajni govor prilikom završetka školske godine itd. Korišćenje pravila pojedinih govornih stilova u kazivanju tekstova i u sastavljanju tekstova uvežbanih vrsta uspešnog opštenja.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Pismeno izražavanje</w:t>
      </w:r>
      <w:r w:rsidRPr="00A67F10">
        <w:rPr>
          <w:rFonts w:ascii="Arial" w:eastAsia="Times New Roman" w:hAnsi="Arial" w:cs="Arial"/>
        </w:rPr>
        <w:t xml:space="preserve"> (opštenje)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Sređivanje beleški. Proces sastavljanja ili izrade pisanog dela. Korišćenje citata, fusnota i pozivanje na što. Priprema učenika na izradu diplomskog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Oblici razvijanja pismenog izražavanja: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izveštaj</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mala disertacija.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Četiri pismena zadatka (jedan čas za izradu, dva za ispravku).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NAPOMENA: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Način ostvarivanja programa je identičan po sadržaju sa načinom ostvarivanja programa za srpski jezik i književnost (maternji jezik).</w:t>
      </w:r>
    </w:p>
    <w:p w:rsidR="00A67F10" w:rsidRPr="00A67F10" w:rsidRDefault="0014794A" w:rsidP="00A67F10">
      <w:pPr>
        <w:spacing w:before="100" w:beforeAutospacing="1" w:after="100" w:afterAutospacing="1" w:line="240" w:lineRule="auto"/>
        <w:rPr>
          <w:rFonts w:ascii="Arial" w:eastAsia="Times New Roman" w:hAnsi="Arial" w:cs="Arial"/>
          <w:b/>
          <w:bCs/>
        </w:rPr>
      </w:pPr>
      <w:hyperlink r:id="rId22" w:history="1">
        <w:r w:rsidR="00A67F10" w:rsidRPr="00A67F10">
          <w:rPr>
            <w:rFonts w:ascii="Arial" w:eastAsia="Times New Roman" w:hAnsi="Arial" w:cs="Arial"/>
            <w:b/>
            <w:bCs/>
            <w:color w:val="0000FF"/>
            <w:u w:val="single"/>
          </w:rPr>
          <w:t>Napomena</w:t>
        </w:r>
      </w:hyperlink>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PRIRODNO-MATEMATIČKI SMER</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II razred</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 časa nedeljno, 111 časova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GRAMATIKA (25)</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Vrste reči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Morfologija mađarskog jezika.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Glagoli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Obnavljanje ranije stečenog znanja o glagolskim vremenima i glagolskim načinima. Glagolski oblici (aktivni, kauzativni, povratni) pasivni, glagoli potencijalne radnje, stanja, zbivanja (ható igeform) prelazni i neprelazni glagoli. Konjugacija. Stilističke vrednosti glagola.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Imenice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Zajedničke i vlastite imenice, infinitiv, stilističke urednosti imenica.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Građenje reči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Građenje glagola i imenskih reči od glagola i od imenskih reči. Složenice. Naporedne i odredbene složenice. Mogućnosti obogaćivanja leksike na osnovu građenja izvedenih reči i složenica. Ostale za mogućnosti za razvoj leksike. Stilistička vrednost građenja reči.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Razlike i istovetnosti u pravilima građenja reči iz leksike mađarskog jezika i nematernjeg jezika eventualno razlike i sličnosti morfoloških pravila izbornog stranog jezika.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Pridevi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Prepoznavanje stilističke vrednosti prideva i njihova upotreba. Glagolski pridevi.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Brojevi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Osnovni broj, razlomački broj, redni broj. Neodređeni broj.</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Zamenice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Prepoznavanje stilističke vrednosti zamenica u kontekstu.</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Ostale vrste reči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Vežbe za ponavljanje, odnosno upotrebu kod sledećih vrsta: član, postpozicije, prilozi, glagolski prilozi, veznici, uzvici, rečce, glagolski predmeci/prefiksi.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Grafo-fonetska predstava i značenje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Značenje rečenica i značenje reči. Grupisanje reči po grafo-fonetskoj predstavi i odnosima u značenju. Sinonimija u rečenici i u reči. Magyar Szinonimaszótár (Mađarski rečnik sinonima).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Stilistika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Stilističke vrednosti tvorbe reči prilikom sastavljanja teksta (u kontekstu).</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Sastavljanje teksta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Povećanje fonda sinonima i njihova upotreba. Primenjivanje sinonima u književnim vrstama koje su i ranije uvežbavane i u vežbama, pismeni sastav: opis karaktera i ocena. Uvežbavanje ustaljenih sintagmi, rekcija i frazeologije.</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Pravopis</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Afirmacija osnovnih načela mađarskog pravopisa u određenoj jezičkoj materiji, s posebnim osvrtom na pisanje (pravopis) geografskih imena. Pravopis reči stranog porekla. Pisanje južnoslovenskih imena.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Korišćenje publikacija Mihalja dr Agoštona (Dr Ágoston Mihály): Helyesírásunk hiteléért (Za potvrdu našeg pravopisa) i A főldrajzi nevek írásmódja (Pisanje geografskih imena). Korišćenje Mađarskog rečnika sinonima.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KNJIŽEVNOST (66)</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w:t>
      </w:r>
      <w:r w:rsidRPr="00A67F10">
        <w:rPr>
          <w:rFonts w:ascii="Arial" w:eastAsia="Times New Roman" w:hAnsi="Arial" w:cs="Arial"/>
          <w:b/>
          <w:bCs/>
          <w:lang w:val="de-DE"/>
        </w:rPr>
        <w:t>Klasicizam i prosvećenost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Poetika klasicizma. Francuska klasicistična drama. Nemački klasicizam.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Društvena podloga, pogled na svet francuske prosvećenosti. </w:t>
      </w:r>
      <w:r w:rsidRPr="00A67F10">
        <w:rPr>
          <w:rFonts w:ascii="Arial" w:eastAsia="Times New Roman" w:hAnsi="Arial" w:cs="Arial"/>
        </w:rPr>
        <w:t>Enciklopedisti. Prosvećenost u Engleskoj i u Nemačkoj. (Informativno).</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Molijer: Tartif (Predgovor i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Volter: Kandid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w:t>
      </w:r>
      <w:r w:rsidRPr="00A67F10">
        <w:rPr>
          <w:rFonts w:ascii="Arial" w:eastAsia="Times New Roman" w:hAnsi="Arial" w:cs="Arial"/>
          <w:b/>
          <w:bCs/>
        </w:rPr>
        <w:t xml:space="preserve">Književnost mađarske prosvećenosti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Karakteristike epohe i pokreta, periodizacija. Odnosi u kulturi (književni život, reforma jezika, nauke, pozorište, štampa, institucije, obrazovanje - informativno). Klasicizam, sentimentalizam.</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Đerđ Bešenjei (Bessenyei Győrgy): A filozófus (Filozof)</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Janoš Baćanji (Batsányi János): A franciaországi változásokra (Promene u Francuskoj)</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Ferenc Kazinci (Kazinczy Ferenc): Fogságom naplója, Epigrammák (Moja robija i epigrame)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Mihalj Vitez Čokanaji (Csokonai Vitéz Mihály): A tihanyi ekhóhoz (Ehu u Tihanju), A reményhez (Nadi), Dorottya (Doroća)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w:t>
      </w:r>
      <w:r w:rsidRPr="00A67F10">
        <w:rPr>
          <w:rFonts w:ascii="Arial" w:eastAsia="Times New Roman" w:hAnsi="Arial" w:cs="Arial"/>
          <w:b/>
          <w:bCs/>
        </w:rPr>
        <w:t>Romantizam</w:t>
      </w:r>
      <w:r w:rsidRPr="00A67F10">
        <w:rPr>
          <w:rFonts w:ascii="Arial" w:eastAsia="Times New Roman" w:hAnsi="Arial" w:cs="Arial"/>
        </w:rPr>
        <w:t xml:space="preserve"> (oko 30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Pojam, nastanak, faze razvoja, umetničke karakteristike romantizma. Engleski, nemački, francuski i ruski romantizam. (Informativno).</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Bajron: Čajld Harold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Puškin: Evgenije Onjegin (Tatjanino pismo Onjeginu)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Edgar Alan Po: Gavran</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Romantizam u mađarskoj i južnoslovenskoj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Karakteristike i periodizacija epohe i pokreta. Kritički osvrt na delo Danijela Berženjija (Berzsenyi Dániel), Karolja Kišfaludija i Ferenca Kelčeija (Kölcsey). Odnosi u kulturi (književni život, reforma jezika, štampa, pozorište, institucije, izdavanje knjiga, obrazovanje, muzika, likovna umetnost - informativno).</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Danijel Berženji (Berzsenyi Dániel): A közeliító tél (Zima koja se približava)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Levéltöredék barátnémhoz (Nezavršeno pismo mojoj prijateljici)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Jožef Katona (Katona József): Bánk bán (Ban Bank)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Mihalj Verešmarti (Vőrösmarty Mihály): Késõ vágy (Kasna želja) Ábránd (Maštanje), Előszó (Predgovor)</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Šandor Petefi (Petőfi Sándor): Temetésre szól az ének (Samrtnicu pesmu)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Az én torkom álló malom (Moje grlo je sušni mlin)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Csokonai (Čokonaj)</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puszta télen (Pustara u zimu)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négyökrös szekér (Na volujskim kolima)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Dalaim (Moje pesme)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Egy gondolat bánt engemet (Jedna misô mir mi oduzima)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Laza Kostić: Santa Maria della Salute (u originalu i prevodu)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Jovan Jovanović Zmaj: Đulići uveoci (odlomci u originalu i prevodu)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w:t>
      </w:r>
      <w:r w:rsidRPr="00A67F10">
        <w:rPr>
          <w:rFonts w:ascii="Arial" w:eastAsia="Times New Roman" w:hAnsi="Arial" w:cs="Arial"/>
          <w:b/>
          <w:bCs/>
        </w:rPr>
        <w:t>Realizam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Pojam realizma i njegova uslovljenost s aspekta istorije književnosti. Retroaktivni uticaj realizma na romantiku. Francuski i ruski realizam.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Onore de Balzak: Čiča Gorio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 Glober: Gospođa Bovari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w:t>
      </w:r>
      <w:r w:rsidRPr="00A67F10">
        <w:rPr>
          <w:rFonts w:ascii="Arial" w:eastAsia="Times New Roman" w:hAnsi="Arial" w:cs="Arial"/>
          <w:b/>
          <w:bCs/>
        </w:rPr>
        <w:t xml:space="preserve">Mađarska i južnoslovenska književnost u drugoj polovini 19. veka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Političke, društvene i umetničke karakteristike druge polovine veka. Odnosi u kulturi. (Informativno).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Janoš Aranj (Arany János): V. László (Laslo V) Évek, ti még jövendö évek (Godine, godine koje nailazite), Ősszel (U jesen), Családi kör (Porodica)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Imre Madač (Madách Imre): Az ember tragediája (Čovekova tragedija)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Mor Jokai (Jókai Mór): Az aranyember (Zlatni čovek)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Jakov Ignjatović: Večiti mladoženja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Simo Matavulj: Bakonja fra Brne (odlomak)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Vojislav Ilić: Sivo, sumorno nebo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Kalman Miksat (Mikszáth Kálmán): Timár Zsófi özvegysége (Udovištvo Žofije Timara), Gavallérok (Kavaljeri)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6. </w:t>
      </w:r>
      <w:r w:rsidRPr="00A67F10">
        <w:rPr>
          <w:rFonts w:ascii="Arial" w:eastAsia="Times New Roman" w:hAnsi="Arial" w:cs="Arial"/>
          <w:b/>
          <w:bCs/>
          <w:lang w:val="de-DE"/>
        </w:rPr>
        <w:t>Mađarsko-južnoslovenske književne veze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Pojava ere prosvetiteljstva. Mađarski prevodioci srpske književnosti. Szerbus manier. Stvaralaštvo Jožefa Sekača (Székács József). Dvojezični pesnik Mihalj Vitkovič (Vitkovics Mihály). (Informativno).</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Dela za obradu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Kanziczy Ferenc Levele Lukijan Mušickihez (Pismo Ferenca Kazincija Lukijanu Mušickom)</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Vörörsmarty Mihály (Mihalj Verešmarti): Földi menny (Raj na zemlji) Jovan Jovanović Zmaj kao književni prevodilac. Jakov Ignjatović: A magyar népszínművek a szerd színpadokon (Mađarska narodna pozorišna dela na srpskoj sceni). Društvo književnih prevodilaca u Bačkoj.</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Dela za obradu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Zmaj levele Arany Jánoshoz (Pismo Zmaja Janoša Aranju) J. Ignjatović: Susret s Petefijem (Találkozas Petőfivel)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 Radičević: Na studencu (A leány a kútnál) - prevod Janoša Vajde.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w:t>
      </w:r>
      <w:r w:rsidRPr="00A67F10">
        <w:rPr>
          <w:rFonts w:ascii="Arial" w:eastAsia="Times New Roman" w:hAnsi="Arial" w:cs="Arial"/>
          <w:b/>
          <w:bCs/>
        </w:rPr>
        <w:t>Pojmovi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Prilikom analiza predloženih književnih dela obraditi i poetičke pojmove.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8. </w:t>
      </w:r>
      <w:r w:rsidRPr="00A67F10">
        <w:rPr>
          <w:rFonts w:ascii="Arial" w:eastAsia="Times New Roman" w:hAnsi="Arial" w:cs="Arial"/>
          <w:b/>
          <w:bCs/>
          <w:lang w:val="de-DE"/>
        </w:rPr>
        <w:t>Lektira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 V. Gete: Jadi mladoga Vertera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Stendal: Crveno i crno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Mihalj Verešmarti (Vőrösmarty Mihály): Csonogor és Tünde (Čongor i Tinde)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KULTURA IZRAŽAVANJA (20)</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Usmeno izražavanje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Osposobljavanje učenika da sa stilskog aspekta procenjuje rečenice u tekstu različite sadržine; da konstruiše sopstvene rečenice u kojima red reči odgovara težištu sadržaja delova opštenja, da elemente strukture pravilno i u odgovarajućem stilu sastavi, a osim toga da pravilno upotrebljava rekcije, veznike, kao i reči ukazivanja (upućivanja). Posedujući veliki fond reči treba da tačno i u odgovarajućem stilu odabira sinonime. Da ono što ima da iskaže čini živom rečju a uz celishodnu upotrebu pravila govora i fonetičko-sintaksičkih sredstava.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Potrebno je stvoriti takve govorne situacije u kojima učenik može da izveštava o društvenim i kulturnim događajima da komentariše sportska takmičenja; kritički prikazuje knjige, filmove, pozorišne predstave, slikarske izložbe itd.</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Pismeno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Pojam stila u govoru i pisanju. Razvijanje saznanja i sklonosti u vezi raznih oblika pismenog izražavanja (zapisnik, zvanično i privatno pismo, izveštaj, informacija, kraće predavanje).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Emocionalno i intelektualno intonirani stil; razgovorni, administrativni, publicistički, naučni i beletristički stil; narativni, deskriptivni (opisni), analitički i kritički stil; intimni, diskusioni itd. stil i upotreba.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Redosled knjiga u bibliotekama gde čitalac sam uzima željene knjige. Pojam i vrste kataloga. Oznake na kataloškim karticama.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Dva pismena zadatka (za pisanje odrediti jedan školski čas, za popravak predvideti dva časa).</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III razred</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 časa nedeljno, 108 časova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GRAMATIKA (30)</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Delovi rečenice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Rečenica i reč kao jedinstvo izvršavanja u govoru. Reč kao rečenica i sintagma sa značenjem reči. Sistematizacija vrsta rečenica, njihova vrednost u komunikaciji.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Predikat.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rPr>
        <w:t xml:space="preserve">Predikat kao centar rečenice i reči koje mogu biti predikati. </w:t>
      </w:r>
      <w:r w:rsidRPr="00A67F10">
        <w:rPr>
          <w:rFonts w:ascii="Arial" w:eastAsia="Times New Roman" w:hAnsi="Arial" w:cs="Arial"/>
          <w:lang w:val="de-DE"/>
        </w:rPr>
        <w:t>Vrste predikata. Predikatska konstrukcija reči u rečenici.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Subjekat.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Odnos subjekta i predikata u rečenici. Pravilo usaglašavanja. Subjekatska sintagma u rečenici.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Objekat.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Objekatska sintagma u rečenici.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Adverbijali.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Uloga adverbijalne sintagme u rečenici (vrste, sredstva izražavanja, morfološke osobine). Pravilna upotreba sufiksa i postpozicija (-nál, -nél, - kod; -éer - zbog; -ba, -be, -u; -ban, -ben - u; alatt - ispod; elõtt - pred, ispred; ezelőtt - pre; gyanánt - kao; helyett - umesto; miatt - zbog; végett - radi; létére - kao; lévén - pošto).</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Atribut.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Atributske sintagme: Apozicija.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Red reči u rečenici, odnosi naglaska i melodije. Mesto upitne rečce "e" u rečenici.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Pravopis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Upotreba interpunkcije. Interpunkcija između reči i delova reči. Vezivanje nastavaka. Šta treba znati o pravilnom pisanju apozicije. Pravopisne vežbe u vezi ostalih delova rečenice.</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Stilistika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Pojam stila. Stilski slojevi. Stilski slojevi govornog jezika (razgovorni stil, stil javnog života kao i govornički stil). Slojevi pismenog stila (naučni, službeni, publicistički i beletristički stil). Karakteristična obeležja stilova u određenim tekstovima.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Kako govorne situacije određuje stil. Šta je to "stilski" i "bez stila"?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Današnji javni govor (analiza deformacije nastalih usled višejezičkih sredina, kao i njihovo otklanjanje).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Jezik omladine.</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Sredstva muzikalnosti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Simbolika glasa u prozi i u stihu.</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Razumevanje i analiza teksta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Analiza specifičnosti umetničkog stila u odabranom tekstu (upoređivanje tekstova raznih pisaca imajući u vidu jedinstvo jezičkog i tematskog nivoa). Analiza odlomaka i kompleksna analiza.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KNJIŽEVNOST (58)</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w:t>
      </w:r>
      <w:r w:rsidRPr="00A67F10">
        <w:rPr>
          <w:rFonts w:ascii="Arial" w:eastAsia="Times New Roman" w:hAnsi="Arial" w:cs="Arial"/>
          <w:b/>
          <w:bCs/>
          <w:lang w:val="de-DE"/>
        </w:rPr>
        <w:t>Velika epoha modernizma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Književni pravci na prelazu stoleća: simbolizam, naturalizam, inpresionizam, secesija. </w:t>
      </w:r>
      <w:r w:rsidRPr="00A67F10">
        <w:rPr>
          <w:rFonts w:ascii="Arial" w:eastAsia="Times New Roman" w:hAnsi="Arial" w:cs="Arial"/>
        </w:rPr>
        <w:t>(Informativno).</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Šarl Bodler: Albatros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Artur Rembo: Pijani brod</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Pisci na prelazu stoleća: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Elek Goždu (Gozsdu Elek): Ultima ratio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Ištvan Temerkenj (Tömörkény István): Megy a hajó lefelé (Brod plovi nizvodno)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Danijel Pap (Papp Dàniel): A zsarkováci tölgyek (Žarkovački hrastovi)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Pisci modernizma: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Endre Adi (Ady Endre): Új vizeken járok (Novim vodama gazim), Hortobágy poétája (Pesnik Hortobađa), Léda a hajón (Leda na brodu), Sem utóđa... (Ni predak, ni potomak kasni), őrizem a szemedet (Čuvam tvoje oči)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Mihalj Babić (Babits Mihály): A lírikus epilógja (Epilog lirika), ősz és tavasz között (Između jeseni i proleća)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Deže Kostolanji (Kosztolányi Dezső): A szegény kisgyeremek panaszai (Žalbe sirote dece) izbor;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Đula Krudi (Krúdy Gyula): Szindbád őszi őtja (Sindbadovo jesenje putovanje)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Žigmond Moric (Móricz Zsigmond): Barbárok (Varvari)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Arpad Tot (Tóth Árpád): Esti sugárkoszoru (Večernji venac svetlosti)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Lélektől lélekig (Od duše do duše)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Đula Juhas (Juhász Gyula): Tápai lagzi (Tapska svadba)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Geza Čat (Csáth Géza): Szombat este (Subotom uveče)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Branislav Nušić: Pokojnik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Aleksa Šantić: Pretprazničko veče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Ivan Cankar: Suve kruške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w:t>
      </w:r>
      <w:r w:rsidRPr="00A67F10">
        <w:rPr>
          <w:rFonts w:ascii="Arial" w:eastAsia="Times New Roman" w:hAnsi="Arial" w:cs="Arial"/>
          <w:b/>
          <w:bCs/>
        </w:rPr>
        <w:t>Moderna i književnost između dva rata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Evropska književnost u prvim decenijama 20. veka. Avangarda i njene etape. Preporod proze. Socijalna književnost.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Prust: Tragom izgubljenog vremena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Garsija Lorka: Žalopojka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Pravci: futurizam, ekspresionizam, dadaizam, nadrealizam. Narodnjaštvo.</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Lajoš Kašak (Kassák Lajos): Mesteremberek (Majstori), Egy fényképem alá (Ispod moje fotografije)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Atila Jožef (József Attila): Tiszta szívvel (Čista srca), Klárisok (Niz), A város peremé (Na periferiji), Elégia (Elegija), Óda (Oda), Flóra (Flora)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Lerinc Sabo (Szabó Lőrinc): Szamártövis (Čičak)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Egy téli bodzabokorhoz (Jednoj zimskoj zovi)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Síppal, hegedűvel (Sviralom i violinom) - iz "Tücsökzene"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Mikloš Radnoti (Radnóti Miklós): Tegnap és ma (Juče i danas) Tajtékos ég (Zapenušeno nebo), Erőltetett menet (Usiljeni marš), Razglednicák (Razglednice)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Aron Tamaši (Tamási Áron): őrdögváltozás Csíkban (Promena đavola u Čiku)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Veljko Petrović: Salašar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Kosta Racin: Berači duvana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Tin Ujević: Svakidašnja jadikovka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w:t>
      </w:r>
      <w:r w:rsidRPr="00A67F10">
        <w:rPr>
          <w:rFonts w:ascii="Arial" w:eastAsia="Times New Roman" w:hAnsi="Arial" w:cs="Arial"/>
          <w:b/>
          <w:bCs/>
        </w:rPr>
        <w:t xml:space="preserve">Mađarsko-južnoslovenske književne veze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Endre Adi (Ady Endre) u južnoslovenskim književnostima. Prevodi Dežea Kostolanjija (Kosztolányi Desző). </w:t>
      </w:r>
      <w:r w:rsidRPr="00A67F10">
        <w:rPr>
          <w:rFonts w:ascii="Arial" w:eastAsia="Times New Roman" w:hAnsi="Arial" w:cs="Arial"/>
          <w:lang w:val="de-DE"/>
        </w:rPr>
        <w:t xml:space="preserve">Bazsalikom (Bosiljak). Delo Kornela Sentelekija (Szenteleky Kornél) na stvaranju kontakata. </w:t>
      </w:r>
      <w:r w:rsidRPr="00A67F10">
        <w:rPr>
          <w:rFonts w:ascii="Arial" w:eastAsia="Times New Roman" w:hAnsi="Arial" w:cs="Arial"/>
        </w:rPr>
        <w:t>Uloga Lasla Nemeta (Németh László) i Miroslava Krleže. (Informativno.)</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Deže Kostolanji: Milan Rakić: Ljubavna pesma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Miroslav Krleža: Mađarski lirik Andrija Adi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Ivo Andrić: iz knjige Ex Ponto (prevod: Kornel Senteleki)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Laslo Nemet: Híd a Dráván (Most na Dravi)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w:t>
      </w:r>
      <w:r w:rsidRPr="00A67F10">
        <w:rPr>
          <w:rFonts w:ascii="Arial" w:eastAsia="Times New Roman" w:hAnsi="Arial" w:cs="Arial"/>
          <w:b/>
          <w:bCs/>
        </w:rPr>
        <w:t>Mađarska književnost u Jugoslaviji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Karakteristike, glavni predstvnici i časopisi razdoblja mađarske književnosti u Jugoslaviji između dva rata. (Informativno.)</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Kornel Senteleki (Szenteleky Kornél): Bácskai éjjel (Noć u Bačkoj)</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Karolj Sirmai (Szirmái Karoly): Veszteglő vonatok a sötétben (Čekajući vozovi u mraku)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Mihalj Majtenji (Majtényi Mihály): Jakab, a késes (Nožar Jakob)</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Janoš Herceg (Herceg Janos): Szűlöföldem (Otadžbina)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w:t>
      </w:r>
      <w:r w:rsidRPr="00A67F10">
        <w:rPr>
          <w:rFonts w:ascii="Arial" w:eastAsia="Times New Roman" w:hAnsi="Arial" w:cs="Arial"/>
          <w:b/>
          <w:bCs/>
        </w:rPr>
        <w:t xml:space="preserve">Paralelno sa predloženim delima obraditi i poetičke pojmove.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w:t>
      </w:r>
      <w:r w:rsidRPr="00A67F10">
        <w:rPr>
          <w:rFonts w:ascii="Arial" w:eastAsia="Times New Roman" w:hAnsi="Arial" w:cs="Arial"/>
          <w:b/>
          <w:bCs/>
        </w:rPr>
        <w:t>Lektira</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Žigmond Moric (Móricz Zsigmond): Pillangó (Leptir)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Deže Kostolanji (Kosztolányi Dezső): Pacsírta (Život u kavezu)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Ervin Šinko (Sinkó Ervin): Áron szerelme (Aronova ljubav)</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Ivo Andrić: Na Drini ćuprija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KULTURA IZRAŽAVANJA (20)</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Usmeno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Uvežbavanje formi usmenog izražavanja naučenih u prethodnim razredima. Govorenje, izvođenje i recitovanje napamet naučenih i književnoumetničkih tekstova (proza i pesama). Dalje uvežbavanje sugestivnog načina recitovanja pesmi i stihova.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Iznošenje i obrazlaganje planova uživo u vezi sa školskim životom. Argumentovanje ličnih stavova i pobijanje suprotnih mišljenja. Ocenjivanje, karakterizacija i komentarisanje rezultata i rešenja. Reportaža.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Komunikacija u javnom životu. Sastavljanje i izlaganje (učestvovanje u diskusiji, izveštaju i ekspozeu) prema društvenim situacijama.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Korišćenje karakterističnih elemenata stila govora (jačina zvuka, visina glasa, melodija, boja glasa i tempo).</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Pismeno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Pismene vežbe za razvijanje sposobnosti pismenog izražavanja: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dopisnički izveštaj,</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komentar,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izveštaj 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mala disertacija (rasprava)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Korišćenje "skrivenih" (šifriranih), preporučenih i stručnih bibliografija. Sakupljanje podataka i hvatanje beležaka.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Dva pismena zadatka (jedan čas za izradu, dva za ispravku).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IV razred</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 časa nedeljno, 128 časova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GRAMATIKA (30)</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Složena rečenica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Naporedne rečenice i vrste naporednosti. Sistem prostih rečenica u složenoj.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Zavisne rečenice. Objašnjavanje rečenica: glavna i sporedna rečenica; uputne reči i zavisni veznici. Vrste zavisnih rečenica.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Sistem prostih rečenica u složenoj rečenici. Ubačena prosta rečenica. Višestruko složena rečenica. Gramatička "sredstva" za citiranje.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Stilističke vrednosti složenih rečenica u kontekstu.</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Pravopis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Pravopisna pravila za ubacivanja rečenica, sintagmi. Pravopisna pravila skraćenica načinjena od početnih slova (betûszó) i koje sadrže više slova pojedinih reči (szóösszevonás). Dodaci nastavci za strana imena i nazive. Pravopisne vežbe u vezi složenih rečenica.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Proučavanje teksta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Kompleksna, jezičko-stilistička analiza književnih dela prvenstveno iz XX. veka, uglavnom književnih dela današnjice u širokom dijapazonu književnih vrsta.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Istorija jezika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Ugro-finski karakter mađarskog jezika. Srodnost sa ugro-finskom jezičkom grupom. Razlozi i tok jezičkih promena.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Sistem mađarskog jezika, promene u fonetici i fondu reči.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Formiranje književnog i govornog jezika.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Obnova jezika (značajnije faze, periodi).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Karakteristike govornog jezika (uticaj sredstava javnog informisanja posebno na govorni jezik).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Istorijsko-etimološki rečnik mađarskog jezika. (A magyar nyelv történeti-etimológiai szótára).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KNJIŽEVNOST (78)</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Moderna književnost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Osnovne karakteristike i predstavnici moderne književnosti.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Franc Kafka: Proces</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Albert Kami: Stranac</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Samuel Beket: Čekajući Godoa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Hemingvej: Starac i more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Savremena književnost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Glavne karakteristike književnosti današnjice. Period posle rata. Nova nastojanja u proteklih trideset godina. Moderna i postmoderna (informativno).</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Dela za obradu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Laslo Nemet (Németh László): Gyász (Žalost)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Đula Ilješ (Illyés Gyula): Elégia (Elegija), Nem menekülhetsz (Ne možeš pobeći), Puszták népe (Svet pustara)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Tibor Deri (Déry Tibor): Szerelem (Ljubav)</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Šandor Vereš (Weöres Sándor): Meditáció (Meditacija), Dob és tánc (Doboš i igra),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Geza Otlik (Ottlik Géza): Iskola a határon (Internat na granici)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Mikloš Meselj (Mészöly Miklós): Jelentés öt egérrõl (Izveštaj o pet miševa)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Janoš Pilinski (Pilinszky János): Miféle földalatti harc (Kakav podzemni rat), Harbach,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Ferenc Juhas (Juhász Ferenc): A virágok hatalma (Vlast cveća), Füstország (Zemlja dima)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Laslo Nađ (Nagy László): Himnusz minden időben (Himna za sva vremena)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Ivan Mandi (Mándy Iván): Konyhafal (Kuhinjski zid)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Peter Esterhazi (Esterházy Péter): Egy nehéz nap éjszakája (Noć jednog teškog dana)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Andraš Šite (Sűto András): Anyám könnyű álmot ígért (Majka mi obećava lak san) -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Vesna Parun: Ti koja imaš nevinije ruke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Danilo Kiš: Enciklopedija mrtvih</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Aleksandar Tišma: Knjiga o Blamu</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Mađarsko-jugoslovenske književne veze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Zoltan Čuka (Csuka Zoltán) književni prevodilac. Prevodioci Adija (Ady) na srpski jezik. Danilo Kiš kao književni prevodilac. Književni prevodioci na mađarski jezik u Jugoslaviji (informativno).</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Đula Ilješ (Illyés Gyula): A tömegsír előszava (Predgovor Jame)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Danilo Kiš: A modern magyar költészetrő;l (O modernoj mađarskoj poeziji)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Miloš Crnjanski: Stražilovo (prevod Karolja Ača)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Književnost jugoslovenskih Mađara posle rata.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Pisci, književničke ambicije i časopisi. (Informativno.)</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Karolj Ač (Ács Károly): Önarckép félhomályban (Autoportret u polutami)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Ferenc Feher (Fehér Ferenc): Szenteleky (Senteleki)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Nandor Gion (Gion Nándor): Engem nem úgy hívnak (Ja se ne zovem tako)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Ištvan Domonkoš (Domonkos István): Kormányeltörésben</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Lektira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 G. Markes: Sto godina samoće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 V. Gete: Faust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Izbor iz savremene lire (mađarska, južnoslovenska i svetska)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Ferenc Juhas (Juhász Ferenc): Tékozló orszag (Bludna zemlja)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Peter Esterhazi (Esterházy Péter). Fűggő (Nedovršena...)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Književna dela narodnosti koje žive u Republici Srbiji (informativno).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Paralelno sa predloženim književnim delima za obradu obraditi i pojmove iz poetike.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KULTURA IZRAŽAVANJA (20)</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Usmeno izražavanje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Javna diskusija pomoću unapred pripremljenog koncepta i improvizovana diskusija. Svečani govor povodom proslave dana škole i drugih svečanosti. Govor prilikom otvaranja školskih izložbi, oproštajni govor prilikom završetka školske godine itd.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Pismeno opštenje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Sređivanje beleški. Proces sastavljanja, izrade pisanog dela. </w:t>
      </w:r>
      <w:r w:rsidRPr="00A67F10">
        <w:rPr>
          <w:rFonts w:ascii="Arial" w:eastAsia="Times New Roman" w:hAnsi="Arial" w:cs="Arial"/>
        </w:rPr>
        <w:t>Korišćenje citata, fusnota i pozivanje na što. Priprema učenika na izradu diplomskog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Dva pismena zadatka (jedan čas za izradu, dva za ispravku).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NAPOMENA: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Način ostvarivanja programa je identičan po sadržaju sa načinom ostvarivanja programa za srpski jezik i književnost (maternji jezik).</w:t>
      </w:r>
    </w:p>
    <w:p w:rsidR="00A67F10" w:rsidRPr="00A67F10" w:rsidRDefault="0014794A" w:rsidP="00A67F10">
      <w:pPr>
        <w:spacing w:before="100" w:beforeAutospacing="1" w:after="100" w:afterAutospacing="1" w:line="240" w:lineRule="auto"/>
        <w:rPr>
          <w:rFonts w:ascii="Arial" w:eastAsia="Times New Roman" w:hAnsi="Arial" w:cs="Arial"/>
          <w:b/>
          <w:bCs/>
        </w:rPr>
      </w:pPr>
      <w:hyperlink r:id="rId23" w:history="1">
        <w:r w:rsidR="00A67F10" w:rsidRPr="00A67F10">
          <w:rPr>
            <w:rFonts w:ascii="Arial" w:eastAsia="Times New Roman" w:hAnsi="Arial" w:cs="Arial"/>
            <w:b/>
            <w:bCs/>
            <w:color w:val="0000FF"/>
            <w:u w:val="single"/>
          </w:rPr>
          <w:t>Napomena</w:t>
        </w:r>
      </w:hyperlink>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RUMUNSKI JEZIK I KNJIŽEVNOST</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DRUŠTVENO-JEZIČKI SMER</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II razred</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 časa nedeljno, 148 časova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JEZIK (32)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Počeci pisanih tekstova na rumunskom jeziku. Razvoj rumunskog književnog jezika do sredine XVII veka. Problemi i evolucija rumunskog književnog jezika od sredine XVII do druge polovine XVIII veka. Problemi i evolucija rumunskog književnog jezika u prelaznom periodu (1780 - 1840). Pravci razvoja modernog književnog rumunskog jezika. Rumunski književnoumetnički jezik. Opšti problemi rumunskog književnog jezika XX veka.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Funkcionalni stilovi književnog jezika.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Morfologija</w:t>
      </w:r>
      <w:r w:rsidRPr="00A67F10">
        <w:rPr>
          <w:rFonts w:ascii="Arial" w:eastAsia="Times New Roman" w:hAnsi="Arial" w:cs="Arial"/>
        </w:rPr>
        <w:t xml:space="preserve"> (s tvorbom reči)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Reč i morfema: vrsta reči i oblici reči; promenljive i nepromenljive reči.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Odnos između sadržaja i oblika reči. Sinonimi. Omonimi. Poreklo reči. Derivacija. Sastavljanje. Promena gramatičke vrednosti.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Imenice (definicija i vrste imenica). Rod imenica. Broj imenica. Padeži imenica. Deklinacija imenica.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rPr>
        <w:t xml:space="preserve">Član. Određeni član. Pravi određeni član. </w:t>
      </w:r>
      <w:r w:rsidRPr="00A67F10">
        <w:rPr>
          <w:rFonts w:ascii="Arial" w:eastAsia="Times New Roman" w:hAnsi="Arial" w:cs="Arial"/>
          <w:lang w:val="de-DE"/>
        </w:rPr>
        <w:t>Prisvojni ili genitivalni član. Demonstrativni član. Neodređeni član.</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Pridevi. Pridevski izrazi. Vrste prideva. Deklinacija prideva. Stepen poređenja. Funkcija prideva u rečenici.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Zamenica. Definicija i vrsta. Lične zamenice. Povratne zamenice. Potvrdne zamenice. Prisvojne zamenice. Upitne i relativne zamenice. Negativne zamenice.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Brojevi. Osnovni, zbirni, multiplikativni, priloški i redni brojevi. Deklinacija rednih brojeva.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Glagoli. Glagolski izrazi. Pomoćni glagoli. Predikativni i nepredikativni glagoli. Tranzitivni i intranzitivni glagoli.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Gramatičke kategorije glagola. Glagolska vremena. </w:t>
      </w:r>
      <w:r w:rsidRPr="00A67F10">
        <w:rPr>
          <w:rFonts w:ascii="Arial" w:eastAsia="Times New Roman" w:hAnsi="Arial" w:cs="Arial"/>
        </w:rPr>
        <w:t>Lice i broj glagola. Konjugacija glagola.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Nepromenljive vrste reči: prilozi, predlozi, veznici i uzvici.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KNJIŽEVNOST (84)</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rPr>
        <w:t>Romantizam</w:t>
      </w:r>
      <w:r w:rsidRPr="00A67F10">
        <w:rPr>
          <w:rFonts w:ascii="Arial" w:eastAsia="Times New Roman" w:hAnsi="Arial" w:cs="Arial"/>
        </w:rPr>
        <w:t xml:space="preserve"> (Istorijski i kulturni okviri. </w:t>
      </w:r>
      <w:r w:rsidRPr="00A67F10">
        <w:rPr>
          <w:rFonts w:ascii="Arial" w:eastAsia="Times New Roman" w:hAnsi="Arial" w:cs="Arial"/>
          <w:lang w:val="de-DE"/>
        </w:rPr>
        <w:t>Opozicija romantizma prema klasicizmu. Novi senzibilitet. Motivi i poetska traženja u okviru romantizma. Glavni predstavnici).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Romantizam u književnosti jugoslovenskih naroda i narodnosti.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Vuk Stefanović Karadžić - reformator jezika i pravopisa i sakupljač narodnih umotvorina. Značaj Vuka Karadžića za jugoslovenske narode i narodnosti.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Specifičnost romantičarskih akcenata u rumunskoj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 G. Bajron: Pesme (selekcija)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 Hajne: Pesme (selekcija)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 Petefi: Pesme (selekcija)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Puškin: Evgenije Onjegin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 Hajne: Lorelaj</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 P. Njegoš: Gorski vjenac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 Petefi: Junak Janoš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de Lamartin: Jezero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D. Mise: Majska noć</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 Igo: Bozoov san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Realizam</w:t>
      </w:r>
      <w:r w:rsidRPr="00A67F10">
        <w:rPr>
          <w:rFonts w:ascii="Arial" w:eastAsia="Times New Roman" w:hAnsi="Arial" w:cs="Arial"/>
        </w:rPr>
        <w:t>. Evropski realizam. Istorijski okviri, društveno-političke, ekonomske i kulturne prilike. Estetski principi. Marksistička misao i realizam. Glavni predstavnici - opšti prikaz.</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Specifične karakteristike rumunskog realizma.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Realizam u književnosti jugoslovenskih naroda i narodnosti.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 de Balzak: Čiča Gorio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 Tolstoj: Ana Karenjina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Stendal: Crveno i crno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 Flober: Gospođa Bovari (odlomak)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H. Izben: Kuća lutaka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 Nušić: Ožalošćena porodica (odlomak)</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Epoha velikih klasika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"Junimea" (Mladost) i T. Maioresku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 Maioresku: Život i dela Selekcija iz njegovih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 Eminesku: Život i delo Selekcija iz njegovih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Kreanga: Život i delo Selekcija iz njegovih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L. Karađale: Život i delo Selekcija iz njegovih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Slavić: Život i delo Selekcija iz njegovih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Selektivna antologija poezije na rumunskom jeziku iz SAP Vojvodine.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Rumunska književnost na kraju XIX veka i početkom XX veka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Modernizam - opšti prikaz.</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Al. Mačedonski: Pesme (selekcija).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B. Št. Delavranća: Zalazak sunca (odlomak).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Al. Vlahuca: Pesme (selekcija).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 Zamfiresku: Život na selu (odlomak).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Al. Vlahuca: Pesme (selekcija).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G. Košbuk: Pesme (selekcija).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Št. O. Josif: Pesme (selekcija).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 Goga: Pesme (selekcija).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 Hogaš: Gospođa Zanfira.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 Ibraileanu: Adela.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NAPOMENA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Uz obradu književnih dela usvajaju se ili ponavljaju odgovarajući pojmovi književne teorije.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KULTURA IZRAŽAVANJA (32)</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Usmeno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Tehnika pripremanja teksta za interpretativno čitanje (razgraničenja užih misaono-emocionalnih jedinica, razvrstavanje po trajanju govornih pauza, isticanje smisaonica, akcenatskih blokova i pasaža).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Vežbe u ostvarivanju složenijih govornih zadataka i osposobljavanje učenika za samostalno usmeno izlaganje. Pričanje događaja; izveštavanje o društvenim i kulturnim zbivanjima, komentarisanje sportskih takmičenja, kritički prikaz književnog dela, pozorišne predstave, filma, umetničke izložbe, koncerta i dr.</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Pismeno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Individualni stil u usmenom i pismenom izražavanju. Klasifikacija stilova po preovlađujućem tonu (emocionalni i intelektualni ton) po funkciji (razgovorni, administrativni, publicistički, književnoumetnički), po strukturi (narativni, deskriptivni, analitički, kritički), po psihološkoj bliskosti sagovornika (intimni, konzervacioni, formalni i dr.). Praktična vežba.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Četiri školska pismena zadatka (jedan čas za izradu a dva za ispravku).</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III razred</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(5 časova nedeljno, 180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JEZIK (40)</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Leksikologija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Definicija leksikologije. Leksenije. Reč. Promenljive i nepromenljive reči. Autonomne reči.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Leksikalni smisao. Motivisani i nemotivisani smisao.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Smisao i značaj.</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Osnovni i sekundarni smisao. Monosemantičke i polisemantičke reči.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Figurativni smisao.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Leksičko-semantička struktura.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Semantičke promene.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Semantički odnosi. Polisemija. Sinonimija. Automimija. Paronimija. Omonimija. Hiponimija. Morfematska struktura reči. Porodice reči.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Sredstva za bogaćenje rečnika. Derivacija.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rPr>
        <w:t xml:space="preserve">Sastavljanje. Skraćenice. Analitičke tvorevine. </w:t>
      </w:r>
      <w:r w:rsidRPr="00A67F10">
        <w:rPr>
          <w:rFonts w:ascii="Arial" w:eastAsia="Times New Roman" w:hAnsi="Arial" w:cs="Arial"/>
          <w:lang w:val="de-DE"/>
        </w:rPr>
        <w:t>Konverzije. Pozajmice. Lingvistički kalkovi.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Struktura rečnika. Izvorni fond. Pozajmice. Rumunske tvorevine. Glavni leksički fond. Masa rečnika. Arhaizmi. Neologizmi. Regionalizmi. Argotske reči. Eskpresivna derivacija.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Leksikografija. Rečnici. Spiskovi reči.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Onomastika i toponimija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Sintaksa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Definicija sintakse, njene jedinice i podela.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Rečenica. Klasifikacija rečenice. Delovi rečenice.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Opšti pojmovi. Glavni sastavni delovi rečenice.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Predikat. Glagolski predikat. Nominalni predikat.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Statistička vrednost imenskog predikata.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Subjekat. Slaganje predikata sa subjektom.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Sekundarni delovi rečenice.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Atribut. Interpunkcija atributa. Stilistička vrednost atributa.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Objekat.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rPr>
        <w:t xml:space="preserve">Nacirkumstancialni objekti. </w:t>
      </w:r>
      <w:r w:rsidRPr="00A67F10">
        <w:rPr>
          <w:rFonts w:ascii="Arial" w:eastAsia="Times New Roman" w:hAnsi="Arial" w:cs="Arial"/>
          <w:lang w:val="de-DE"/>
        </w:rPr>
        <w:t>Direktni objekat. Indirektni objekat. Objekat agensa. Priloške odredbe. Priloške odredbe za mesto, vreme, način. Stilistička vrednost priloških odredbi objekta za način. Priloška odredba uzroka, kondicionalna, koncesivna.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Veza između morfologije i sintakse.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Interpunkcija kao grafički pomagač sintakse.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Sintaksa i negovanje jezika.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KNJIŽEVNOST (100)</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Modernizam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Evropski modernizam (poznaseonizam, prerafaelizam, ezmetizam, simbolizam)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Modernistički akcenti u književnosti jugoslovenskih naroda i narodnosti - opšti prikaz.</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Karakteristike modernističke rumunske poezije.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B. Stanković: Nečista krv</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Rumunske književnosti krajem XIX i početkom XX veka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Opšti prikaz</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B. Št. Delavranča: Hađi Tudose, Zalazak sunca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 Zamfiresku: Pesme (selekcija), Život na selu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Al. Vlahuca: selekcija pesama i radova u prozi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 Košbuk: Pesme (selekcija)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Št. O. Josif: Pesme (selekcija)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 Černa: Pesme (selekcija)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 Goga: Pesme (selekcija)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 Hogaš: Gazdarica Zamfira, Jon Rusu, Sam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 Grleanu: Srna, Zrak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 Sozbul: Crvena patnja (prvi čin)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 Ibraileanu: Adela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 Jorga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Svetska književnost XX veka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Poezija. </w:t>
      </w:r>
      <w:r w:rsidRPr="00A67F10">
        <w:rPr>
          <w:rFonts w:ascii="Arial" w:eastAsia="Times New Roman" w:hAnsi="Arial" w:cs="Arial"/>
        </w:rPr>
        <w:t>Futurizam. Ekspresionizam. Suprarealizam.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 Majakovski: Oblak u pantalonama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 G. Lorka: Pesme (selekcija)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 Jesenjin: Pesme (selekcija)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 Apoliner: Pesme (selekcija)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G. Kovačić: Jama (odlomak)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 Maksimović: Pesme (selekcija)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 Popa: Pesme (selekcija)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Prozni tekstovi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Andrić: Na Drini ćuprija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 Krleža: Gospoda Glembajevi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NAPOMENA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Uz obradu književnih dela usvajaju se književno-teorijski pojmovi koji su u funkciji obrade.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KULTURA IZRAŽAVANJA (40)</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Usmeno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Interpretativno, kreativno i naučno čitanje.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Govorenje napamet naučenih književnoumetničkih tekstova.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Objektivno i subjektivno kazivanje publicističkih tekstova. Recitovanje književnih tekstova (stihova i proza).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Pismeno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Pismene vežbe: vest, članak, izveštaj, intervju, komentar i dr.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Četiri pismena zadatka (jedan čas za izradu, dva za ispravku).</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IV razred</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(5 časova nedeljno, 160 časova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JEZIK (35)</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Sintaksa složene rečenice. Opšti pojmovi. Odnosi koordinacije i subordinacije. Glavne i sporedne rečenice. Tipovi složene rečenice. Slaganje završnih rečenica i delova rečenice.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Subjekat i subjekatska rečenica.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Predikat i predikatska rečenica.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Slaganje predikata sa subjektom.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Atribut i atributivna rečenica.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Objekat i odgovarajuće zavisne rečenice.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KNJIŽEVNOST (90)</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Proučavanje književnog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Književno delo (misaona suština, filozofske implikacije, subjektivnost autora, jedinstvo kompozicionalne strukture, odnos oblika i sadržine).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Metodologija proučavanja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Proces stvaranja književnog dela i metodi njegovog izučavanja (kreativni, produktivni i teorijski stav prema književnoj umetnosti).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Čitalac, stvaralac i književno delo.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Književna kultura.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Rumunska proza XX veka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Proza između 1900. i 1918. godine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Proza između dva rata. Pravci. Predstavnici.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Karakteristika romana između dva rata u rumunskoj i svetskoj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 Sadoveanu: Sud jednih, Sekira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 Rebreanu: Razračunavanje, Jon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 Petresku: Zadnja noć ljubavi, prva noć rata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 Kalinesku: Otilijina enigma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 P. Bendjesku: Koncert Bahove muzike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Rumunska poezija između dva rata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 Argezi: Pesme (selekcija)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 Blaga: Pesme (selekcija)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Barbu: Pesme (selekcija)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 Bakovia: Pesme (selekcija)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Minulesku: Pesme (selekcija)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 Toprčanu: Pesme (selekcija)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Rumunska dramaturgija između dva rata - opšti prikaz</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 Sebastian: Igra raspusta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Posleratna rumunska književnost</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Proza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 Stanku: Bosonog</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 Preda: Mozomeci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 Coju: Galerija sa divljom lozom</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Poezija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 Žebeleanu: Osmeh Hirošime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 Labiš: Smrt srne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 Stanesku: Sentimentalna priča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 Soresku: Šekspir</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Dramaturgija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 Soresku: Matica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 iz svetske i jugoslovenske književnosti XX veka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 Kafka: Proces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Kami: Stranac</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 Hemingvej: Starac i more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 Jonesko: Ćelava pevačica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 Davičo: Pesme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 Pavlović: Pinder u šetnji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V. Popa: U selu predaka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B. Konevski: Vezilja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 Maksimović: Krvava bajka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Selektivna antologija proze na rumunskom jeziku iz AP Vojvodine</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Književnost narodnosti u Republici Srbiji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NAPOMENA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Uz obradu književnog dela usvajaju se ili ponavljaju književnoteorijski pojmovi koji su u funkciji obrade.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KULTURA IZRAŽAVANJA (35)</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Usmeno izražavanje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Retorika (pojam i vrste); istorijat i podela; razgovor, kratak monolog, posebne govorne vrste, govor. Odnos između govornika i auditorija.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Vežbe javnog govorenja pred većim auditorijem. (Upotreba podsetnik beleški, improvizovani govor, korišćenje mikrofona). Svečana beseda za dan škole, uvodna reč na otvaranju izložbe učeničkih literarnih radova, zaključna reč na skupu ekološke družine i dr.</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Pismeno izražavanje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Temeljita priprema učenika za izradu maturskog pismenog zadatka.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NAPOMENA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Način ostvarivanja programa je identičan po sadržaju s načinom ostvarivanja programa za srpski jezik i književnost.</w:t>
      </w:r>
    </w:p>
    <w:p w:rsidR="00A67F10" w:rsidRPr="00A67F10" w:rsidRDefault="0014794A" w:rsidP="00A67F10">
      <w:pPr>
        <w:spacing w:before="100" w:beforeAutospacing="1" w:after="100" w:afterAutospacing="1" w:line="240" w:lineRule="auto"/>
        <w:rPr>
          <w:rFonts w:ascii="Arial" w:eastAsia="Times New Roman" w:hAnsi="Arial" w:cs="Arial"/>
          <w:b/>
          <w:bCs/>
        </w:rPr>
      </w:pPr>
      <w:hyperlink r:id="rId24" w:history="1">
        <w:r w:rsidR="00A67F10" w:rsidRPr="00A67F10">
          <w:rPr>
            <w:rFonts w:ascii="Arial" w:eastAsia="Times New Roman" w:hAnsi="Arial" w:cs="Arial"/>
            <w:b/>
            <w:bCs/>
            <w:color w:val="0000FF"/>
            <w:u w:val="single"/>
          </w:rPr>
          <w:t>Napomena</w:t>
        </w:r>
      </w:hyperlink>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RUSINSKI JEZIK I KNJIŽEVNOST</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OPŠTI TIP</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II razred</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 časa nedeljno, 148 časova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JEZIK (oko 30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Proces standardizacije rusinskog jezika - radovi na opisu jezika, normiranje, pravopis, stručni i istraživački radovi. Različite teze o rusinskom jeziku. Analiza jezika na primerima tekstova iz vremena H. Kosteljnika i na savremenim tekstovima.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Jezička situacija u Jugoslaviji. Principi jezičke ravnopravnosti. Jezička tolerancija.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Funkcionalni stilovi književnog jezika.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Osnovni principi jezičke kulture.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Časopisi i članci posvećeni pitanjima književnog jezika.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Morfologija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Gramatički sistem (morfologija u užem smislu, građenje reči, sintaksa). Gramatika rusinskog jezika.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Definicija i podela morfologije. Reči, vrste reči i oblici reči. Definicija morfeme. Vrste morfema - koren i afiksi (sufiksi, prefiksi, nastavci za oblik). Oblička osnova i nastavci za oblik.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Definicija morfofonologije. Varijante morfema i alternacije fonema. Jotovanje i palatalizacija (opšti pojmovi).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Imenice: definicija, vrste (konkretne i apstraktne; vlastite, zajedničke, zbirne, gradivne); kategorija roda i broja; osnovno o deklinaciji imenica.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Pridevi: definicija: vrste (opisni, prisvojni, gradivni); druge kategorije: rod, broj, padež, vid, stepen poređenja, osnovne karakteristike deklinacije i komparacije prideva.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rPr>
        <w:t xml:space="preserve">Zamenice: lične, imeničke, pridevske i druge. </w:t>
      </w:r>
      <w:r w:rsidRPr="00A67F10">
        <w:rPr>
          <w:rFonts w:ascii="Arial" w:eastAsia="Times New Roman" w:hAnsi="Arial" w:cs="Arial"/>
          <w:lang w:val="de-DE"/>
        </w:rPr>
        <w:t>Vrste i osnovne karakteristike deklinacije zamenica.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Brojevi: podela (vrste). Značenje, promena, upotreba (pisanje brojem i slovima).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Glagoli: definicija; vrste glagola (prelazni, neprelazni, vid, finitni i infinitni oblik); morfološke kategorije: vreme, način, lice, broj, rod, aktiv, pasiv, uz negaciju i bez negacije; osnovne karakteristike promene.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Nepromenljive reči: definicija, vrste, upotreba.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Test znanja: prepoznavanje vrsta reči i oblika.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Uporedo sa obradom morfologije, treba obraditi i odgovarajuća pravopisna rešenja.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KNJIŽEVNOST (80)</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Prosvetiteljstvo</w:t>
      </w:r>
      <w:r w:rsidRPr="00A67F10">
        <w:rPr>
          <w:rFonts w:ascii="Arial" w:eastAsia="Times New Roman" w:hAnsi="Arial" w:cs="Arial"/>
        </w:rPr>
        <w:t xml:space="preserve"> (5)</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Pojam, osobenosti i značaj prosvetiteljstva.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 Obradović: Pismo Haralampiju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 Skovoroda: Bašta božanskih pesama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Romantizam</w:t>
      </w:r>
      <w:r w:rsidRPr="00A67F10">
        <w:rPr>
          <w:rFonts w:ascii="Arial" w:eastAsia="Times New Roman" w:hAnsi="Arial" w:cs="Arial"/>
        </w:rPr>
        <w:t xml:space="preserve"> (35)</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Romantizam u Evropi i kod nas (pojam, osobenosti, značaj).</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Poetika romantizma (V. Igo: Predgovor Kromvelu - odlomak).</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Dž. G. Bajron: Čajld Harold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S. Puškin: Evgenije Onjegin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Š. Petefi: Sloboda sveta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Vuk S. Karadžić - reformator, sakupljač, pisac, kritičar, polemičar; opšti značaj Vukovog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Taras Ševčenko - vreme, mesto, uloga, značaj.</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Kobzar (Omađijana, Hajduci, San, Meni je svejedno, Razrovan grob)</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Ivan Kotljarevski: Eneida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Adam Mickijevič: Pan Tadeuš</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Laza Kostić: Santa Marija della Salute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 P. Njegoš: Gorski vijenac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Ivan Mažuranić: Smrt Smail-age Čengića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Franc Prešern: Sonetni venac</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Branko Radičević: Đački rastanak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 J. Zmaj: Iz Đulića uvelaka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Realizam</w:t>
      </w:r>
      <w:r w:rsidRPr="00A67F10">
        <w:rPr>
          <w:rFonts w:ascii="Arial" w:eastAsia="Times New Roman" w:hAnsi="Arial" w:cs="Arial"/>
        </w:rPr>
        <w:t xml:space="preserve"> (35)</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Realizam u Evropi i kod nas (pojam, osobenosti, značaj). Poetika realizma (Balzak: Predgovor Ljudskoj komediji).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Lav Tolstoj: Ana Karenjina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Fjodor Dostojevski: Zločin i kazna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Nikolaj Gogolj: Revizor</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Onore de Balzak: Čiča Gorio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Vasilj Stefanik: Kameni krst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Ivan Franko: Ukradena sreća, Kamenjari, Politički soneti, Zašto mi se ne javiš u snu, Crvena zima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Simo Matavulj: Povareta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Vojislav Ilić: Sivo, sumorno nebo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KNJIŽEVNO-TEORIJSKI POJMOVI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 navedenim delima ponavljaju se, proširuju, usvajaju i sistematizuju osnovni književno-teorijski pojmovi.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Lirska poezija (osobenosti književnog roda); lirska pesma; kompoziciona struktura lirske pesme; pesnička slika; književnoumetnički (pesnički) jezik; slikovnost (konkretnost), emocionalnost, simboličnost, preobražaj značenja, ritmičnost i harmoničnost; versifikacija, sistemi versifikacije; trohej, jamb, daktil; stih; strofa; rima.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Realistička pripovetka i roman.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Romantično, realistično, humoristično, satirično, groteskno.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Sredstva umetničkog izražavanja (stilske figure): metafora, personifikacija, alegorija, ironija, sarkazam, asindet, polisindet, anafora, epifora, simploha, onomatopeja, aliteracija, asonanca, igra rečima.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Pismo, autobiografija, sonet, sonetni venac.</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Balada, romansa, poema.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LEKTIRA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Zakarpatske pripovetke (izbor proze).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KULTURA IZRAŽAVANJA (30)</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Usmeno izražavanje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Tehnika pripremanja teksta za interpretativno čitanje (razgraničenja užih misaono-emocionalnih jedinica, razvrstavanje po trajanju govornih pauza, isticanje smisaonica, akcentskih taktova, blokova).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Vežbe u ostvarivanju složenijih govornih zadataka i osposobljavanje učenika za samostalno usmeno izlaganje. Pričanje događaja; izveštavanje o društvenim i kulturnim zbivanjima, komentarisanje sportskih takmičenja, kritički prikaz književnog dela, filma, pozorišne predstave, slikarske izložbe, koncerta i sl.</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Pismeno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Pojam stila u govorenju i pisanju. Klasifikacija stilova: po preovlađujućem tonu (emocionalni ton i intelektualni ton), po funkciji (razgovorni, administrativni, publicistički, naučni, književnoumetnički), po strukturi (narativni, deskriptivni, analitički, kritički), po psihološkoj bliskosti sagovornika (intimni, konverzacioni, diskusioni, formalni).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Praktične vežbe iz stila u govoru i pisanju.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III razred</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(4 časa nedeljno, 144 časova godišnje)**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JEZIK (30)</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Tvorba reči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Modeli za derivaciju reči (osnovni pojmovi i primeri).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Produktivni modeli za derivaciju imenica.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Produktivni modeli za derivaciju prideva.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Produktivni modeli za derivaciju glagola.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Tvorba složenica: osnovni principi.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Tvorba skraćenica.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Preuzimanje reči iz drugih jezika u rusinski jezik - osnovni principi.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Pravopisna rešenja za sve prethodne zahteve.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Leksikologija (sa elementima frazeologije i terminologije).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Definicija leksikologije. Definicija lekseme. Leksički sistemi. Rečnici uopšte. Rečnici rusinskog jezika. Upotreba rečnika.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Semantički i formalni odnosi među leksemama: sinonimija, hiponimija, antonomija, polisemija, homonimija; metaforična značenja.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Stilska vrednost leksema: leksika i funkcionalni stilovi; poetska leksika; dijalektizmi, regionalizmi, arhaizmi, neologizmi, žargonizmi, vulgarizmi.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Poreklo jezičkog fonda rusinskog jezika. Etimologija. Obogaćivanje leksičkog fonda i kritički odnos prema toj pojavi.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Osnovni pojmovi o terminologiji. Terminološki rečnici (praktične vežbe). Prefiksi i sufiksi. Prefiksi i sufiksi koji su karakteristični za klasične jezike.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Osnovni pojmovi o frazeologiji. Stilska vrednost frazeoloških jedinica. Stalni izrazi (klišei) i pomodni izrazi.</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Sintaksa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Definicija sintakse. Rečenice u širem smislu (komunikativne rečenice) i rečenice u užem smislu (predikatske rečenice).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Morfosintaksičke reči. Samostalne reči i pomoćne reči.</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Sintagme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Osnovne konstrukcije i njihovi modeli predikatske rečenice (proširena rečenica i njeni delovi).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Bezlične rečenice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KNJIŽEVNOST (84)</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Moderna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Moderna u evropskoj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Moderna u jugoslovenskim književnostima.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Poetika u modernoj (impresionizam, simbolizam).</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Šarl Bodler: Albatros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Artur Rembo: Ofelija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Čehov: Ujka 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 Dučić: Suncokreti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 P. Dis: Možda spava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Šantić: Veče na školju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G. Matoš: Notturno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 Stanković: Nečista krv</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Cankar: Kralj Betajnove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 Kočić: Jazavac pred sudom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Mihajlo Kocjubinski: Intermeco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Lesja Ukrajinka: Šumska pesma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Pavlo Tičina: Kaži, kaži mi polje, Gajevi šume, Oh, ne sakrivaj prirode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 Riljski: Zamirisala je jesen, Sonet dosade i želja, Zrele jabuke</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Međuratna i ratna književnost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Evropska književnost u prvim decenijama XX veka (informativno); manifesti futurizma, ekspresionizma i nadrealizma, književni pokreti između dva rata.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 Majakovski: Oblak u pantalonama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 Apoliner: Akohol (izbor)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 Tagore: Gradinar (izbor)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 Vasiljev: Čovek peva posle rata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 Crnjanski: Seobe 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 Krleža: Gospoda Glembajevi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 Petrović: Salašar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Havrijil Kosteljnik: Iz mog sela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Mihal Kovač: Oblaci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Silvester Salamon: Pesme u prozi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Evgenij M. Kočić: Ona nije kriva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LEKTIRA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Izbor iz lirike evropske moderne: (Rilke, A. Blok, Apoliner).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Franc Kafka: Proces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Ernest Hemingvej: Starac i more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Ivo Andrić: Na Drini ćuprija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KNJIŽEVNO-TEORIJSKI POJMOVI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 navedenim delima ponavljaju se, proširuju, usvajaju i sistematizuju osnovni književno-teorijski pojmovi.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Lirika. Moderna lirska pesma (struktura). Pesma u prozi.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Stih: jedanaesterac, dvanaesterac, slobodan stih. Kolomijka. Sredstva književno-umetničkog izražavanja (stilske figure): metonimija, sinegdoha, paradoks, aluzija, apostrofa, retorsko pitanje, inverzija, elipsa, refren.</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Epika: Oblici umetničkog izražavanja: pričanje (naracija), opisivanje (deskripcija), dijalog, monolog, unutrašnji monolog, doživljeni govor, piščev komentar, kazivanje u prvom, drugom, trećem licu.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Drama. Drama u užem smislu (osobine); moderna drama (psihološka, simbolistička, impresionistička); dramska situacija; scenski jezik (vizuelni i akustički scenski znakovi); publika, glumac, gluma, režija, lektor, scenograf.</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KULTURA IZRAŽAVANJA (30)</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Usmeno izražavanje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Objektivno i subjektivno kazivanje publicističkih tekstova.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Osnovni elementi recitovanja: smisaona analiza pesme; tehnička priprema pesme (ispisivanje pesme kao proznog teksta, razgraničenje misaonih i drugih celina).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Pismeno izražavanje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Pismene vežbe: novinarska vest (5 pravila), članak, izveštaj, intervju, komentar.</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Četiri pismena zadatka u toku godine (jedan čas za izradu i dva za ispravku).</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IV razred</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(4 časa nedeljno, 128 godišnje)**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JEZIK (35)</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Padežni sistem. Pojam sistema. Padežna sinonimija. Polivalentnost padeža.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Kongruencija: definicija i osnovni pojmovi; gramatička i semantička kongruencija.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Složena rečenica. Glavne vrste zavisnih rečenica. Pravopis zavisnih rečenica.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Sistem nezavisno složenih rečenica - vrste, karakteristike, funkcije (osnovni pojmovi).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Osnovni pojmovi o negaciji.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Glagoli: obeležavanje vremena i načina (svi oblici); osnovna i modalna značenja.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Red reči u rečenici.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Sistematizacija: reč - značenje, oblik, služba.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Potpuna ovladanost pravopisom.</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KNJIŽEVNOST (58)</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Proučavanje književnog dela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Svet književnog dela (predmetnost, stvaraočevo lično viđenje sveta i života, materijalizovanje svog modela u književno delo, misaona suština).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Ideje.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Dinamičnost strukture.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Jedinstvo oblika i sadržine.</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Metodologija proučavanja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Nauka o književnosti (teorija književnosti, književna kritika, istorija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Pozitivizam u proučavanju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Psihološki pristup književnoj umetnosti.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Fenomenološki pristup književnom delu.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Strukturalizam u proučavanju umetnosti reči.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Recepcijski (primalački) odnos prema književnoj umetnosti.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Raznovrsnost i međusobni odnos raznih metodoloških pristupanja proučavanju književnosti.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Smisao i zadaci proučavanja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Stvaranje književnoumetničkog dela i proučavanje književnosti (stvaralački, produktivni i teorijski odnosi prema književnoj umetnosti).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Pisac, književno delo, čitalac.</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Julijan Tamaš: Trska koja misli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Samjuel Beket: Čekajući Godoa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Vasko Popa: Spisak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 Maksimović: Tražim pomilovanje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 Pavić: Hazarski rečnik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Andrić: Na Drini ćuprija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KNJIŽEVNOST</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Savremena književnost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Bitna obeležja evropske književnosti i jugoslovenskih književnosti.</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Dela za obradu: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A. Kami: Kuga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 Šolohov: Čovekova sudbina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 Selimović: Derviš i smrt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 Koneski: Vezilja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 Kiš: Grobnica za Borisa Davidoviča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 Markes: Sto godina samoće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 V. Sosjura: Crvena zima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Književnost na rusinskom jeziku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Julijan Tamaš: Rusinska književnost (istorija i status)</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Mitro Nađ: Paraziti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Mikola M. Kočiš: Razgovor s Tisom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Vlado Kostelnik: Zemljo moja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Havrijil Nađ: Srce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Đura Laćak: Tal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Štefan Hudak: Pripovetke (izbor)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 Striber: 55 pesama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Miron Kanjuh: Koncert za psa i smeće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Đura Papharhaji: Krivica, Vredelo je živeti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Ljubomir Sopka: Rani i drugi radovi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Julijan Tamaš: Okupani u večnosti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Mihal Ramač: Vilin konjic</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Monografska obrada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Havrijil Kosteljnik - stvaralaštvo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Mihal Kovač - stvaralaštvo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LEKTIRA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Raskršća (antologija male proze).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Antologija rusinske poezije (Đ. Papharhaji).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Izbor iz svetske lirike XX veka (Sezar, Prever, Pasternak, Ahmatova, Cvetajeva, Brodski, Sengor, Sajers).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KNJIŽEVNO-TEORIJSKI POJMOVI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 navedenim delima ponavljaju se, proširuju, usvajaju i sistematizuju osnovni književno-teorijski pojmovi.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LIRIKA: Lirsko izražavanje (stvaralačke mogućnosti posredovanja jezika između svesti i zbilje; asocijativno povezivanje raznorodnih pojmova; sugerisanje, podsticanje i upućivanje; čitaočeva recepcija; jedinstvo zvukova; ritmova, značenja i smisla).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EPIKA: Strukturni činioci proznog književno-umetničkog dela: objektivno i subjektivno pripovedanje; fiktivni pripovedač; tok svesti; umetničko vreme; umetnički prostor; načelo integracije.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TIPOVI ROMANA: roman lika, prostora, stepenasti, prstenasti, paralelni; roman toka svesti; roman esej; defabuliziran roman.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DRAMA: Struktura i kompozicija drame, antidrama, antijunak.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Drama i pozorište, radio, televizija, film.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Putopis, esej, književna kritika.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Književnost narodnosti Republike Srbije</w:t>
      </w:r>
      <w:r w:rsidRPr="00A67F10">
        <w:rPr>
          <w:rFonts w:ascii="Arial" w:eastAsia="Times New Roman" w:hAnsi="Arial" w:cs="Arial"/>
        </w:rPr>
        <w:t xml:space="preserve"> - informativno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KULTURA IZRAŽAVANJA (35)</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Usmeno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Retorika (pojam i vrste); istorijat i podela; razgovor, monolog, posebne govorne vrste, govor. Odnos između govornika i slušalaca.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Vežbe javnog govorenja - nastup (teze, beleške, improvizovano izlaganje, upotreba tehničkih sredstava).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Svečana beseda, uvodno izlaganje, zaključivanje (zaključna reč).</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Pismeno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Pripremanje učenika za izradu maturskog pismenog zadatka: prikaz, rasprava, esej.</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Četiri pismena zadatka u toku godine (jedan čas za izradu i dva za ispravku).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NAPOMENA: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Način ostvarivanja programa je identičan po sadržaju sa načinom ostvarivanja programa za srpski jezik i književnost.</w:t>
      </w:r>
    </w:p>
    <w:p w:rsidR="00A67F10" w:rsidRPr="00A67F10" w:rsidRDefault="0014794A" w:rsidP="00A67F10">
      <w:pPr>
        <w:spacing w:before="100" w:beforeAutospacing="1" w:after="100" w:afterAutospacing="1" w:line="240" w:lineRule="auto"/>
        <w:rPr>
          <w:rFonts w:ascii="Arial" w:eastAsia="Times New Roman" w:hAnsi="Arial" w:cs="Arial"/>
          <w:b/>
          <w:bCs/>
        </w:rPr>
      </w:pPr>
      <w:hyperlink r:id="rId25" w:history="1">
        <w:r w:rsidR="00A67F10" w:rsidRPr="00A67F10">
          <w:rPr>
            <w:rFonts w:ascii="Arial" w:eastAsia="Times New Roman" w:hAnsi="Arial" w:cs="Arial"/>
            <w:b/>
            <w:bCs/>
            <w:color w:val="0000FF"/>
            <w:u w:val="single"/>
          </w:rPr>
          <w:t>Napomena</w:t>
        </w:r>
      </w:hyperlink>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NASTAVNI PROGRAM</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ZA SLOVAČKI JEZIK I KNJIŽEVNOST</w:t>
      </w:r>
    </w:p>
    <w:p w:rsidR="00A67F10" w:rsidRPr="00A67F10" w:rsidRDefault="00A67F10" w:rsidP="00A67F10">
      <w:pPr>
        <w:spacing w:before="100" w:beforeAutospacing="1" w:after="100" w:afterAutospacing="1"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SLOVAČKI JEZIK I KNJIŽEVNOST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SADRŽAJI PROGRAMA</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II razred</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 časa nedeljno, 148 časova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KNJIŽEVNOST (90)</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ROMANTIZAM (45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Romantizam u evropskoj književnosti - informativno.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Romantizam u slovačkoj književnosti - postanak, karakteristika, predstavnici (informativno) i u književnosti naše zemlje.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Poetika romantizma (V. Igo: Predgovor Kromvelu -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Ljudovit Štur - vođa generacijskog pokreta; publicista; kodifikator književnog jezika. Kodifikatori književnog jezika kod Srba.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Dž. G. Bajron: Zatvoreniku Šilonskom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Aleksandar Sergejevič Puškin: Evgenije Onjegin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Šandor Petefi: Misao koja me muči, tišti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 Einesku: Senke na slici vremena (izbor iz poezije)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 Halupka: Likvaski zatvorenik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Sladkovič: Marina (odlomci); Đetvan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 Kralj: Mobilisan, Prolećna pesma, Misao Bratislavska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 Boto: Janošikova smrt (odlomci)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 Matuška: Iznad Tatre seva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 Kostić: Međ javom i međ snom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 Kaljinčijak: Restauracija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 Tomašik: Hej, Sloveni!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REALIZAM (45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Realizam u evropskoj književnosti - informativno.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Realizam u slovačkoj književnosti - postanak, karakteristika, predstavnici (informativno) i u književnostima jugoslovenskih naroda.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Poetika realizma (Balzak: Predgovor za Ljudsku komediju).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Poetika realizma u slovačkoj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 O. Hvijezdoslav: Mene je nekada zavodio svet... Šetnje prolećem (odlomak), Šetnje letom (odlomak), Šumareva žena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 H. Vajanski: Tatre i more, Jelena, Pisma sa Jadrana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 Ilić: Sivo sumorno nebo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 S. Timrava: Junaci, Smrt Palja Ročka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 G. Tajovski: Do kraja, Imanja - pometnja (odlomci)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 Čajak: Kolera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 Domanović: Vođa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 Lazarević: Sve će to narod pozlatiti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 de Balzak: Čiča Gorio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 V. Gogolj: Mrtve duše; Revizor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 N. Tolstoj: Ana Karenjina; Rat i mir (odlomci)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 Kukučin: Onaj što se nije probudio; Kuća na stranputici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 H. V.: Mećava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 Nušić: Dr (Doktor filozofije)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LEKTIRA (5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Margita Fuguli: Tri kestenjasta konja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Klara Jarumkova: Stvari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Vincent Šikula: Posni menuet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Vojićeh Mihalik: Neću da umrem na slami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KNJIŽEVNO-TEORETSKI POJMOVI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Na ovim odabranim književnim tekstovima treba ponavljati, proširivati, savladati i sistematizovati i književno-teoretske pojmove.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Lirska poezija (karakteristika književne vrste); lirska pesma; kompozicija lirske pesme; pesnička slika; pesnička reč; slikovitost , emocionalnost, simbolističnost, promena značaja, ritam, harmonija. Versifikacija; versifikacioni sistemi; trohej, jamb, daktil, stih; strofa, rima.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Realistička pripovetka i roman.</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Sredstva umetničkog izražavanja (stilske figure): metafora, personifikacija, alegorija, ironija, sarkazam, asindeton, polisindeton, anafora, epifora, simploha, onomatopeja, aliteracija, asonanca, igra reči.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Sonet. Sonetni venac.</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Lirsko-epske forme (balada, romansa, poema).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JEZIK (30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 KNJIŽEVNOM JEZIKU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Funkcionalne aksiome jezičke kulture. Jezički priručnici i časopisi, koji posvećuju pažnju usavršavanju jezičke kulture i mogućnosti njihove upotrebe.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Jezička situacija u Jugoslaviji. Principi jezičke ravnopravnosti. Jezička tolerancija.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MORFOLOGIJA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Reč i morfema; vrste morfema; podela rečničkog bogatstva na vrste reči. Promena.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Imenice; definicija i podela; produktivno građenje pojedinih tipova reči (rastavljanje; sastavljanje; skraćenice reči: zajednički nazivi); rod, broj i padež; vrste promena.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Pridevi; definicija i vrste; pojedini produktivni tipovi prideva; kongruencija prideva sa imenicom; komparacija prideva; promena prideva.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Zamenice; definicija i vrste; promena zamenica; posebne promene, karakteristične promene zamenica, adijektivne promene i zamenice koje se ne menjaju po padežima.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Brojevi; definicija i vrste; promena brojeva.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Glagoli; definicija i vrste; raznovrsni tipovi glagola; vid; intencija, rod, broj, saglasnost; glagolski oblici.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KULTURA IZRAŽAVANJA (28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Pripovedanje događaja i doživljaja prema samostalno sastavljenoj osnovi (sižeu); škrto i sugestivno pripovedanje.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Razgovor na samostalno datu temu sa unapred pripremljenim tematskim rečima. Problemski razgovor.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Opis lica i stvari, delatnosti i pojava (tačnost i stručnost).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Statički i dinamički opis. Subjektivno obojen opis ličnosti (karakterizacija). Opis raspoloženja.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Izlaganje na osnovu unapred pripremljenih teza.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Diskusija o različitim temama iz savremenog života i izražavanje sopstvenog mišljenja sa argumentacijom.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Interpretativno čitanje tekstova koji se obrađuju u ovom razredu.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Interpretacija stihova i proznih tekstova planiranih za ovaj razred.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Stilistička vežbanja.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Funkcionalni stilovi - naučni stil.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PISMENO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Opis raspoloženja; meditacija.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Izveštaj iz kulturnog života sredine.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Uvežbavanje pravopisa sa akcentom na najslabije savladane kategorije s obzirom na proveravanje znanja.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Stilistička vežbanja. Domaći pismeni sastavi (čitanje i analiza na času) ukazivanje na najčešće jezičke i stilističke greške (na primer nepreglednost, opširnost) i mogućnosti kako ih otkloniti.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Četiri školska pismena zadatka.</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III razred</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(4 časa nedeljno - 144 časa godišnje)**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KNJIŽEVNOST (90 časova)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MODERNA (30 časova)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Književna moderna u Evropi - informativno.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Slovačka književna moderna (pravci i struje, karakteristika, predstavnici) i predstavnici moderne književnosti jugoslovenskih naroda - informativno.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Poetika moderne (impresionizam i simbolizam).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Šarl Bodler: Albatros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Artur Rembo: Ofelija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Ivan Krasko: Noks et solitudo i Stihovi (izbor)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Jovan Dučić: Jablanovi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Vladislav Petković-Dis: Možda spava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Janko Jesenski: Malograđanske pripovetke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Janko Jesenski: Demokrate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Petar Kočić: Jazavac pred sudom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Anton Pavlovič Čehov: Ujka 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 M. Dostojevski: Zločin i kazna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MEĐURATNA KNJIŽEVNOST (40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Evropska književnost u prvim decenijama dvadesetog veka - informativno; manifesti futurizma, ekspresionizma i nadrealizma; književni pravci i struje - karakteristika, vrste, predstavnici.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Međuratna slovačka književnost (ekspresionizam, nadrealizam, socijalna književnost - karakteristika, predstavnici) i međuratna književnost jugoslovenskih naroda (srpska i crnogorska) - informativno.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 Apoliner: Oblasti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 G. Lorka: Balade (izbor)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Aleksandar Blok: Dvanaestorica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Martin Razus: Kralj krčmi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Jan Kostra: Ljubavni stihovi (izbor)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Pavol Horov: Izvor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Vladimir Rejsel: Nestvarno mesto (odlomci)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Milan Rufus: Kasna jesen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Vasko Popa: Večito nevidljiva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Rudolf Jašik: Vreme bronzanih lica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Veljko Petrović: Salašar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Peter Jilemnjicki: Pobedonosno padanje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Margita Figuli: Olovna ptica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František Hečko: Crveno vino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František Švantner: Pijarge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Vincent Šikula: Majstori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Ivo Andrić: Na Drini ćuprija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Miloš Crnjanski: Sumatra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Ivan Stodola: Čaj kod gospodina senatora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Petar Karvaš: Ožiljak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 Barč Ivan: Masni lonac</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LEKTIRA (20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Ernest Hemingvej: Starac i more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Milo Urban: Živi bič</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Dobroslav Hrobak: Aždaja se vraća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KNJIŽEVNO-TEORETSKI POJMOVI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 pomenutim književnim tekstovima treba ponavljati, proširivati, savlađivati i sistematizovati i književno-teoretske pojmove.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Lirska poezija.</w:t>
      </w:r>
      <w:r w:rsidRPr="00A67F10">
        <w:rPr>
          <w:rFonts w:ascii="Arial" w:eastAsia="Times New Roman" w:hAnsi="Arial" w:cs="Arial"/>
        </w:rPr>
        <w:t xml:space="preserve"> Struktura moderne lirske pesme. Pesma u prozi. Stih. Jedanaesterac i dvanaesterac povezani i slobodni stih.</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Sredstva umetničkog izražavanja (stilske figure): metonimija, sinegdoha, paradoks, aluzija, apostrofa, pesničko pitanje, inverzija, elipsa, refren.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Epska poezija.</w:t>
      </w:r>
      <w:r w:rsidRPr="00A67F10">
        <w:rPr>
          <w:rFonts w:ascii="Arial" w:eastAsia="Times New Roman" w:hAnsi="Arial" w:cs="Arial"/>
        </w:rPr>
        <w:t xml:space="preserve"> Forme umetničkog izražavanja: pripovedanje (naracija), opis (deskripcija), dijalog, monolog, unutarnji monolog, autorski komentar; pripovedanje u prvom, drugom i trećem licu.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Drama.</w:t>
      </w:r>
      <w:r w:rsidRPr="00A67F10">
        <w:rPr>
          <w:rFonts w:ascii="Arial" w:eastAsia="Times New Roman" w:hAnsi="Arial" w:cs="Arial"/>
        </w:rPr>
        <w:t xml:space="preserve"> Pozorišni komad (karakteristike); moderna drama (psihološka, simbolička, impresionistička), dramska situacija; jezik scene (vizuelni i zvučni scenski znaci); publika; glumac, igra, režija, lektor, scenograf.</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JEZIK (34 časa)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GRAĐENJE REČI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Osnovni pojmovi o građenju (derivaciji) reči.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Reč i njeno značenje. Osnovno i preneseno značenje reči. Građenje imenica, prideva i glagola sa posebnim naglaskom na obogaćivanje fonda izražavanja učenika u slovačkom jeziku i na otklanjanje neslovačkih i neadekvatno upotrebljenih reči.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Građenje složenica; pravopis složenica.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Leksikologija sa elementima terminologije i frazeologije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Semantički i formalni odnos između leksema; sinonimi i antonimi; polisemi i homonimi; metaforički i metonimski značaj.</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Stilska vrednost lekseme; leksika i funkcionalni stilovi; leksika u poeziji; dijalektizam i regionalizam; arhaizam i historicizam; neologizmi; žargon; vulgarizam (dati u vezi sa upotrebom rečnika).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Strane reči i reči kalkovi (prevodi od reči do reči) i odnos prema ovim rečima. Rečnik stranih reči. Posmatranje najčešćih prefiksa i sufiksa iz klasičnih jezika.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Osnovni pojmovi o terminologiji i terminima. Terminološki rečnici.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Osnovni pojmovi o frazeologiji i frazeološkim jedinicama.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Stilistička vrednost frazeološke jedinice. Pomodni izrazi. Kliše.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PRAVOPIS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Skraćenice i znaci.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Podela reči na kraju reda.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Pravopis stranih i preuzetih reči.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KULTURA IZRAŽAVANJA (20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USMENO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Razgovor o aktuelnim temama iz javnog i kulturnog života (prilozi iz književnih časopisa) Problemski razgovor.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Izveštaj iz društvenog i kulturnog života sredine.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Recenzija književnog, scenskog i filmskog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Interpretativno čitanje i interpretacija stihova i proze koji se obrađuju u ovom razredu.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Stilistička vežbanja.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Funkcionalni stilovi - žurnalistički stil.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PISMENO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Opis raspoloženja. Subjektivno obojen opis ličnosti (karakterizacija).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Izveštaj iz društvenog i kulturnog života.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Pravopisna vežbanja.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Stilistička vežbanja. Domaći pismeni zadaci - čitanje i analiza na času; tipični jezički i stilistički nedostaci (stereotipnost govora, opterećenost, nelogičnost itd.) kao i mogućnosti kako ih izbeći.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Četiri školska pismena zadatka.</w:t>
      </w:r>
    </w:p>
    <w:p w:rsidR="00A67F10" w:rsidRPr="00A67F10" w:rsidRDefault="0014794A" w:rsidP="00A67F10">
      <w:pPr>
        <w:spacing w:before="100" w:beforeAutospacing="1" w:after="100" w:afterAutospacing="1" w:line="240" w:lineRule="auto"/>
        <w:rPr>
          <w:rFonts w:ascii="Arial" w:eastAsia="Times New Roman" w:hAnsi="Arial" w:cs="Arial"/>
          <w:b/>
          <w:bCs/>
        </w:rPr>
      </w:pPr>
      <w:hyperlink r:id="rId26" w:history="1">
        <w:r w:rsidR="00A67F10" w:rsidRPr="00A67F10">
          <w:rPr>
            <w:rFonts w:ascii="Arial" w:eastAsia="Times New Roman" w:hAnsi="Arial" w:cs="Arial"/>
            <w:b/>
            <w:bCs/>
            <w:color w:val="0000FF"/>
            <w:u w:val="single"/>
          </w:rPr>
          <w:t>Sledeći</w:t>
        </w:r>
      </w:hyperlink>
    </w:p>
    <w:p w:rsidR="00A67F10" w:rsidRDefault="00A67F10">
      <w:pPr>
        <w:rPr>
          <w:rFonts w:ascii="Arial" w:eastAsia="Times New Roman" w:hAnsi="Arial" w:cs="Arial"/>
          <w:b/>
          <w:bCs/>
        </w:rPr>
      </w:pPr>
      <w:r>
        <w:rPr>
          <w:rFonts w:ascii="Arial" w:eastAsia="Times New Roman" w:hAnsi="Arial" w:cs="Arial"/>
          <w:b/>
          <w:bCs/>
        </w:rPr>
        <w:br w:type="page"/>
      </w:r>
    </w:p>
    <w:p w:rsidR="00A67F10" w:rsidRPr="00A67F10" w:rsidRDefault="0014794A" w:rsidP="00A67F10">
      <w:pPr>
        <w:spacing w:before="100" w:beforeAutospacing="1" w:after="100" w:afterAutospacing="1" w:line="240" w:lineRule="auto"/>
        <w:rPr>
          <w:rFonts w:ascii="Arial" w:eastAsia="Times New Roman" w:hAnsi="Arial" w:cs="Arial"/>
          <w:b/>
          <w:bCs/>
        </w:rPr>
      </w:pPr>
      <w:hyperlink r:id="rId27" w:history="1">
        <w:r w:rsidR="00A67F10" w:rsidRPr="00A67F10">
          <w:rPr>
            <w:rFonts w:ascii="Arial" w:eastAsia="Times New Roman" w:hAnsi="Arial" w:cs="Arial"/>
            <w:b/>
            <w:bCs/>
            <w:color w:val="0000FF"/>
            <w:u w:val="single"/>
          </w:rPr>
          <w:t>Prethodni</w:t>
        </w:r>
      </w:hyperlink>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IV razred</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 časa nedeljno, 128 časova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KNJIŽEVNOST (26 časova)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Metodologija književnog istraživanja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Nauka o književnosti (teorija književnosti; književna kritika; istorija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Pozitivizam i književno istraživanje.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Psihološki prilaz književnosti kao umetnosti.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Fenomenološki prilaz književnom delu.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Strukturalizam u prilazu prema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Recepcija prilaza književnosti kao umetnosti.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Raznovrsnost i odnosi između raznih metodologija.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Smisao i zadaci istraživanja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Postanak književno-umetničkog dela i istraživanje književnosti (stvaralački, produktivni i teoretski odnos prema književnosti kao umetnosti).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Čitalac, pisac i umetničko delo.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Književna kultura.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Dela pogodna za dopunu navedenih kategorija (6-7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SAVREMENA KNJIŽEVNOST (34 časa)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Jan Smrek: Balada o majskoj noći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Laco Novomeski: Sluškinja, crna i crvena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Jan Kostra: Ljubavni stihovi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Milan Rufus: Mikelanđelo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Miroslav Valek: Ubijanje leptirova, Zavičaj su ruke na kojima smeš da plačeš</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Paljo Bohuš: Život vezan burmom</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Desanka Maksimović: Tražim pomilovanje (za neplodne)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Jan Čajak ml.: Zuska Turanova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Milo Urban: Starost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Jozef Ciger Hronski: Svet u kaljuzi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Peter Jaroš: Pripovetke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Isidora Sekulić: Pisma iz Norveške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Franc Kafka: Proces</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Albert Kami: Stranac (odlomak)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Alfons Bednar: Stakleni breg</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Ladislav Ćaški: Amenmarija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Ivo Andrić: Prokleta avlija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Domenik Tatarka: Demon saglasnosti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Jan Solovič: Solo za udaraljke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Bertold Breht: Majka hrabrost i njena deca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Andrej Žarnov: Nepoznati narod i druge pesme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Rudolf Dilong: Zeleni list i druge pesme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LEKTIRA (20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Vilijam Šekspir: Hamlet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 A. Gete: Faust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 M. Dostojevski: Braća Karamazovi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Izbor iz savremene slovačke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Izbor iz eseja o slovačkoj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Izbor iz svetske poezije dvadesetog veka (Rilke, Jesenjin, Majakovski, Adi, Jevtušenko...).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KNJIŽEVNO-TEORETSKI POJMOVI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 pomenutim književnim tekstovima potrebno je proširivati, savlađivati i sistematizovati i književno-teoretske pojmove.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Lirska poezija.</w:t>
      </w:r>
      <w:r w:rsidRPr="00A67F10">
        <w:rPr>
          <w:rFonts w:ascii="Arial" w:eastAsia="Times New Roman" w:hAnsi="Arial" w:cs="Arial"/>
        </w:rPr>
        <w:t xml:space="preserve"> Lirsko izražavanje: stvaralačke mogućnosti upotrebe jezika između saznanja i stvarnosti; asocijativno spajanje različitih pojmova; sugerisanje; podsticaji i usmeravanja; recepcija čitaoca; jedinstvo zvukova, ritma, značaja i smisla.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Epska poezija.</w:t>
      </w:r>
      <w:r w:rsidRPr="00A67F10">
        <w:rPr>
          <w:rFonts w:ascii="Arial" w:eastAsia="Times New Roman" w:hAnsi="Arial" w:cs="Arial"/>
        </w:rPr>
        <w:t xml:space="preserve"> Strukturalni elementi proznog književno-umetničkog dela; objektivno i subjektivno pripovedanje; fiktivni pripovedač; potiskivanje pripovedačevog pogleda (mišljenja); pripovedačka sveznalica; tok svesti; umetničko vreme; umetnički prostor; princip integracije.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Tipovi romana: roman ličnosti, prostora; gradacija u obliku prstena, paralelni; roman toka svesti; roman - esej; roman bez fabule.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Drama.</w:t>
      </w:r>
      <w:r w:rsidRPr="00A67F10">
        <w:rPr>
          <w:rFonts w:ascii="Arial" w:eastAsia="Times New Roman" w:hAnsi="Arial" w:cs="Arial"/>
        </w:rPr>
        <w:t xml:space="preserve"> Struktura i kompozicija drame; antidrama; antijunak.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Drama i pozorište; radio, televizija, film.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Putopis. Esej. Književna kritika.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JEZIK (30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Sintaksa. Sintaksa kao jezičko naučna disciplina. Odnos sintaksičke osnovice prema drugim jezičkim kategorijama.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Rečenica kao osnovna jedinica sporazumevanja. Glagolsko vreme i način kao gramatičko jezgro rečenice. Rečenica, sintagma, reč. Sintagmatika (spajanje reči iz sintagmi). Sredstva za spajanje reči u sintagme. Načini spajanja reči u sintagme: saglasnost, spajanje, primicanje. Nezavisna sintagma. Određujuća sintagma.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Modalnost rečenice: iskazne, upitne i rečenice u vidu želja. </w:t>
      </w:r>
      <w:r w:rsidRPr="00A67F10">
        <w:rPr>
          <w:rFonts w:ascii="Arial" w:eastAsia="Times New Roman" w:hAnsi="Arial" w:cs="Arial"/>
          <w:lang w:val="de-DE"/>
        </w:rPr>
        <w:t xml:space="preserve">Druge vrste modalnosti (voljna i sigurnosna). </w:t>
      </w:r>
      <w:r w:rsidRPr="00A67F10">
        <w:rPr>
          <w:rFonts w:ascii="Arial" w:eastAsia="Times New Roman" w:hAnsi="Arial" w:cs="Arial"/>
        </w:rPr>
        <w:t>Rečenice potvrđivanja i negacija.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Gramatička građa rečenica. Dvočlane i jednočlane rečenice. Rečenice sa sponama i bez njih. Agentne i neagentne rečenice, delovi rečenice: subjekat; predikat. Rečenička sintagma. Predmet. Priloška odredba. Atribut. Polurečeničke konstrukcije. Prosta i proširena rečenica. Jednostavna i složena rečenica.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OPŠTI POJMOVI O JEZIKU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Evolucija jezika. Istorija razvoja jezika u društvu i razvoj jezika pojedinca. Postanak i razvoj pisma.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Jezik, kultura i društvo. Jezik i druge društvene kategorije. Višejezičnost. Odnosi prema jeziku.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rPr>
        <w:t xml:space="preserve">Tipovi jezika. </w:t>
      </w:r>
      <w:r w:rsidRPr="00A67F10">
        <w:rPr>
          <w:rFonts w:ascii="Arial" w:eastAsia="Times New Roman" w:hAnsi="Arial" w:cs="Arial"/>
          <w:lang w:val="de-DE"/>
        </w:rPr>
        <w:t>Jezici u svetu. Bliskost jezika. Jezički tipovi i univerzalnosti jezika.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Osnovne karakteristike savremenog slovačkog književnog jezika (stabilnost i elastičnost književne norme; pojam stilističke norme).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Stratifikacija savremenog književnog slovačkog jezika (standardni i govorni književni jezik). Razvoj slenga u savremenom slovačkom jeziku.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PRAVOPIS</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Uvežbavanje i utvrđivanje gradiva iz pravopisa.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Interpunkcija - sistematizacija.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KULTURA IZRAŽAVANJA (18 časova)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USMENO IZRAŽAVANJE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Razgovor o aktuelnim društvenim temama koje su u centru pažnje mlade generacije. Matica slovačka. Društvo vojvođanskih slovakista. Polemika. (Argumenti)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Izveštaj iz života sredine. Komentar (sport, kulturne manifestacije: susreti slovakista, kulturne smotre, slovačke narodne svečanosti).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Recenzija književnog, filmskog i likovnog dela.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Retorika; razgovor: reč. Odnos između auditorija i govornika. Uvežbavanje javnog nastupa sa upotrebom zabeleške.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Stilistička vežbanja.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PISMENO IZRAŽAVANJE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Umetnički opis.</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Izveštaj (iz sportskog, kulturnog i društvenog života škole).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Recenzija odnosno mišljenje o opisu i izveštaju.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Pravopisna vežbanja. Domaći pismeni zadaci.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Četiri školska pismena zadatka.</w:t>
      </w:r>
    </w:p>
    <w:p w:rsidR="00A67F10" w:rsidRPr="00A67F10" w:rsidRDefault="0014794A" w:rsidP="00A67F10">
      <w:pPr>
        <w:spacing w:before="100" w:beforeAutospacing="1" w:after="100" w:afterAutospacing="1" w:line="240" w:lineRule="auto"/>
        <w:rPr>
          <w:rFonts w:ascii="Arial" w:eastAsia="Times New Roman" w:hAnsi="Arial" w:cs="Arial"/>
          <w:b/>
          <w:bCs/>
        </w:rPr>
      </w:pPr>
      <w:hyperlink r:id="rId28" w:history="1">
        <w:r w:rsidR="00A67F10" w:rsidRPr="00A67F10">
          <w:rPr>
            <w:rFonts w:ascii="Arial" w:eastAsia="Times New Roman" w:hAnsi="Arial" w:cs="Arial"/>
            <w:b/>
            <w:bCs/>
            <w:color w:val="0000FF"/>
            <w:u w:val="single"/>
          </w:rPr>
          <w:t>Napomena</w:t>
        </w:r>
      </w:hyperlink>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BOSANSKI JEZIK I KNJIŽEVNOST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Cilj i zadaci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Cilj nastave književnosti na bosanskome jeziku jeste da kod učenika treba prije svega razviti estetski kriterij za sve ono što je univerzalno vrijedno i dobro. Treba ih osposobiti za razumijevanje književnih pojava u svjetskoj književnoj riznici, bez uobičajenog dosadašnjeg zapostavljanja pojedinih književnih sadržaja.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okviru predmeta Bosanski jezik i književnost jedan od osnovnih ciljeva jeste dalji razvoj jezičkih i komunikativnih kompetencija proširivanjem znanja o jeziku, književnosti i kulturi.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Shodno ciljevima nastave u okviru ovog predmeta učenici treba da razviju jezičke sposobnosti i na taj način stječu pozitivno mišljenje o ulozi i značaju bosanskoga jezika kao njihovog maternjega jezika.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Zadaci nastave maternjega jezika su da: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učenici razviju sposobnost za samostalnu interpretaciju i istraživanje književnih djela i nauče da pristupaju stručnoj literaturi o književnosti;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učenici dobro ovladaju i služe se književnim jezikom;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učenici u potpunosti budu osposobljeni za izražajno čitanje i logičko i kritičko shvatanje pročitanog teksta;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postupno upoznaju pravopis i gramatiku bosanskoga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budu osposobljeni za pravilno usmeno i pismeno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učenici doživljavaju, tumače i ocjenjuju književno djelo;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učenici razlikuju književne pravce, epohe, stilska razdoblja, kao i specifične književne pojave. U oblasti književne hronologije učenici treba da znaju vrijeme, stilske osobine, centre, predstavnike, djela i vrste karakteristične za pojedino razdoblje;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učenici upoznaju pravila sastavljanja i stiliziranja tekstova;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kod učenika razvije ljubav prema maternjem jeziku i narodu koji se tim jezikom izražava i ostvaruje svoja kulturna dobra;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kod učenika podstakne želju za spoznavanjem, učenjem i što sigurnijom upotrebom svoga jezika, ali i volju da se vlastitim naporima i mogućnostima ta želja ostvaruje kao pozitivan, tolerantan i kulturan odnos prema drugim jezicima i narodima.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Učenici moraju razviti sposobnost za samostalnu interpretaciju i istraživanje književnih djela i naučiti da pristupaju stručnoj literaturi o književnosti.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obradi književne historije, učenici treba da razlikuju književne pravce, epohe, stilska razdoblja, kao i specifične književne pojave. U oblasti književne hronologije učenici treba da znaju vrijeme, stilske osobine, centre, predstavnike, djela i vrste karakteristične za pojedino razdoblje.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Prema Nastavnome planu u društvenojezičkom i općem smjeru gimnazija nastavni sadržaji obrađuju se sa 4 sata sedmično (148 godišnje) u matematičkom smjeru gimnazija sa 3 sata sedmično (111 godišnje).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društvenojezičkoga i općega smjera gimnazije </w:t>
      </w:r>
    </w:p>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 xml:space="preserve">(4 sata sedmično - 148 sati godišnje)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Naziv programskih sadržaja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I. JEZIK 45 sati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Morfologija 20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Nivoi jezičke strukture,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Morfemsko-morflološki nivo,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Gramatičke kategorije,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Kategorija vrste riječi,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Imenice (semantičke i gramatičke odlike),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Imenice (rod, broj, padež),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Pridjevi (semantičke i gramatičke odlike i pridjevski vid),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Pridjevi (rod, broj, padež i komparacija),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Zamjenice (semantičke i gramatičke odlike),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Zamjenice (podjela i deklinacija),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Brojevi (značenje, podjela i deklinacija),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Utvrđivanje gradiva (imenska skupina riječi),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Glagoli (leksičke i gramatičke odlike; glagolski vid; prijelaznost radnje),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Glagoli (konjugacija i pomoćni glagoli),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Glagoli (značenje i tvorba prostih glagolskih oblika),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Utvrđivanje gradiva (glagoli),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Prilozi (značenje, podjela i komparacija),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Nepromjenjive vrste riječi: prijedlozi i veznici,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Uzvici i riječce,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Utvrđivanje gradiva (prilozi, prijedlozi, veznici, uzvici i riječce), 1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Stilska upotreba jezika 25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Leksički sastav jezika,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Leksikologija i leksikografija (vrste rječnika),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Naracija,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Dijalog i monolog,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Anotacija i recenzija,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Kritika,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Školski pismeni zadatak, 16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Historija jezika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Glavne osobenosti bosanskoga jezika od početka 16. do kraja 18. stoljeća,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Analiza jezika reprezentativnih književnih djela iz ovog razdoblja (izbor), 1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II. KNJIŽEVNOST I LEKTIRA 103 sata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Književna razdoblja i djela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Kasni srednji vijek 6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Kasni srednji vijek (odlike),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Dante Aligijeri: "Božanstvena komedija" ("Pakao"), L 1 (odlomak)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Frančesko Petrarka: "Kanconijer" (izbor),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Đovani Bokačo: "Dekameron" (izbor), 1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Renesansa 9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Renesansa (uvod),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Miguel de Servantes: "Don Kihot", L 2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Viljem Šekspir: "Hamlet", L 2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Viljem Šekspir: "Romeo i Julija", L2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Reformacija i protureformacija 2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Reformacija i protureformacija,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Manirizam i barok u književnosti i drugim umjetnostima (odlike i predstavnici), 1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Klasicizam 4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Klasicizam (odlike i predstavnici),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Žan Rasin: "Fedra", (odlomak)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Molijer: "Tvrdica", L 1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Racionalizam i prosvjetiteljstvo 6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Racionalizam i prosvjetiteljstvo (uvod),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Volter: "Kandid", (odlomak)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Prosvjetiteljstvo u južnoslavenskim književnostima,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Dostitej Obradović: "Pismo Haralampiju" (odlomak), 1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Književnost Bošnjaka na orijentalnim jezicima 33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Književnost Bošnjaka na orijentalnim jezicima (osobine, vrijeme i pisci),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Derviš-paša Bajezidagić (izbor),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Muhamed Nerkesija (izbor),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Hasan Kaimija (izbor),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Alaudin Sabit Užičanin, "Zafernama" (odlomak),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Fevzija Mostarac, "Bulbulistan" (izbor),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Fadil-paša Šerifović (izbor),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Mula Mustafa Bašeskija, "Ljetopis" (izbor),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Adni, (izbor)1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Sirrija, (izbor)1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Hikmet, (izbor)1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Habiba Stočević, (izbor)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Zijaija Mostarac, (izbor)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Husein Lamekanija, (izbor)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Mehmed Guranija, (izbor)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Abdulvehab Ilhamija, (izbor)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Ibrahim Zikrija, (izbor)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Šejh Jujo, (izbor)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Livnjak, (izbor)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Književnost Bošnjaka na orijentalnim jezicima na prostorima jugozapadne Srbije (Arši Čaki Muhamed, Ahmed Vali, Ahmed Ali Gurbi Baba) (izbor iz poezije) 2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Alhamijado književnost 16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Alhamijado književnost,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Muhamed Hevaji Uskufi (izbor),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Fejzo Softa: "Ašiklijski elif be",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Umihana Čuvidina: "Čamdži Mujo i lijepa Uma",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Alhamijado književnost na prostorima jugozapadne Srbije (Sulejman Tabaković, Hafiz Salih Gašević, Ibrahim Biočak Pačariz, Nazif Šušević, izbor) 2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Epistolarna književnost 2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Epistolarna književnost: Krajišnička pisma (Mustafa Hurakalović/Mustaj-beg Lički "Pismo harambaši Petru Smiljaniću"), 2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Romantizam 25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Romantizam u Evropi,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J. V. Gete: "Jadi mladog Vertera", l 2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Džorž Gordon Bajron (izbor),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Aleksandar S. Puškin: "Evgenije Onjegin", (odlomak)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Mihail J. Ljermontov: "Junak našeg doba" (odlomci),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Hajnrih Hajne (Izbor iz poezije),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Novalis: "Učenici iz Saisa" (odlomak),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Edgar Alan Po: "Anabel Li",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Stilsko-strukturalne karakteristike romantičarske poezije. Romantizam u južnoslavenskim književnostima,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Romantizam u južnoslavenskim književnostima (karakter i vrijeme),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Hrvatska romantičarska lirika: Mažuranić, Preradović,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Slovenački romantizam: Prešern: "Sonetni vijenac",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Srpska romantičarska lirika: Radičević, Zmaj, Jakšić, L. Kostić,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Bošnjački romantizam: Mehmed-beg Kapetanović Ljubušak (izbor), Safvet-beg Bašagić (izbor), 2 </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 xml:space="preserve">II razred </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 xml:space="preserve">prirodnomatematičkoga smjera gimnazije </w:t>
      </w:r>
    </w:p>
    <w:p w:rsidR="00A67F10" w:rsidRPr="00A67F10" w:rsidRDefault="00A67F10" w:rsidP="00A67F10">
      <w:pPr>
        <w:spacing w:before="100" w:beforeAutospacing="1" w:after="100" w:afterAutospacing="1" w:line="240" w:lineRule="auto"/>
        <w:jc w:val="center"/>
        <w:rPr>
          <w:rFonts w:ascii="Arial" w:eastAsia="Times New Roman" w:hAnsi="Arial" w:cs="Arial"/>
          <w:b/>
          <w:bCs/>
          <w:lang w:val="de-DE"/>
        </w:rPr>
      </w:pPr>
      <w:r w:rsidRPr="00A67F10">
        <w:rPr>
          <w:rFonts w:ascii="Arial" w:eastAsia="Times New Roman" w:hAnsi="Arial" w:cs="Arial"/>
          <w:b/>
          <w:bCs/>
          <w:lang w:val="de-DE"/>
        </w:rPr>
        <w:t xml:space="preserve">(3 sata sedmično - 111 sati godišnje)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Naziv programskih sadržaja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I. JEZIK 44 sata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Morfologija 20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Nivoi jezičke strukture,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Morfemsko-morflološki nivo,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Gramatičke kategorije,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Kategorija vrste riječi,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Imenice (semantičke i gramatičke odlike),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Imenice (rod, broj, padež),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Pridjevi (semantičke i gramatičke odlike i pridjevski vid),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Pridjevi (rod, broj, padež i komparacija),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Zamjenice (semantičke i gramatičke odlike),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Zamjenice (podjela i deklinacija),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Brojevi (značenje, podjela i deklinacija),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Utvrđivanje gradiva (imenska skupina riječi),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Glagoli (leksičke i gramatičke odlike; glagolski vid; prijelaznost radnje),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Glagoli (konjugacija i pomoćni glagoli),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Glagoli (značenje i tvorba prostih glagolskih oblika),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Utvrđivanje gradiva (glagoli),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Prilozi (značenje, podjela i komparacija),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Nepromjenjive vrste riječi: prijedlozi i veznici,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Uzvici i riječce,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Utvrđivanje gradiva (prilozi, prijedlozi, veznici, uzvici i riječce), 1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Stilska upotreba jezika 24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Leksički sastav jezika,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Leksikologija i leksikografija (vrste rječnika),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Naracija,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Dijalog i monolog,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Anotacija i recenzija,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Kritika,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Školski pismeni zadatak, 16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Historija jezika 2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Glavne osobenosti bosanskoga jezika od početka 16. do kraja 18. stoljeća,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Analiza jezika reprezentativnih književnih djela iz ovog razdoblja (izbor), 1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II. KNJIŽEVNOST I LEKTIRA 67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Književna razdoblja i djela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Kasni srednji vijek 5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Kasni srednji vijek (odlike),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Dante Aligijeri: "Božanstvena komedija" ("Pakao"), L 1 (odlomak)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Frančesko Petrarka: "Kanconijer" (izbor),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Đovani Bokačo: "Dekameron" (izbor), 1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Renesansa 7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Renesansa (uvod),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Miguel de Servantes: "Don Kihot", L 2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Viljem Šekspir: "Hamlet", L 2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Viljem Šekspir: "Romeo i Julija", L2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Reformacija i protureformacija 2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Reformacija i protureformacija,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Manirizam i barok u književnosti i drugim umjetnostima (odlike i predstavnici), 1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Klasicizam 3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Klasicizam (odlike i predstavnici),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Žan Rasin: "Fedra", (odlomak)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Molijer: "Tvrdica", L 1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Racionalizam i prosvjetiteljstvo 4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Racionalizam i prosvjetiteljstvo (uvod),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Volter: "Kandid" (odlomak)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Prosvjetiteljstvo u južnoslavenskim književnostima,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Dostitej Obradović: "Pismo Haralampiju" (odlomak), 1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Književnost Bošnjaka na orijentalnim jezicima 12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Književnost Bošnjaka na orijentalnim jezicima (osobine, vrijeme i pisci),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Derviš-paša Bajezidagić (izbor), Muhamed Nerkesija (izbor), Hasan Kaimija (izbor), Alaudin Sabit Užičanin, "Zafernama" (odlomak),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Fevzija Mostarac, "Bulbulistan" (izbor), Fadil-paša Šerifović (izbor),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Mula Mustafa Bašeskija, "Ljetopis" (izbor),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Adni, Sirrija, Hikmet, Habiba Stočević,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Zijaija Mostarac, Husein Lamekanija, Mehmed Guranija,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nija, Abdulvehab Ilhamija, Ibrahim Zikrija,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Književnost Bošnjaka na orijentalnim jezicima na prostorima jugozapadne Srbije (Arši Čaki Muhamed, Ahmed Vali, Ahmed Ali Gurbi Baba) (izbor iz poezije) 2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Alhamijado književnost 14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Alhamijado književnost,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Muhamed Hevaji Uskufi (izbor),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Fejzo Softa: "Ašiklijski elif be",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Umihana Čuvidina: "Čamdži Mujo i lijepa Uma",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Alhamijado književnost na prostorima jugozapadne Srbije (Sulejman Tabaković, Hafiz Salih Gašević, Ibrahim Biočak Pačariz, Nazif Šušević, izbor) 2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Epistolarna književnost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Epistolarna književnost: Krajišnička pisma (Mustafa Hurakalović/Mustaj-beg Lički "Pismo harambaši Petru Smiljaniću"), 1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Romantizam 19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Romantizam u Evropi,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J. V. Gete: "Jadi mladog Vertera", l 2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Džorž Gordon Bajron (izbor),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Aleksandar S. Puškin: "Evgenije Onjegin", (odlomak)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Mihail J. Ljermontov: "Junak našeg doba" (odlomci),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Hajnrih Hajne (Izbor iz poezije),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Novalis: "Učenici iz Saisa", (odlomak),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Edgar Alan Po: "Anabel Li",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Stilsko-strukturalne karakteristike romantičarske poezije. Romantizam u južnoslavenskim književnostima,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Romantizam u južnoslavnskim književnostima (karakter i vrijeme),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Hrvatska romantičarska lirika: Mažuranić, Preradović,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Slovenački romantizam: Prešern: "Sonetni vijenac",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Srpska romantičarska lirika: Radičević, Zmaj, Jakšić, L. Kostić, 1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Bošnjački romantizam: Mehmed-beg Kapetanović Ljubušak (izbor), Safvet-beg Bašagić (izbor), 2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Način ostvarivanja programa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Budući da u odgojno-obrazovnom sistemu jezik i književnost imaju primarnu ulogu, njegovanje jezika i književnosti je od najvećeg značaja u razvoju kulture jednoga naroda. Kao nastavni predmet jezik se, s toga, ne proučava da bi sam sebi bio svrha, nego kao predmet koji pomaže u cjelokupnom razvoju učenika.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Nastavom bosanskoga jezika i književnosti učenike osposobljavamo za komunikaciju bez koje ne mogu spoznati ni sebe, ni svijet oko sebe. Ta im komunikacija opet, omogućava da pristupe nacionalnoj i svjetskoj kulturi, bogatoj zadužbini, putem govorne i pisane riječi.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Potpunije ovladavanje tim komunikacijskim sredstvom čini učenike sigurnijim primaocima odgojnih poruka. Istovremeno kod učenika razvijamo ljubav prema jeziku i narodu koji se tim jezikom izražava i ostvaruje svoja kulturna dobra; podstičemo želju za spoznavanjem, učenjem i što sigurnijom upotrebom tog jezika, ali i volju da se vlastitim naporima i mogućnostima ta želja ostvaruje kao pozitivan, tolerantan i kulturan odnos prema drugim jezicima i narodima.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Nastava jezika treba da se izvodi u najužoj povezanosti s književnim tekstom. Ona ima svoj sadržaj, svoje metode i svoj cilj, spaja misaone, osjećajne, funkcionalne i estetske momente jer je jezik, kao najsavršenije sredstvo sporazumijevanja, vezan za misao, pa su mišljenje i jezik u stalnom jedinstvu. Promatranjem tekstova u pismenom ili usmenom emitiranju, učenici zapažaju jezičke činjenice i njihova obilježja, razvijaju logičko zaključivanje i apstraktno mišljenje, nužno za spoznaju jezičkih zakona i pravila, odnosno lingvističko mišljenje, koje učeniku omogućava razlikovanje nelingvističkih od lingvističkih pojava u upotrebi jezika (npr. prepoznavanje logičkog, sadržajnog, semantičkog, sintaksičkog, obavijesnog plana rečenice). Sve to nužno uključuje stjecanje znanja o jeziku uopće, odnosno osnove opće lingvistike i osnove znanosti o jeziku, tj. fonetiku, fonologiju, morfologiju, tvorbu riječi, sintaksu, leksiku, stilistiku, ortografiju, ortoepiju, dijalekte i historiju jezika.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Usmeno i pismeno izražavanje u okviru standardnoga jezika zauzima, nesumnjivo, važnu ulogu. Konkretan doprinos jednog i drugog vida izraza, koji stoje u neraskidivoj vezi, ogleda se u osposobljavanju učenika za pravilnu usmenu i pismenu komunikaciju standardnim jezikom, u razvijanju kulture njihovoga izražavanja, jezičkog mišljenja i svijesti o višestrukom značaju i ulozi jezika. Iako je na prvom mjestu osposobljavanje učenika za pravilnu upotrebu standardnoga jezika, među zadacima nastave je i to da se učenici, u određenoj mjeri, upoznaju sa svim oblicima jezika.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Učenike valja upoznati sa različitim nivoima jezičke strukture, morfemsko-morflološkim nivoom, gramatičkim kategorijama, i vrstama riječi.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 okviru nastavnoga plana i programa učenici treba da ovladaju leksičkim sustavom jezika, dobiju osnovna znanja o leksikologiji i leksikografiji (vrste rječnika), naraciji, dijalogu i monologu, anotaciji i recenziji, kritici.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 obzirom na mnoštvo autora i naslova, u želji da se učenicima olakša stjecanje znanja, predlažemo jezgrovite panoramne preglede pojedinih književnih razdoblja i njihovih predstavnika, gdje god je to opravdano, da bi ostalo vremena za velike pisce i značajne teme općenito.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Nastavnik treba kod učenika izgrađivati čitalačke navike i motivirati ih da kao aktivni čitaoci pročitaju bar glavninu planiranog književnoga fonda.</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TURSKI JEZIK I KNJIŽEVNOST</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DRUŠTVENO-JEZIČKI SMER</w:t>
      </w:r>
    </w:p>
    <w:p w:rsidR="00A67F10" w:rsidRPr="00A67F10" w:rsidRDefault="00A67F10" w:rsidP="00A67F10">
      <w:pPr>
        <w:spacing w:after="0" w:line="240" w:lineRule="auto"/>
        <w:rPr>
          <w:rFonts w:ascii="Arial" w:eastAsia="Times New Roman" w:hAnsi="Arial" w:cs="Arial"/>
          <w:sz w:val="26"/>
          <w:szCs w:val="26"/>
          <w:lang w:val="de-DE"/>
        </w:rPr>
      </w:pPr>
      <w:r w:rsidRPr="00A67F10">
        <w:rPr>
          <w:rFonts w:ascii="Arial" w:eastAsia="Times New Roman" w:hAnsi="Arial" w:cs="Arial"/>
          <w:sz w:val="26"/>
          <w:szCs w:val="26"/>
          <w:lang w:val="de-DE"/>
        </w:rPr>
        <w:t> </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II razred</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(4 časa nedeljno, 148 časova godišnje)**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SADRŽAJI PROGRAMA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A. KNJIŽEVNOST (91)</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 PROSVETITELJSTVO (9)</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Prosvetiteljstvo - reformatorski pokreti u Evropi: kult razuma, progresa, prirodnog prava, osećajnosti; verska tolerancija. Između srednjovekovnih i modernih pojava u književnosti. Književnost epohe prosvetiteljstva (sentimentalizam, klasicizam).</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Dela za obradu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Dositej Obradović: Pismo Haralampiju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II ROMANTIZAM (45)</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Romantizam u Evropi i kod književnosti jugoslovenskih naroda i nacionalnih manjina (pojam, osobenosti, značaj i glavni predstavnici). Poetika romantizma: odnos prema tradiciji i prosvetiteljstvu, odlike stila, žanrova i motivsko-tematskih tendencija, razvoj lirike, drame - tragedija i mešovitih oblika. Tragovi romantizma u turskoj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Poetika romantizma (Viktor Igo - "Predgovor Kromvelu" - odlomak)</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Džordž Gordon Bajron: Čajld Harold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Aleksandar Sergejevič Puškin: Evgenije Onjegin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Šandor Petefi: Sloboda sveta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Henri Hajne: Lorelaj</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Vuk Stefanović Karadžić: reformator srpskog jezika i pravopisa (iz predgovora Srpskom rečniku); sakupljač narodnih umotvorina.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Petar Petrović Njegoš: Gorski vijenac</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Branko Radičević: Đački rastanak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Đura Jakšić: Veče, Ponoć</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Laza Kostić: Santa Maria della Salute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Ivan Mažuranić: Smrt Smail-age Čengića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France Prešern: Sonetni venac</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Halide Edip Adivar: Handan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Namik Kemal: Oda slobodi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Nurullah Atač: Reformator turskog jezika, kritičar (Dani su doneli)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III REALIZAM (27)</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Realizam u Evropi i u književnosti jugoslovenskih naroda i nacionalnih manjina (pojam, osobenosti, značaj, glavni predstavnici). Poetika realizma: odnos prema stvarnosti, oslonac na pozitivističku sliku sveta, dominacija proze, obeležje književnog lika (motivisanost, tipičnost, individualnost) i realističkog stila. Realizam u Evropi - poetika realizma (Balzak: Predgovor Ljudskoj komediji - odlomak). Tragovi realizma u turskoj književnosti.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Onore de Balzak: Čiča Gorio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Nikolaj Vasiljevič Gogolj: Revizor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Gi de Mopasan: Dva prijatelja (novela)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Radoje Domanović: Danga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Branislav Nušić: Narodni poslanik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Simo Matavulj: Povareta, Bakonja fra-Brne (odlomak izbor)</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Turska književnost pod uticajem sa Zapada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Tanzimatska književnost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Objava tanzimatskog fermana; pojava tanzimatske književnosti; osobine tanzimatske književnosti: tema, sadržaj, pojmovi, jezik, književne vrste preuzete sa zapada; novine u poeziji - tema, pesnički jezik, metar, rima, osnovne poetske jedinice i vrste; pojava neke vrste proze, tema jezik i stil.</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Ibrahim Šinasi: Pesnikova ženidba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Namik Kemal: Nesrećno dete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Ahmet Mithat: Gospođa Durdane (odabrani odlomci)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Abdulhak Hamit Tarhan: Grob (tužbalica)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Redžaizade Ekrem: Ljubav prema kolima (odlomak)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Samipašazade Sezai: Doživljaj (odlomak)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Nova književnost</w:t>
      </w:r>
      <w:r w:rsidRPr="00A67F10">
        <w:rPr>
          <w:rFonts w:ascii="Arial" w:eastAsia="Times New Roman" w:hAnsi="Arial" w:cs="Arial"/>
          <w:lang w:val="de-DE"/>
        </w:rPr>
        <w:t xml:space="preserve"> (Edebijat-i Džedide)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Pojava savremene književnosti i osobine; Poetska jedinica, metar, rima; novine u temi i sadržaju; princip umetnost zbog umetnosti; jezik i izražavanje; novine u prozi.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Realizam, parnasizam, simbolizam u novoj književnosti.</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Dela za obradu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Teftik Fikret: Ribe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Halit Zija Ušakligil: Plavo i crno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Dženap Šehabetin: Za tebe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Mehmet Rauf: Jesen (odlomak)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Husejin Džahit Jalčin: U fantaziji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IV LEKTIRA (10 časova)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Lav Nikolajevič Tolstoj: Ana Karenjina ili Rat i mir</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Dragoslav Mihailović: Kad su cvetale tikve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Nedžati Zekerija: Romeo i Julija iz naše ulice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Hasan Merdžan: Na dugom putu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V KNJIŽEVNO-TEORIJSKI POJMOVI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Na navedenim delima ponavljaju se, proširuju, usvajaju i sistematizuju osnovni književnoteorijski pojmovi.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Lirska poezija (osobenosti književnog roda); lirska pesma; kompoziciona struktura lirske pesme; pesnička slika; književnoumetnički (pesnički) jezik: slikovitost (konkretnost), emocionalnost, simboličnost, preobražaj značenja, ritmičnost i harmoničnost; versifikacija; sistemi versifikacije; trohej, jamb, daktil, stih, strofa, rima, tužbalica, oda (kaside).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Realistička pripovetka i roman.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Romantično, realistično, humoristično, satirično, groteskno.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Sredstva umetničkog izražavanja (stilske figure): metafora, personifikacija, alegorija, ironija, sarkazam, asindet, polisindet, anafora, epifora, simploha, onomatopeja, aleteracija, asonansa, igra rečima.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Pismo, autobiografija, sonet, sonetni venac.</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Lirsko-epska poezija (balada, romansa, poema).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 JEZIK (30)</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KNJIŽEVNI JEZIK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Početak standardizacije književnog jezika i pravopisa kod Turaka (prva polovina XIX v.). Razvoj turskog književnog jezika u drugoj polovini XIX veka i u XX veku (povezivanje sa nastavom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Osnovni principi turske književne norme.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Prelazak sa osmanskog na latiničko pismo.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Funkcionalni stilovi turskog književnog jezika.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Osnovni principi jezičke kulture. Priručnici za negovanje jezičke kulture (i način njihovog korišćenja).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Jezička situacija u Jugoslaviji. Principi jezičke ravnopravnosti, jezička tolerancija.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II MORFOLOGIJA (u užem smislu)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rPr>
        <w:t xml:space="preserve">Vrste reči. Promenljive i nepromenljive reči. </w:t>
      </w:r>
      <w:r w:rsidRPr="00A67F10">
        <w:rPr>
          <w:rFonts w:ascii="Arial" w:eastAsia="Times New Roman" w:hAnsi="Arial" w:cs="Arial"/>
          <w:lang w:val="de-DE"/>
        </w:rPr>
        <w:t>Morfološke i klasifikacione kategorije reči.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Imenice - pojam. Vrste imenica - imenice prema osobinama: vlastite imenice i zajedničke imenice; imenice prema značenju; stvarne i misaone imenice; imenice prema broju; jednine i množine; zbirne imenice. </w:t>
      </w:r>
      <w:r w:rsidRPr="00A67F10">
        <w:rPr>
          <w:rFonts w:ascii="Arial" w:eastAsia="Times New Roman" w:hAnsi="Arial" w:cs="Arial"/>
        </w:rPr>
        <w:t>Vlastite imenice u množini; padeži i promena imenica; determinati kod imenica i vrste determinativa; deminutiv kod imenica.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Pridevi - pojam; vrste prideva (opisni, determinativni pridevi i vrste determinativnih prideva); brojevi i vrste brojeva; pravila u vezi s brojevima; poređenja, intenzivitet prideva; deminutiv kod prideva; determinativ kod prideva; upotreba prideva umesto imenice.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Zamenice - pojam; vrste zamenica: lične zamenice, promena ličnih zamenica; pokazne zamenice i promena; neodređene zamenice; upitne zamenice; prisvojne zamenice; odnosne zamenice sa "-ki"; povratne zamenice; osnovne karakteristike zamenice i njihove deklinacije.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Glagoli - pojam; morfološke glagolske kategorije: vreme i način; lice i broj; glagolski oblici - pokazni način, pogodbeni način, zapovedni način i subžonktiv. Supstantivni glagol i promena.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Složeni vremenski oblik glagola: imperfekt, narativ, kondisional. Potvrdni, odrečni i upitni način složenih vremenskih glagola. Reči "var-jok". Pomoćni glagol.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Glagolski oblici: prelazni i neprelazni oblici; aktivni i pasivni oblik; povratni i recipročni oblici.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Propozicije (verbalije): infinitiv, particip, gerondif.</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Prilozi. Vrste priloga. Predlozi. Veznici. Uzvici.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III PRAVOPIS</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Sastavljeno i rastavljeno pisanje reči. Pravopisni znaci. Skraćenice. Rastavljanje reči na kraju retka.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 KULTURA IZRAŽAVANJA (27)</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USMENO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Pričanje</w:t>
      </w:r>
      <w:r w:rsidRPr="00A67F10">
        <w:rPr>
          <w:rFonts w:ascii="Arial" w:eastAsia="Times New Roman" w:hAnsi="Arial" w:cs="Arial"/>
        </w:rPr>
        <w:t xml:space="preserve"> događaja i doživljaja (prikazivanje osećanja)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Opisivanje</w:t>
      </w:r>
      <w:r w:rsidRPr="00A67F10">
        <w:rPr>
          <w:rFonts w:ascii="Arial" w:eastAsia="Times New Roman" w:hAnsi="Arial" w:cs="Arial"/>
        </w:rPr>
        <w:t xml:space="preserve"> bića, predmeta, radnji, pojava (tačno, verno, sažeto).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Samostalno izlaganje u funkciji interpretacije književnog teksta (čitanjem i obrazloženjem). Dijalog u funkciji obrade teksta.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Izražajno kazivanje napamet naučnih lirskih pesama i kraćih monoloških tekstova. Dosledno usvajanje ortoepske norme i usvajanje veštine govorenja.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Stilske vežbe.</w:t>
      </w:r>
      <w:r w:rsidRPr="00A67F10">
        <w:rPr>
          <w:rFonts w:ascii="Arial" w:eastAsia="Times New Roman" w:hAnsi="Arial" w:cs="Arial"/>
        </w:rPr>
        <w:t xml:space="preserve"> Funkcionalni stilovi: naučni.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II PISMENO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Pravopisne vežbe. Pisanje brojeva i odričnih oblika glagola.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Pismeni sastavi:</w:t>
      </w:r>
      <w:r w:rsidRPr="00A67F10">
        <w:rPr>
          <w:rFonts w:ascii="Arial" w:eastAsia="Times New Roman" w:hAnsi="Arial" w:cs="Arial"/>
        </w:rPr>
        <w:t xml:space="preserve"> izrada plana pismenog sastava, usavršavanje teksta; pisanje poboljšane verzije pismenog sastava (unošenje novih podataka, otklanjanje beznačajnih pojedinosti).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Četiri školska pismena zadatka.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III razred</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(5 časova nedeljno, 180 časova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SADRŽAJI PROGRAMA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KNJIŽEVNOST (110)</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MODERNA (45)</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Moderna u evropskoj i jugoslovenskoj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Poetika moderne (impresionizam i simbolizam).</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Šarl Bodler: Albatros</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Stefan Malarme: Labud</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Pol Verlen: Mesečina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Anton Pavlovič Čehov: Ujka Vanja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Aleksa Šantić: Moja otadžbina, Pretprazničko veče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Jovan Dučić: Zalazak sunca, Suncokreti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Milan Rakić: Iskrena pesma, Dolap</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Antun Gustav Matoš: Jesenje veče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Borisav Stanković: U noći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Petar Kočić: Jazavac pred sudom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Ivan Cankar: Kralj Batajnove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Ahmet Hašim: Sati na jezero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Ahmet Hamdi Tanpinar: Letna Kiša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Ahmet Muhip Dranas: Senke Džahit Sitki Tarandži: Trideset i pet godina života; Jutro je vedro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Zija Osman Saba: U vremenu (izbor pesme)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Fazil Husni Daglardža: Izbor pesama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II MEĐURATNA I RATNA KNJIŽEVNOST (45)</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Evropska književnost u prvim decenijama XX veka (pojam, osobenosti i značaj); manifest futurizma, ekspresionizma i nadrealizma; književni pokreti i struje u jugoslovenskim književnostima između dva rata (ekspresionizam, nadrealizam, socijalna literatura). Ratna književnost.</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Vladimir Majakovski: Oblak u pantalonama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Federiko Garsija Lorka: Romansa mesečarka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Rabindrant Tagore: Gradinar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Milutin Bojić: Plava grobnica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Miloš Crnjanski: Seobe 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Kosta Racin: Berači duvana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Ivan Goran Kovačić: Jama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Turska književnost XX veka</w:t>
      </w:r>
      <w:r w:rsidRPr="00A67F10">
        <w:rPr>
          <w:rFonts w:ascii="Arial" w:eastAsia="Times New Roman" w:hAnsi="Arial" w:cs="Arial"/>
        </w:rPr>
        <w:t xml:space="preserve"> (pojava, pokreti i struje, opšte osobenosti).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Književnost Fedžriata</w:t>
      </w:r>
      <w:r w:rsidRPr="00A67F10">
        <w:rPr>
          <w:rFonts w:ascii="Arial" w:eastAsia="Times New Roman" w:hAnsi="Arial" w:cs="Arial"/>
        </w:rPr>
        <w:t xml:space="preserve"> (pojava, novine u književnosti, umetnost radi umetnosti).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Ahmet Hašim: Stepenice; Karanfil</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Menduh Šefket Esendal: Kuća mu je lepo pristala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Refik Halit Karaj: Staretinar</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Mehmet Emin Jurdakul: Anadolska žena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Omer Sejfedin: Visoke potpetice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Faruk Nafiz Čamlibel: Čobanska česma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Jusuf Zija Ortač: Moja kuća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Orhan Sejfi Orhon: Pesma; Misao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Halide Edip Adivar: Rabija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Jakup Kadri Karaosmanoglu: Tuđinac</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Rešat Nuri Guntekin: Grmuša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Jahja Kemal Bejatli: Noć</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Sabahatin Ali: Jusuf Kujundžaklija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Aldu Taner: Kiše padaju na Šišhane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Omer Bedredin Ušakli: Magla na visoravni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III LEKTIRA (20)</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Izbor iz lirike evropske moderne (Rilke, A. Blok, Apoliner).</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Izbor iz međuratne poezije (D. Maksimović, R. Petrović).</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Franc Kafka: Proces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Ernest Hemingvej: Starac i more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Mihail A. Šolohov: Tihi Don (izbor)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Ivo Andrić: Na Drini ćuprija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Agim Rifat Ješeren: Još lepša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Rešit Hanadan: Poplava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 KNJIŽEVNOTEORIJSKI POJMOVI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 navedenim delima ponavljaju se, proširuju, usvajaju i sistematizuju osnovni književnoteorijski pojmovi.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Lirika:</w:t>
      </w:r>
      <w:r w:rsidRPr="00A67F10">
        <w:rPr>
          <w:rFonts w:ascii="Arial" w:eastAsia="Times New Roman" w:hAnsi="Arial" w:cs="Arial"/>
          <w:lang w:val="de-DE"/>
        </w:rPr>
        <w:t xml:space="preserve"> Moderna lirska pesma (struktura). Pesma u prozi.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Stih: jedanaesterac, dvanaesterac, slobodan stih. Sredstva književnoumetničkog izražavanja (stilske figure): metonimija, sinegdoha, paradoks, aluzija, apostrof, retorsko pitanje, iverzija, elipsa, refren.</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Epika.</w:t>
      </w:r>
      <w:r w:rsidRPr="00A67F10">
        <w:rPr>
          <w:rFonts w:ascii="Arial" w:eastAsia="Times New Roman" w:hAnsi="Arial" w:cs="Arial"/>
          <w:lang w:val="de-DE"/>
        </w:rPr>
        <w:t xml:space="preserve"> Oblici umetničkog izražavanja: pričanje (naracija), opisivanje (deskripcija), dijalog, monolog, unutrašnji monolog, doživljeni govor, piščev komentar; kazivanje u prvom, drugom i trećem licu.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Drama:</w:t>
      </w:r>
      <w:r w:rsidRPr="00A67F10">
        <w:rPr>
          <w:rFonts w:ascii="Arial" w:eastAsia="Times New Roman" w:hAnsi="Arial" w:cs="Arial"/>
          <w:lang w:val="de-DE"/>
        </w:rPr>
        <w:t xml:space="preserve"> Drama u užem smislu (osobine): moderna drama (psihološka, simbolistička, impresionistička); dramska situacija; scenski jezik (vizuelni i akustični scenski znakovi); publika, glumac, gluma, režija, lektor, scenograf.</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B. JEZIK (35)</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 TVORBA REČI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Osnovni pojmovi o izvođenju (derivaciji) reči. </w:t>
      </w:r>
      <w:r w:rsidRPr="00A67F10">
        <w:rPr>
          <w:rFonts w:ascii="Arial" w:eastAsia="Times New Roman" w:hAnsi="Arial" w:cs="Arial"/>
        </w:rPr>
        <w:t>Važniji modeli za izvođenje imenica, prideva i glagola.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Osnovni pojmovi o tvorbi složenica. Pravopisna rešenja.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II LEKSIKOLOGIJA (SA ELEMENTIMA TERMINOLOGIJE I FRAZEOLOGIJE)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Značenski (semantički) i formalni odnosi među leksama: sinonimija, antonimija; polisemija; homonimija; metaforična i metonimijska značenja.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Stilska vrednost leksema: leksika i funkcionalni stilovi; poetska leksika, varijantska leksika, dijalektizmi i regionalizmi; arhaizmi i istoricizmi; nelogizmi; žargonizmi; vulgarizmi (povezati sa upotrebom rečnika).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Poreklo leksičkog fonda turskog jezika. Etimologija. Bogaćenje leksičkog fonda: tvorba reči, semantični neologizmi, pozajmljivanje iz stranih jezika i iz dijalekata, pozajmljivanje iz drugih funkcionalnih stilova; reči iz stranih jezika i kalkovi i odnos prema njima.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Osnovni pojmovi o terminologiji i termina. Terminološki rečnici.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Osnovni pojmovi o frazeologiji i frazeološkim jedinicama. Stilska vrednost frazeoloških jedinica. Klišei, modni izrazi.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III SINTAKSA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Rečenica u širem smislu (komunikativne rečenice) i rečenice u užem smislu (predikatske rečenice).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Reči (lekseme i morfosintaksičke reči). Identifikovanje morfosintaksičke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Pune reči (imeničke, pridevske, priloške reči i glagoli) i pomoćne reči (predlozi, veznici i uzvici).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Sintagma. Vrste sintagmi (imeničke, pridevske, priloške i glagolske sintagme).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Rečenice po konstrukciji: regularne i anakolutne; rečenice po predikatu: imenske i glagolske; imenske rečenice sa i bez kopule. Skraćene rečenice i vrste skraćene rečenice.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 PRAVOPIS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Transkripcija reči iz stranih jezika (osnovni principi i primeri).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 KULTURA IZRAŽAVANJA (35)</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USMENO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Kazivanje i recitovanje napamet naučnih književnoumetničkih tekstova.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Izveštavanje o društvenim i kulturnim zbivanjima. Komentarisanje (sportskih takmičenja, kulturnih manifestacija, društvenih zbivanja).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Stilistika. Funkcionalni stilovi: publicistički.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II PISMENO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Stilistika. Leksička sinonimija i višeznačajnost reči, izbor reči. Pojačavanje i ublažavanje iskaza; obično, ublaženo i uvećanje značenja reči (figurativna upotreba imenica, glagola i prideva).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Pismene vežbe: novinarska vest, članak, izveštaj, intervju, komentar i dr. Prikaz književno-scenskog ili filmskog dela. Uvežbavanje tehnike izrade pismenih sastava.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Domaći pismeni zadaci (čitanje i analiza na času).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Četiri pismena zadatka.</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IV razred</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(5 časova nedeljno, 160 časova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SADRŽAJI PROGRAMA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KNJIŽEVNOST (95)</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PROUČAVANJE KNJIŽEVNOG DELA (35)</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Slojevita struktura književno-umetničkog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Sloj zvučanja.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Sloj značenja.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Sloj sveta dela (prikazanih predmeta).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Sloj ideja.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Dinamičnost strukture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Metodologija proučavanja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Metodi: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Pozitivistički.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Psihološki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Fenomenološki.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Strukturalistički.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Teorija recepcije.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Pluralizam metoda i njihov suodnos.</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Smisao i zadaci proučavanja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Stvaranje književnoumetničkog dela i proučavanje književnosti (stvaralački, produktivni i teorijski odnosi prema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Čitalac, pisac i književno delo. Književna kultura.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Viliam Fokner: Buka i bes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Samuel Beket: Čekajući Godoa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Desanka Maksimović: Tražim pomilovanje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Branko Ćopić: Bašta sljezove boje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Vladan Desnica: Proleća Ivana Galeba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Ahmet Hamdi Tanpinar: Sve na svom mestu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Orhan Veli Kanik: Jadni Sulejman efendija (izbor pesme)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II SAVREMENA KNJIŽEVNOST (40)</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Bitna obeležja i najznačajniji predstavnici evropske, jugoslovenske i turske književnosti.</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Dela za obradu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Alber Kami: Stranac</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Luis Borhes: Čekanje (kratka priča)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Vesna Parun: Ti koja imaš nevinije ruke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Meša Selimović: Derviš i smrt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Mihajlo Lalić: Lelejska gora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Dobrica Ćosić: Koreni, Vreme smrti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Danilo Kiš: Enciklopedija mrtvih</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Aziz Nesin: Ludak na krovu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Džahit Kulebi: Mala česma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Abdulah Sinusi Hisar: Gospodin Fahim i mi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Jašar Kemal: Div sa Torosa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Sait Faik Abasijanik: Čajnik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Kemal Tahir: Kiše su presekle puteve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Orhan Kemal: Džemile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Sureja Jusuf: Ali aga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III LEKTIRA (20)</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Viljam Šekspir: Hamlet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Volfgang Gete: Faust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Fjodor M. Dostojevski: Zločin i kazna ili Braća Karamazovi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Milorad Pavić: Hazarski rečnik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Nusret Dišo Ulku: More i 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Iskender Muzbeg: Pesma o kamenu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Zejnel Beksač: Nezgodna ljubav</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Izbor iz svetske lirike XX veka (Odn, Sezar, Prever, Pasternak).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Izbor iz savremene jugoslovenske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IV KNJIŽEVNOTEORIJSKI POJMOVI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Na navedenim delima ponavljaju se, proširuju, usvajaju i sistematizuju osnovni književnoteorijski pojmovi.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Lirika.</w:t>
      </w:r>
      <w:r w:rsidRPr="00A67F10">
        <w:rPr>
          <w:rFonts w:ascii="Arial" w:eastAsia="Times New Roman" w:hAnsi="Arial" w:cs="Arial"/>
          <w:lang w:val="de-DE"/>
        </w:rPr>
        <w:t xml:space="preserve"> Lirsko izražavanje: stvaralačke mogućnosti posredovanja jezika između svesti i zbilja; asocijativno povezivanje raznorodnih pojmova; sugerisanje; podsticanje i upućivanje; čitaočeva recepcija; jedinstvo zvukova, ritmova, značenja i smisla.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Epika:</w:t>
      </w:r>
      <w:r w:rsidRPr="00A67F10">
        <w:rPr>
          <w:rFonts w:ascii="Arial" w:eastAsia="Times New Roman" w:hAnsi="Arial" w:cs="Arial"/>
          <w:lang w:val="de-DE"/>
        </w:rPr>
        <w:t xml:space="preserve"> Strukturni činioci proznog književnoumetničkog dela: objektivno i subjektivno pripovedanje; fiktivni pripovedač; pomeranja pripovedačevog gledišta; sveznajući pripovedač; tok svesti, umetničko vreme; umetnički prostor; načelo integracije.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Tipovi romana: roman lika, prostora, stepenasti, prstenasti, paralelni; roman toka svesti; roman - esej; defabuliziran roman.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Drama:</w:t>
      </w:r>
      <w:r w:rsidRPr="00A67F10">
        <w:rPr>
          <w:rFonts w:ascii="Arial" w:eastAsia="Times New Roman" w:hAnsi="Arial" w:cs="Arial"/>
        </w:rPr>
        <w:t xml:space="preserve"> Struktura i kompozicija drame; antidrama; antijunak.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Drama i pozorište, radio, televizija, film.</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Putopis. Esej. Književna kritika.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B. JEZIK (35)</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 SINTAKSA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Padežni sistem. Pojam padežnog sistema i padežnih konstrukcija. Padežna sinonimija. Polivalentnost padeža.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Rečenice po sadržini: prosta rečenica i složena rečenica.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Složena rečenica - pojam; propozicija u složenoj rečenici; uloga propozicije u složenoj rečenici. Vrste složene rečenice.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Zavisne rečenice, nezavisne rečenice.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Potvrdne, odrične, upitne, zapovedne, uzročne, uslovne, odnosne rečenice. Upotreba zareza u zavisnim rečenicama.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Glagoli: Pomoćni glagoli; Vrste pomoćnih glagola.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Složeni glagoli; vrste složenih glagola: pozibilitivni, hativni i aproksimativni glagoli.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Građenje složenih glagolskih oblika; vrste složenih glagolskih oblika: kondicional, narativ, dubidativ.</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Raspoređivanje sintaksičkih jedinica.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Komunikativna kohezija. Načini uspostavljanja veza među delovima teksta.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Pragmatika. Struktura razgovora i teksta.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II OPŠTI POJMOVI O JEZIKU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Evolucija jezika. Razvoj jezika u ljudskoj vrsti, u društvu i kod pojedinaca. Nastanak i razvoj pisma.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Jezik, kultura i društvo: jezik i druge društvene kategorije. Višejezičnost. Stavovi prema jeziku.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Tipovi jezika:</w:t>
      </w:r>
      <w:r w:rsidRPr="00A67F10">
        <w:rPr>
          <w:rFonts w:ascii="Arial" w:eastAsia="Times New Roman" w:hAnsi="Arial" w:cs="Arial"/>
          <w:lang w:val="de-DE"/>
        </w:rPr>
        <w:t xml:space="preserve"> Jezici u svetu. Jezička srodnost. Jezički tipovi i jezičke univerzalije.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III PRAVOPIS</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Interpunkcija.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KULTURA IZRAŽAVANJA (30)</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 USMENO IZRAŽAVANJE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Retorika (pojam i vrste); istorijat i podela; razgovor, govor, odnos između govornika i auditorija. Vežbe javnog govorenja pred auditorijem (upotreba podsetnika, improvizovano izlaganje; korišćenje mikrofona).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II PISMENO IZRAŽAVANJE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Stilistika:</w:t>
      </w:r>
      <w:r w:rsidRPr="00A67F10">
        <w:rPr>
          <w:rFonts w:ascii="Arial" w:eastAsia="Times New Roman" w:hAnsi="Arial" w:cs="Arial"/>
          <w:lang w:val="de-DE"/>
        </w:rPr>
        <w:t xml:space="preserve"> Funkcionalni stilovi: administrativno-poslovni (molba, žalba, poslovno pismo).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Oblici pismenog izražavanja:</w:t>
      </w:r>
      <w:r w:rsidRPr="00A67F10">
        <w:rPr>
          <w:rFonts w:ascii="Arial" w:eastAsia="Times New Roman" w:hAnsi="Arial" w:cs="Arial"/>
          <w:lang w:val="de-DE"/>
        </w:rPr>
        <w:t xml:space="preserve"> prikaz, osvrt, rasprava, književne paralele, esej (vežbanje).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Pravopis: interpunkcija (vežbanje).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Domaći pismeni zadaci složenijih zahteva (čitanje i analiza na času).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Četiri pismena zadatka godišnje.</w:t>
      </w:r>
    </w:p>
    <w:p w:rsidR="00A67F10" w:rsidRPr="00A67F10" w:rsidRDefault="0014794A" w:rsidP="00A67F10">
      <w:pPr>
        <w:spacing w:before="100" w:beforeAutospacing="1" w:after="100" w:afterAutospacing="1" w:line="240" w:lineRule="auto"/>
        <w:rPr>
          <w:rFonts w:ascii="Arial" w:eastAsia="Times New Roman" w:hAnsi="Arial" w:cs="Arial"/>
          <w:b/>
          <w:bCs/>
          <w:lang w:val="de-DE"/>
        </w:rPr>
      </w:pPr>
      <w:hyperlink r:id="rId29" w:history="1">
        <w:r w:rsidR="00A67F10" w:rsidRPr="00A67F10">
          <w:rPr>
            <w:rFonts w:ascii="Arial" w:eastAsia="Times New Roman" w:hAnsi="Arial" w:cs="Arial"/>
            <w:b/>
            <w:bCs/>
            <w:color w:val="0000FF"/>
            <w:u w:val="single"/>
            <w:lang w:val="de-DE"/>
          </w:rPr>
          <w:t>Napomena</w:t>
        </w:r>
      </w:hyperlink>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PRIRODNO-MATEMATIČKI SMER</w:t>
      </w:r>
    </w:p>
    <w:p w:rsidR="00A67F10" w:rsidRPr="00A67F10" w:rsidRDefault="00A67F10" w:rsidP="00A67F10">
      <w:pPr>
        <w:spacing w:after="0" w:line="240" w:lineRule="auto"/>
        <w:rPr>
          <w:rFonts w:ascii="Arial" w:eastAsia="Times New Roman" w:hAnsi="Arial" w:cs="Arial"/>
          <w:sz w:val="26"/>
          <w:szCs w:val="26"/>
          <w:lang w:val="de-DE"/>
        </w:rPr>
      </w:pPr>
      <w:r w:rsidRPr="00A67F10">
        <w:rPr>
          <w:rFonts w:ascii="Arial" w:eastAsia="Times New Roman" w:hAnsi="Arial" w:cs="Arial"/>
          <w:sz w:val="26"/>
          <w:szCs w:val="26"/>
          <w:lang w:val="de-DE"/>
        </w:rPr>
        <w:t> </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II razred</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(3 časa nedeljno, 111 časova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SADRŽAJI PROGRAMA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KNJIŽEVNOST (75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PROSVETITELJSTVO (9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Prosvetiteljstvo - reformatorski pokreti u Evropi: kult razuma progresa, prirodnog prava, osećajnosti, verska tolerancija. Između srednjovekovnih i modernih pojava u književnosti. Književnost epohe prosvetiteljstva (sentimentalizam, klasicizam).</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Dositej Obradović: Pismo Haralampiju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II ROMANTIZAM (35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Romantizam u Evropi i kod književnosti jugoslovenskih naroda i nacionalnih manjina (pojam, osobenosti, značaj i glavni predstavnici). Poetika romantizma: odnos prema tradiciji i prosvetiteljstvu, odlike stila, žanrova i motivsko-tematskih tendencija, razvoj lirike, drame - tragedija i mešovitih oblika. Tragovi romantizma u turskoj literaturi.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Poetika romantizma (Viktor Igo "Predgovor Kromvelu" - odlomak)</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Džordž Gordon Bajron: Čajld Harold (odlomak)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Aleksandar Sergejevič Puškin: Evgenije Onjegin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Šandor Petefi: Sloboda sveta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Henri Hajne: Lorelaj</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Vuk Stefanović Karadžić: reformator srpskog jezika i pravopisa (iz predgovora Srpskom rečniku); sakupljač narodnih umotvorina.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Petar Petrović Njegoš: Gorski vijenac</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Branko Radičević: Đački rastanak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Đura Jakšić: Veče, Ponoć</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Laza Kostić: Santa Maria della Salute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Ivan Mažuranić: Smrt Smail-age Čengića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France Prešern: Sonetni venac</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Halide Edip Adivar: Handan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Namik Kemal: Oda slobodi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Nurullah Atač: Reformator turskog jezika, kritičar (Dani su doneli)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III REALIZAM (625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Realizam u Evropi i književnosti jugoslovenskih naroda i nacionalnih manjina (pojam, osobenosti, značaj, glavni predstavnici). Poetika realizma: odnos prema stvarnosti, oslonac na pozitivističku sliku sveta, dominacija proze, obeležje književnog lika (motivisanost, tipičnost, individualnost) i realističkog stila. Realizam u Evropi - poetika realizma (Balzak: Predgovor Ljudskoj komediji - odlomak). Tragovi realizma u turskoj književnosti.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Onore de Balzak: Čiča Gorio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Nikolaj Vasiljevič Gogolj: Revizor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Gi de Mopasan: Dva prijatelja (novela)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Radoje Domanović: Danga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Branislav Nušić: Narodni poslanik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Simo Matavulj: Povareta, Bakonja fra-Brne (odlomak)</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Turska književnost pod uticajem Zapada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Tanzimatska književnost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Objava tanzimatskog fermana; pojava tanzimatske književnosti; osobine tanzimatske književnosti: tema, sadržaj, pojmovi, jezik, književne vrste preuzete sa zapada; novine u poeziji - tema, pesnički jezik, metar, rima, osnovna poetska jedinica i vrsta; pojava neke vrste proze; tema, jezik i stil.</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Ibrahim Šinasi: Pesnikova ženidba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Namik Kemal: Nesrećno dete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Ahmet Mithat: Gospođa Durdane (odabrani odlomci)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Abdulah Hamit Tarhan: Grob (tužbalica)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Redžaizade Ekrem: Ljubav prema kolima (odlomak)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Samipašazade Sezai: Doživljaj (odlomak)</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Nova književnost (Edebijat i Džedide)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Pojava savremene književnosti i osobine; Poetska jedinica, metar, rima; novine u temi i sadržaju; princip umetnost zbog umetnosti; jezik i izražavanje; novine u prozi.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Realizam, parnasizam, simbolizam u novoj književnosti.</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Tefik Fikret: Ribe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Halit Zija Ušakligil: Plavo i crno</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Dženap Šehabettin: Za tebe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Mehmet Rauf: Jesen (odlomak)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Husejin Džahit Jalčin: U fantaziji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IV LEKTIRA (6 časova)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Lav Nikolajevič Tolstoj: Ana Karenjina ili Rat i mir</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Dragoslav Mihailović: Kad su cvetale tikve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Nedžati Zekerija: Romeo i Julija iz naše ulice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Hasan Mercan: Na dugom putu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V KNJIŽEVNOTEORIJSKI POJMOVI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Na navedenim delima ponavljaju se, proširuju, usvajaju i sistematizuju osnovni književnoteorijski pojmovi.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Lirska poezija (osobenosti književnog roda); lirska pesma; kompoziciona struktura lirske pesme; pesnička slika; književnoumetnički (pesnički) jezik: slikovitost (konkretnost), emocionalnost, simboličnost, preobražaj značenja, ritmičnost i harmoničnost; versifikacija; sistemi versifikacije; trohej, jamb, daktil; stih; strofa; rima; tužbalica; oda (kaside).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Realistička pripovetka i roman.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Romantično, realistično, humoristično, satirično, groteskno.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Sredstva umetničkog izražavanja (stilske figure): metafora, personifikacija, alegorija, ironija, sarkazam, asindet, polisindet, anafora, epifora, simploha, onomatopeja, aletracija, asonansa, igra rečima.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Pismo, autobiografija, sonet, sonetni venac.</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Lirsko-epska poezija (balada, romansa, poema).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 JEZIK (24 časa)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KNJIŽEVNI JEZIK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Početak standardizacije književnog jezika i pravopisa kod Turaka (prva polovina XIX v.). Razvoj turskog književnog jezika u drugoj polovini XIX veka i u XX veku (povezivanje sa nastavom književnosti). Osnovni principi turske književne norme.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Prelazak sa osmanskog na latinično pismo.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Funkcionalni stilovi turskog književnog jezika.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Osnovni principi jezičke kulture. Priručnici za negovanje jezičke kulture (i način njihovog korišćenja).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Jezička situacija u Jugoslaviji. Principi jezičke ravnopravnosti, jezička tolerancija.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II MORFOLOGIJA (U UŽEM SMISLU)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rPr>
        <w:t xml:space="preserve">Vrste reči. Promenljive i nepromenljive reči. </w:t>
      </w:r>
      <w:r w:rsidRPr="00A67F10">
        <w:rPr>
          <w:rFonts w:ascii="Arial" w:eastAsia="Times New Roman" w:hAnsi="Arial" w:cs="Arial"/>
          <w:lang w:val="de-DE"/>
        </w:rPr>
        <w:t>Morfološke i klasifikacione kategorije reči.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Imenice. Pojam. Vrste imenice. Imenice prema osobinama; vlastite imenice i zajedničke imenice; imenice prema značenju; stvarne i misaone imenice; imenice prema broju; jednine i množine; zbirne imenice. </w:t>
      </w:r>
      <w:r w:rsidRPr="00A67F10">
        <w:rPr>
          <w:rFonts w:ascii="Arial" w:eastAsia="Times New Roman" w:hAnsi="Arial" w:cs="Arial"/>
        </w:rPr>
        <w:t>Vlastite imenice u množini; padeži i promena imenica; determinativ kod imenice i vrste determinativa; deminutiv kod imenica.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Pridevi - pojam; vrste prideva (opisni, determinativni pridevi i vrste determinativnih prideva); brojevi i vrste brojeva; pravila u vezi s brojevima; poređenje, intenzivitet prideva; deminutiv kod prideva; determinativ kod prideva; upotreba prideva umesto imenice.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Zamenice - pojam; vrste zamenice; lične zamenice, promena ličnih zamenica; pokazne zamenice i promena; neodređene zamenice; upitne zamenice; prisvojne zamenice; odnosne zamenice sa "ki +"; povratne zamenice; osnovne karakteristike zamenica i njihova deklinacija.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Glagoli - pojam; morfološko glagolske kategorije: vreme i način; lice i broj; glagolski oblici - pokazni način, pogodbeni način, zapovedni način i subžonktiv. Substantivni glagol i promena.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Složeni vremenski oblik glagola: imperfekt, narativ, kondicional. Potvrdni, odrični i upitni način složenih vremenskih glagola. Reči "varjok". Pomoćni glagoli.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Glagolski oblici: prelazni i neprelazni oblici; aktivni i pasivni oblik; povratni i recipročni oblici.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Propozicije (verbalije): infinitiv, particip, gerondif.</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Prilozi. Vrste priloga. Predlozi. Veznici. Uzvici.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III PRAVOPIS</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Sastavljeno i rastavljeno pisanje reči. Pravopisni znaci. Skraćenice. Rastavljanje reči na kraju retka.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V. KULTURA IZRAŽAVANJA (12 časova)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 USMENO IZRAŽAVANJE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Pričanje</w:t>
      </w:r>
      <w:r w:rsidRPr="00A67F10">
        <w:rPr>
          <w:rFonts w:ascii="Arial" w:eastAsia="Times New Roman" w:hAnsi="Arial" w:cs="Arial"/>
          <w:lang w:val="de-DE"/>
        </w:rPr>
        <w:t xml:space="preserve"> događaja i doživljaja (prikazivanje osećanja)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Opisivanje</w:t>
      </w:r>
      <w:r w:rsidRPr="00A67F10">
        <w:rPr>
          <w:rFonts w:ascii="Arial" w:eastAsia="Times New Roman" w:hAnsi="Arial" w:cs="Arial"/>
        </w:rPr>
        <w:t xml:space="preserve"> bića, predmeta, radnji, pojava (Tačno, verno, sažeto).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Samostalno izlaganje u funkciji interpretacije književnog teksta (čitanje i obrazloženje). Dijalog u funkciji obrade teksta.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Izražajno kazivanje napamet naučenih lirskih pesama i kraćih monoloških tekstova. Dosledno usvajanje ortoepske norme i usvajanje veštine govorenja.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Stilske vežbe.</w:t>
      </w:r>
      <w:r w:rsidRPr="00A67F10">
        <w:rPr>
          <w:rFonts w:ascii="Arial" w:eastAsia="Times New Roman" w:hAnsi="Arial" w:cs="Arial"/>
        </w:rPr>
        <w:t xml:space="preserve"> Funkcionalni stilovi: naučni.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II PISMENO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Pravopisne vežbe</w:t>
      </w:r>
      <w:r w:rsidRPr="00A67F10">
        <w:rPr>
          <w:rFonts w:ascii="Arial" w:eastAsia="Times New Roman" w:hAnsi="Arial" w:cs="Arial"/>
        </w:rPr>
        <w:t>; pisanje brojeva i odrični oblici glagola.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Pismeni sastavi</w:t>
      </w:r>
      <w:r w:rsidRPr="00A67F10">
        <w:rPr>
          <w:rFonts w:ascii="Arial" w:eastAsia="Times New Roman" w:hAnsi="Arial" w:cs="Arial"/>
        </w:rPr>
        <w:t>: izrada plana pismenog sastava, usavršavanje teksta; pisanje poboljšane verzije pismenog sastava (unošenje novih podataka, otklanjanje beznačajnih pojedinosti).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Četiri školska pismena zadatka.</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III razred</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 časa nedeljno, 108 časova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SADRŽAJI PROGRAMA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KNJIŽEVNOST (69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MODERNA (29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Moderna u evropskoj i jugoslovenskoj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Poetika moderne (impresionizam i simbolizam).</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Šarl Bodler: Albatros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Anton Pavlovič Čehov: Ujka 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Aleksa Šantić: Moja otadžbina, Pretprazničko veče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Jovan Dučić: Zalazak sunca, Suncokreti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Milan Rakić: Iskrena pesma, Dolap</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Anton Gustav Matoš: Jesenje veče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Borisav Stanković: U noći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Petar Kočić: Jazavac pred sudom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Ivan Cankar: Kralj Betajnove (odlomak)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Ahmet Hašim: Sati na jezero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Ahmet Hamdi Tanpinar: Letnja kiša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Ahmet Muhip Dranas: Senke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Džahit Sitki Tarandži: Trideset pet godina života; Jutro je vedro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Zija Osman Saba: U vremenu (izbor pesme)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Fazil Husni Daglardža: Izbor pesama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II MEĐURATNA I RATNA KNJIŽEVNOST (30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Evropska književnost u prvim decenijama XX veka (pojam, osobenosti i značaj); manifest futurizma, ekspresionizma i nadrealizma; književni pokreti i struje u jugoslovenskim književnostima između dva rata (ekspresionizam, nadrealizam, socijalna literatura). Ratna književnost.</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Vladimir Majakovski: Oblak u pantalonama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Federiko Garsija Lorka: Romansa mesečarka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Rabintrant Tagore: Gradinar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Milutin Bojić: Plava grobnica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Miloš Crnjanski: Seobe 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Tin Ujević: Svakidašnja jadikovka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Kosta Racin: Berači duvana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Turska književnost XX veka (pojava, pokreti i struje, opšte osobenosti).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Književnost Fedžriata (pojava, novine u književnosti, umetnost radi umetnosti).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Ahmet Hašim: Stepenice; Karanfil</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Mehmed Šefket Esendal: Kuća mu je lepo pristala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Refik Halit Karaj: Staretinar</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Mehmet Emin Jurdakul: Anadolska žena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Omer Sejfedin: Visoke potpetice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Faruk Nafiz Čamlibel: Čobanska pesma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Jusuf Zija Ortač: Moja kuća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Orhan Sejfi Orhon: Pesma; Misao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Halide Edip Adivar: Rabija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Jakup Kadri Karaosmanoglu: Tuđinac</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Rešat Nuri Guntekin: Grmuša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Jahja Kemal Bejatli: Noć</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Sabahatim Ali: Jusuf kujundžaklija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Aldun Taner: Kiše padaju na Šišhane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Omer Bedredin Ušakli: Magla na visoravni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III LEKTIRA (10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Izbor iz lirike evropske moderne (Rilke, A. Blok. Apoliner).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Izbor iz međuratne poezije (D. Maksimović, R. Petrović).</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Ernest Hemingvej: Starac i more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Mihail A. Šolohov: Tihi Don (izbor)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Ivo Andrić: Na Drini ćuprija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Agim Rifat Ješeren: Još lepša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Rešit Hanadan: Poplava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 KNJIŽEVNOTEORIJSKI POJMOVI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 navedenim delima ponavljaju se, proširuju, usvajaju i sistematizuju osnovni književnoteorijski pojmovi.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Lirika.</w:t>
      </w:r>
      <w:r w:rsidRPr="00A67F10">
        <w:rPr>
          <w:rFonts w:ascii="Arial" w:eastAsia="Times New Roman" w:hAnsi="Arial" w:cs="Arial"/>
          <w:lang w:val="de-DE"/>
        </w:rPr>
        <w:t xml:space="preserve"> Moderna lirska pesma (struktura). Pesma u prozi.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Stih: jedanaesterac, dvanaesterac, slobodan stih; sredstva književnoumetničkog izražavanja (stilske figure); metonimija, sinegdoha, paradoks, aluzija, apostrofa, retorsko pitanje, inverzija, elipsa, refren.</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Epika.</w:t>
      </w:r>
      <w:r w:rsidRPr="00A67F10">
        <w:rPr>
          <w:rFonts w:ascii="Arial" w:eastAsia="Times New Roman" w:hAnsi="Arial" w:cs="Arial"/>
          <w:lang w:val="de-DE"/>
        </w:rPr>
        <w:t xml:space="preserve"> Oblici umetničkog izražavanja; pričanje (naracija), opisivanje (deskripcija), dijalog, monolog, unutrašnji monolog, doživljeni govor, piščev komentar; kazivanje u prvom, drugom i trećem licu.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Drama:</w:t>
      </w:r>
      <w:r w:rsidRPr="00A67F10">
        <w:rPr>
          <w:rFonts w:ascii="Arial" w:eastAsia="Times New Roman" w:hAnsi="Arial" w:cs="Arial"/>
          <w:lang w:val="de-DE"/>
        </w:rPr>
        <w:t xml:space="preserve"> Drama u užem smislu (osobine): moderna drama (psihološka, simbolistička, impresionistička); dramska situacija; scenski jezik (vizuelni i akustični scenski znakovi); publika, glumac, gluma, režija, lektor, scenograf.</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 JEZIK (20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TVORBA REČI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Osnovni pojmovi o izvođenju (derivaciji) reči. Važniji modeli za izvođenje imenica, prideva i glagola.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Osnovni pojmovi o tvorbi složenica. Pravopisna rešenja.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II LEKSIKOLOGIJA (SA ELEMENTIMA TERMINOLOGIJE I FRAZEOLOGIJE)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Značenjski (semantički) i formalni odnosi među leksama: sinonimija, antonimija; polisenija; metaforična metonimijska značenja.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Stilska vrednost leksema; leksika i funkcionalni stilovi; poetska leksika, varijantska leksika, dijalektizmi i regionalizmi; arhaizmi i istoricizmi; neogizmi; žargonizmi; vulgarizmi (povezati sa upotrebom rečnika).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Poreklo leksičkog fonda turskog jezika. Etimologija. Bogaćenje leksičkog fonda: tvorba reči, semantični neologizmi, pozajmljivanje iz stranih jezika i iz dijalekata, pozajmljivanje iz drugih funkcionalnih stilova; reči iz stranih jezika i kalkovi i odnos prema njima.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Osnovni pojmovi o terminologiji i termina. Terminološki rečnici razumevanje najvažnijih sufiksa.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Osnovni pojmovi o frazeologiji i frazeološkim jedinicama. Stilska vrednost frazeoloških jedinica. Klišei, modni izrazi.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III SINTAKSA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Rečenice u širem smislu (komunikativne rečenice) i rečenice u užem smislu (predikatske rečenice).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Reči (lekseme i morfosintaksičke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Sintagma (imeničke, pridevske, priloške i glagolske).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Rečenice po konstrukciji: regularne i anakolutne; rečenice po predikatu: imenske i glagolske; imenske rečenice sa i bez kopula. Skraćene rečenice i vrste skraćene rečenice.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Imeničke sintagme. Tipovi atributa. Apozitiv i apozicija.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 PRAVOPIS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Transkripcija reči iz stranih jezika (osnovni principi i primeri).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 KULTURA IZRAŽAVANJA (19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USMENO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Kazivanje i recitovanje napamet naučenih književnoumetničkih tekstova.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Stilistika. Funkcionalni stilovi: publicistički.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II PISMENO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Stilistika. Leksička sinonimija i višeznačajnost reči, izbor reči. Pojačavanje i ublažavanje iskaza; obično, ublaženo i uvećanje značenja reči (figurativna upotreba imenica, glagola i prideva).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Pismene vežbe: novinarska vest, članak, izveštaj, intervju, komentar i dr. Prikaz književno-scenskog ili filmskog dela. Uvežbavanje tehnike izrade pismenih sastava.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Domaći pismeni zadaci (čitanje i analiza na času).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Četiri pismena zadatka.</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IV razred</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 časa nedeljno, 128 časova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SADRŽAJI PROGRAMA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KNJIŽEVNOST (80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PROUČAVANJE KNJIŽEVNOG DELA (26 časova)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Slojevita struktura književno-umetničkog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Sloj zvučenja.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Sloj značenja.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Sloj sveta dela (prikazanih predmeta).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Sloj ideja.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Dinamičnost strukture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Metodologija proučavanja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Metodi: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Pozitivistički.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Psihološki.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Fenomenološki.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Strukturalistički.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Teorija recepcije.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Pluralizam metoda i njihov suodnos.</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Smisao i zadaci proučavanja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Stvaranje književnoumetničkog dela i proučavanje književnosti (stvaralački, produktivni i teorijski odnosi prema književnosti).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Čitalac, pisac i književno delo. Književna kultura.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Dela za obradu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Samuel Beket: Čekajući Godoa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Desanka Maksimović: Tražim pomilovanje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Branko Ćopić: Bašta sljezove boje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Vladan Desnica: Proleća Ivana Galeba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Ahmet Hamdi Tanpinar: Sve na svom mestu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Orhan Veli Kanik: Jadni Sulejman efendija (izbor pesama)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II SAVREMENA KNJIŽEVNOST (34 časa)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Bitna obeležja i najznačajniji predstavnici evropske, jugoslovenske i turske književnosti.</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Dela za obradu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Albert Kami: Stranac</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Luis Borhes: Čekanje (kratka priča)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Vesna Parun: Ti koja imaš nevinije ruke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Meša Selimović: Derviš i smrt</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Mihailo Lalić: Lelejska gora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Dobrica Ćosić: Koreni, Vreme smrti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Danilo Kiš: Enciklopedija mrtvih</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Aziz Nesin: Ludak na krovu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Džahit Kulebi: Mala česma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Abdulhak Šinasi Hisar: Gospodin Fahim i mi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Jašar Kemal: Div na Torosu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Sait Faik Abasijanik: Čajnik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Kemal Tahir: Kiše su presekle puteve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Orhan Kemal: Džemile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Sureja Jusuf: Ali aga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III LEKTIRA (20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Viljem Šekspir: Hamlet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Volfgang Gete: Faust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Fjodor M. Dostojevski: Zločin i kazna ili Braća Karamazovi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Milorad Pavić: Hazarski rečnik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Nusret Dišo Ulku: More i 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Iskender Muzbeg: Pesma o kamenu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Zejnel Beksač: Nezgodna ljubav</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Izbor iz svetske lirike XX veka (Odn, Sezar, Pasternak)</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Izbor iz savremene jugoslovenske književnosti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IV KNJIŽEVNOTEORIJSKI POJMOVI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Na navedenim delima ponavljaju se, proširuju, usvajaju i sistematizuju osnovni književnoteorijski pojmovi.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Lirika.</w:t>
      </w:r>
      <w:r w:rsidRPr="00A67F10">
        <w:rPr>
          <w:rFonts w:ascii="Arial" w:eastAsia="Times New Roman" w:hAnsi="Arial" w:cs="Arial"/>
          <w:lang w:val="de-DE"/>
        </w:rPr>
        <w:t xml:space="preserve"> Lirsko izražavanje: stvaralačke mogućnosti posredovanja jezika između svesti i zbilje; asocijativno povezivanje raznorodnih pojmova; sugerisanje; posticanje i uočavanje; čitaočeva recepcija; jedinstvo zvukova, ritmova, značenja i smisla.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Epika:</w:t>
      </w:r>
      <w:r w:rsidRPr="00A67F10">
        <w:rPr>
          <w:rFonts w:ascii="Arial" w:eastAsia="Times New Roman" w:hAnsi="Arial" w:cs="Arial"/>
          <w:lang w:val="de-DE"/>
        </w:rPr>
        <w:t xml:space="preserve"> Strukturni činioci proznog književnoumetničkog dela: objektivno i subjektivno pripovedanje; Fiktivni pripovedač; pomeranje pripovedačkog gledišta; sveznajući pripovedač: tok svesti, umetničko vreme; umetnički prostor; načelo integracije.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Tipovi romana: roman lika, prostora, stepenasti, prstenasti, paralelni; roman toka svesti; roman - esej; defabuliziran roman.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Drama:</w:t>
      </w:r>
      <w:r w:rsidRPr="00A67F10">
        <w:rPr>
          <w:rFonts w:ascii="Arial" w:eastAsia="Times New Roman" w:hAnsi="Arial" w:cs="Arial"/>
        </w:rPr>
        <w:t xml:space="preserve"> Struktura i kompozicija drame; antidrama; antijunak. Drama i pozorište, radio, televizija, film.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Putopis. Esej. Književna kritika.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 JEZIK (30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SINTAKSA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Padežni sistem. Pojam padežnog sistema i padežna konstrukcija. Padežna sinonimija. Polivalentnost padeža.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Rečenice po sadržini: prosta rečenica i složena rečenica.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Složena rečenica - pojam, propozicije u složenoj rečenici; uloga propozicije u složenoj rečenici. Vrste složene rečenice.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Zavisne rečenice, nezavisne rečenice.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Potvrdne, odrične, upitne, zapovedne, uzročne, uslovne, odnosne rečenice. Upotreba zareza u zavisnim rečenicama.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Glagoli: Pomoćni glagoli; Vrste pomoćnih glagola.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Složeni glagoli; vrste složenih glagola; pozibilitivni, hativni i aproksimativni glagoli.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Građenje složenih glagolskih oblika; vrste složenih glagolskih oblika: kondicional, narativ, dubidativ.</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Raspoređivanje sintaksičkih jedinica.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Komunikativna kohezija. Načini uspostavljenja veza među delovima teksta.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Pragmatika. Struktura razgovora i teksta.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II OPŠTI POJMOVI O JEZIKU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Evolucija jezika. Razvoj jezika u ljudskoj vrsti, u društvu i kod pojedinaca. Nastanak i razvoj pisma.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Jezik, kultura i društvo: jezik i druge društvene kategorije. Višejezičnost. Stavovi prema jeziku.</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Tipovi jezika:</w:t>
      </w:r>
      <w:r w:rsidRPr="00A67F10">
        <w:rPr>
          <w:rFonts w:ascii="Arial" w:eastAsia="Times New Roman" w:hAnsi="Arial" w:cs="Arial"/>
          <w:lang w:val="de-DE"/>
        </w:rPr>
        <w:t xml:space="preserve"> Jezici u svetu. Jezička srodnost. Jezički tipovi i jezičke univerzalije.</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III PRAVOPIS</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Interpunkcija.</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V. KULTURA IZRAŽAVANJA (18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USMENO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Retorika (pojam i vrste); istorijat i podela; razgovor, govor. Odnos između govornika i auditorija. Vežbe javnog govorenja pred auditorijem, (upotreba podsetnika, improvizovano izlaganje; korišćenje mikrofona).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II PISMENO IZRAŽAVANJE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Stilistika:</w:t>
      </w:r>
      <w:r w:rsidRPr="00A67F10">
        <w:rPr>
          <w:rFonts w:ascii="Arial" w:eastAsia="Times New Roman" w:hAnsi="Arial" w:cs="Arial"/>
        </w:rPr>
        <w:t xml:space="preserve"> Funkcionalni stilovi: administrativno-poslovni (molba, žalba, poslovno pismo).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Oblici pismenog izražavanja:</w:t>
      </w:r>
      <w:r w:rsidRPr="00A67F10">
        <w:rPr>
          <w:rFonts w:ascii="Arial" w:eastAsia="Times New Roman" w:hAnsi="Arial" w:cs="Arial"/>
        </w:rPr>
        <w:t xml:space="preserve"> prikaz, osvrt, rasprava, književne paralele, esej (vežbanje).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Pravopis: interpunkcija (vežbanje).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Domaći pismeni zadaci složenijih zahteva (čitanje i analiza na času).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Četiri pismena zadatka godišnje.</w:t>
      </w:r>
    </w:p>
    <w:p w:rsidR="00A67F10" w:rsidRPr="00A67F10" w:rsidRDefault="0014794A" w:rsidP="00A67F10">
      <w:pPr>
        <w:spacing w:before="100" w:beforeAutospacing="1" w:after="100" w:afterAutospacing="1" w:line="240" w:lineRule="auto"/>
        <w:rPr>
          <w:rFonts w:ascii="Arial" w:eastAsia="Times New Roman" w:hAnsi="Arial" w:cs="Arial"/>
          <w:b/>
          <w:bCs/>
        </w:rPr>
      </w:pPr>
      <w:hyperlink r:id="rId30" w:history="1">
        <w:r w:rsidR="00A67F10" w:rsidRPr="00A67F10">
          <w:rPr>
            <w:rFonts w:ascii="Arial" w:eastAsia="Times New Roman" w:hAnsi="Arial" w:cs="Arial"/>
            <w:b/>
            <w:bCs/>
            <w:color w:val="0000FF"/>
            <w:u w:val="single"/>
          </w:rPr>
          <w:t>Napomena</w:t>
        </w:r>
      </w:hyperlink>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PRVI STRANI JEZIK </w:t>
      </w:r>
    </w:p>
    <w:p w:rsidR="00A67F10" w:rsidRPr="00A67F10" w:rsidRDefault="00A67F10" w:rsidP="00A67F10">
      <w:pPr>
        <w:spacing w:before="240" w:after="120" w:line="240" w:lineRule="auto"/>
        <w:jc w:val="center"/>
        <w:rPr>
          <w:rFonts w:ascii="Arial" w:eastAsia="Times New Roman" w:hAnsi="Arial" w:cs="Arial"/>
          <w:b/>
          <w:bCs/>
          <w:sz w:val="24"/>
          <w:szCs w:val="24"/>
        </w:rPr>
      </w:pPr>
      <w:r w:rsidRPr="00A67F10">
        <w:rPr>
          <w:rFonts w:ascii="Arial" w:eastAsia="Times New Roman" w:hAnsi="Arial" w:cs="Arial"/>
          <w:b/>
          <w:bCs/>
          <w:sz w:val="24"/>
          <w:szCs w:val="24"/>
        </w:rPr>
        <w:t xml:space="preserve">(opšti tip gimnazije, društveno-jezički smer i prirodno-matematički smer gimnazije)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ZAJEDNIČKI DEO PROGRAMA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Ciljevi predmeta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Ovladavanje komunikativnim veštinama i razvijanje sposobnosti i metoda učenja stranog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Razvijanje saznajnih i intelektualnih sposobnosti učenika, njegovih humanističkih, moralnih i estetskih stavova;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Razvijanje opštih i specifičnih strategija učenja i kritičkog mišljenja;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Razvijanje sposobnosti za samostalno, autonomno učenje, traženje, selekciju i sintezu informacija do kojih se dolazi samostalnim radom i pretraživanjem izvornika različitog tipa (pisani i elektronski izvori, samostalna istraživanja na terenu, intervjui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Sticanje pozitivnog odnosa prema drugim jezicima i kulturama, kao i prema sopstvenom jeziku i kulturnom nasleđu, uz uvažavanje različitosti i navikavanje na otvorenost u komunikaciji, sticanje svesti i saznanja o funkcionisanju stranog i maternjeg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Usvajanje znanja iz stranog jezika koja će učeniku/učenici omogućiti da se u usmenoj i pisanoj komunikaciji kompetentno i samosvesno sporazumeva sa ljudima iz drugih zemalja, usvoji norme verbalne i neverbalne komunikacije u skladu sa specifičnostima jezika koji uči, kao i da nastavi, u okviru formalnog obrazovanja i samostalno, učenje datog stranog jezika i drugih stranih jezika.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Nivoi opštih i pojedinačnih postignuća definisani su prema Zajedničkom evropskom referentnom okviru za žive jezike.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 kraja četvrtog razreda gimnazije učenik/učenica treba da savlada prvi strani jezik do nivoa B1+, odnosno B2 ukoliko se radi o engleskom jeziku, a drugi strani jezik do nivoa A2+ kod produktivnih veština (govor i pisanje), odnosno B1 ukoliko se radi o receptivnim veštinama (slušanje i čitanje).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Napomena: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Ističemo da će stepen postignuća po jezičkim veštinama varirati, odnosno da će receptivne veštine (razumevanje govora i čitanje) biti na predviđenom nivou, dok se za produktivne veštine (govor, interakcija, medijacija i pisanje) može očekivati da budu za jedan nivo niže (na primer, B1+ receptivno, B1 produktivno; B2 receptivno, B1+ produktivno; A2+ receptivno, A2 produktivno, itd.).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Zadaci nastave stranog jezika</w:t>
      </w:r>
      <w:r w:rsidRPr="00A67F10">
        <w:rPr>
          <w:rFonts w:ascii="Arial" w:eastAsia="Times New Roman" w:hAnsi="Arial" w:cs="Arial"/>
          <w:lang w:val="de-DE"/>
        </w:rPr>
        <w:t xml:space="preserve"> su da učenici:</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budu osposobljeni da u školskoj i van školskoj svakodnevnici mogu pismeno i usmeno da ostvare svoje namere, diferencirano i shodno situaciji;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produbljuju i proširuju komunikativne sposobnosti i postavljaju osnove za to da strani jezik koriste i posle završetka svog obrazovanja, funkcionalno, za studije, u budućem poslu ili daljem obrazovanju;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steknu uvid u jezičku stvarnost i budu osposobljeni da uoče kontraste i vrše poređenja u odnosu na sopstvenu stvarnost;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4) upoznaju tekstove iz književnosti određenog jezika koji su pogodni za tumačenje na stranom jeziku i koji omogućavaju interaktivne procese;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5) budu osposobljeni da se u usmenoj i pisanoj komunikaciji kompetentno i samosvesno sporazumevaju sa ljudima iz drugih zemalja, usvajaju norme verbalne i neverbalne komunikacije u skladu sa specifičnostima jezika koji uče, kao i da nastave, u okviru formalnog obrazovanja i samostalno, učenje drugog i trećeg stranog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izgrađuju i unapređuju individualne afinitete prema višejezičnosti;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u okviru ili izvan škole aktivno se nađu u situacijama sa ljudima koji govore drugi jezik i koji su iz druge kulture.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TEMATSKE OBLASTI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Napomena: Tematske oblasti se prožimaju i iste su u sva četiri razreda gimnazije. Autori udžbenika i nastavnici obrađuju ih u skladu sa interesovanjima učenika i aktuelnim zbivanjima u svetu.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Svakodnevni život (organizacija vremena, poslova, slobodno vreme);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Svet rada (perspektive i obrazovni sistemi);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Generacijske razlike, vršnjačke i druge socijalne grupe; rodna ravnopravnost;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Interesantne životne priče i događaji;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Živi svet i zaštita čovekove okoline;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Naučna dostignuća, moderne tehnologije i svet kompjutera (rasprostranjenost, primena, korist i negativne strane);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Mediji i komunikacija;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Hrana i zdravlje (navike u ishrani, karakteristična jela i pića u zemljama sveta);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9) Potrošačko društvo;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10) Sportovi i sportske manifestacije;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11) Poznati gradovi i njihove znamenitosti, regioni i zemlje u kojima se govori ciljni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12) Evropa i zajednički život naroda;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13) Regionalne specifičnosti jezika (dijalekti, narečja);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14) Život i dela slavnih ljudi (iz sveta nauke, kulture, sporta, muzike i drugo).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KOMUNIKATIVNE FUNKCIJE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Napomena: Komunikativne funkcije se prožimaju i iste su u sva četiri razreda gimnazije. One se iz godine u godinu usložnjavaju prateći progresiju vokabulara, jezičkih struktura i ostalih kompetencija.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Predstavljanje sebe i drugih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Pozdravljanje (sastajanje, rastanak; formalno, neformalno, specifično po regionima)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Identifikacija i imenovanje osoba, objekata, boja, brojeva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Davanje jednostavnih uputstava i komandi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Izražavanje molbi i zahvalnosti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Izražavanje izvinjenja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Izražavanje potvrde i negiranje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Izražavanje dopadanja i nedopadanja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9) Izražavanje fizičkih senzacija i 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10) Iskazivanje prostornih i vremenskih odnosa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11) Davanje i traženje informacija i obaveštenja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12) Opisivanje i upoređivanje lica i predmeta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13) Izricanje zabrane i reagovanje na zabranu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14) Izražavanje pripadanja i posedovanja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15) Skretanje pažnje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16) Traženje mišljenja i izražavanje slaganja i neslaganja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17) Traženje i davanje dozvole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18) Iskazivanje čestitki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19) Iskazivanje preporuke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20) Izražavanje hitnosti i obaveznosti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21) Iskazivanje sumnje i nesigurnosti </w:t>
      </w:r>
    </w:p>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 xml:space="preserve">OBJAŠNJENJE PROGRAMA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Slušanje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Razumevanje govora je jezička aktivnost dekodiranja doslovnog i implicitnog značenja usmenog teksta; pored sposobnosti da razaznaje fonološke i leksičke jedinice i smisaone celine na jeziku koji uči, da bi uspešno ostvario razumevanje učenik treba da poseduje i sledeće kompetencija: diskurzivnu (o vrstama i karakteristikama tekstova i kanala prenošenja poruka), referencijalnu (o temama o kojima je reč) i sociokulturnu (u vezi sa komunikativnim situacijama, različitim načinima formulisanja određenih govornih funkcija i dr.).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Težina zadataka u vezi sa razumevanjem govora zavisi od više činilaca: od ličnih osobina i sposobnosti onoga ko sluša, uključujući i njegov kapacitet kognitivne obrade, od njegove motivacije i razloga zbog kojih sluša dati usmeni tekst, od osobina onoga ko govori, od namera s kojima govori, od konteksta i okolnosti - povoljnih i nepovoljnih - u kojima se slušanje i razumevanje ostvaruju, od karakteristika i vrste teksta koji se sluša,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Progresija (od lakšeg ka težem, od prostijeg ka složenijem) za ovu jezičku aktivnost u okviru Nastavnog programa predviđena je, stoga, na više ravni. Posebno su relevantne sledeće: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prisustvo/odsustvo vizuelnih elemenata (na primer, lakšim za razumevanje smatraju se oni usmeni tekstovi koji su praćeni vizuelnim elementima zbog obilja kontekstualnih informacija koje se automatski upisuju u dugotrajnu memoriju, ostavljajući pažnji mogućnost da se usredsredi na druge pojedinosti);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dužina usmenog teksta;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brzina govora;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jasnost izgovora i eventualna odstupanja od standardnog govora;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poznavanje teme;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mogućnost/nemogućnost ponovnog slušanja i drugo.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vezi sa tim, korisne su sledeće terminološke napomene: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kategorije naslovljene Audio i video materijali podrazumevaju sve vrste snimaka (DVD, CD, materijali sa Interneta) raznih usmenih diskurzivnih formi, uključujući i pesme, tekstove pisane da bi se čitali ili izgovarali i sl., koji se mogu preslušavati više puta;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kategorije naslovljene Monološka izlaganja, Mediji (informativne i zabavne emisije), Spontana interakcija, Uputstva, podrazumevaju snimke neformalnih, poluformalnih i formalnih komunikativnih situacija u kojima slušalac dekodira rečeno u realnom vremenu, to jest bez mogućnosti preslušavanja/ponovnog pregleda audio i video materijala, kao i realne situacije kojima prisustvuje uživo u svojstvu posmatrača, gledaoca ili slušaoca (predavanja, filmovi, pozorišne predstave i sl.).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Čitanje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Čitanje ili razumevanje pisanog teksta spada u tzv. vizuelne receptivne jezičke veštine. Tom prilikom čitalac prima i obrađuje tj. dekodira pisani tekst jednog ili više autora i pronalazi njegovo značenje. Tokom čitanja neophodno je uzeti u obzir određene faktore koji utiču na proces čitanja, a to su karakteristike čitalaca, njihovi interesi i motivacija kao i namere, karakteristike teksta koji se čita, strategije koje čitaoci koriste, kao i zahtevi situacije u kojoj se čita.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osnovu namere čitaoca razlikujemo sledeće vrste vizuelne recepcije: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čitanje radi usmeravanja;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čitanje radi informisanosti;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čitanje radi praćenja uputstava;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4) čitanje radi zadovoljstva.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Tokom čitanja razlikujemo i nivo stepena razumevanja, tako da čitamo da bismo razumeli: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globalnu informaciju;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posebnu informaciju;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potpunu informaciju;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4) skriveno značenje određene poruke.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Na osnovu ovih pokazatelja program sadrži delove koji, iz razreda u razred, ukazuju na progresiju u domenu dužine teksta, količine informacija i nivoa prepoznatljivosti i razumljivosti i primeni različitih strategija čitanja. U skladu sa tim, gradirani su po nivoima sledeći delovi programa: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razlikovanje tekstualnih vrsta;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prepoznavanje i razumevanje tematike - nivo globalnog razumevanja;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globalno razumevanje u okviru specifičnih tekstova;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prepoznavanje i razumevanje pojedinačnih informacija - nivo selektivnog razumevanja;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razumevanje stručnih tekstova;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razumevanje književnih tekstova.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Pisanje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Pisana produkcija podrazumeva sposobnost učenika da u pisanom obliku opiše događaje, osećanja i reakcije, prenese poruke i izrazi stavove, kao i da rezimira sadržaj različitih poruka (iz medija, književnih i umetničkih tekstova itd.), vodi beleške, sačini prezentacije, eseje i slično.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Težina zadataka u vezi sa pisanom produkcijom zavisi od sledećih činilaca: poznavanja leksike i nivoa komunikativne kompetencije, kapaciteta kognitivne obrade, motivacije, sposobnosti prenošenja poruke u koherentne i povezane celine teksta.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Progresija označava proces koji podrazumeva usvajanje strategija i jezičkih struktura od lakšeg ka težem i od prostijeg ka složenijem. Svaki viši jezički nivo podrazumeva ciklično ponavljanje prethodno usvojenih elemenata, uz nadogradnju koja sadrži složenije jezičke strukture, leksiku i komunikativne sposobnosti. Za ovu jezičku aktivnost u okviru Nastavnog programa predviđena je progresija na više ravni. Posebno su relevantne sledeće: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teme (učenikova svakodnevnica i okruženje, lično interesovanje, aktuelni događaji i razni aspekti iz društveno-kulturnog konteksta kao i teme u vezi sa različitim nastavnim predmetima);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tekstualne vrste i dužina teksta (formalni i neformalni tekstovi, rezimiranje, parafraziranje, eseji, lične beleške);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beleške u vezi sa predavanjima, novinskim člancima i slično;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leksika i komunikativne funkcije (sposobnost učenika da ostvari različite funkcionalne aspekte kao što su opisivanje ljudi i događaja u različitim vremenskim kontekstima, da izrazi pretpostavke, sumnju, zahvalnost i slično u domenima kao što su privatni, javni, obrazovni i stručni).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Govor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Govor kao produktivna veština posmatra se sa dva aspekta, i to u zavisnosti od toga da li je u funkciji monološkog izlaganja teksta, pri čemu govornik saopštava, obaveštava, prezentuje ili drži predavanje jednoj ili više osoba, ili je u funkciji interakcije, kada se razmenjuju informacije između dva ili više sagovornika sa određenim ciljem, poštujući princip saradnje tokom dijaloga.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Aktivnosti monološke govorne produkcije su: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javno obraćanje putem razglasa (saopštenja, davanje uputstava i informacija);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izlaganje pred publikom (javni govori, predavanja, prezentacije raznih proizvoda, reportaže, izveštavanje i komentari o nekim kulturnim događajima i sl.).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Ove aktivnosti se mogu realizovati na različite načine i to: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čitanjem pisanog teksta pred publikom;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spontanim izlaganjem ili izlaganjem uz pomoć vizuelne podrške u vidu tabela, dijagrama, crteža i dr.;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realizacijom uvežbane uloge ili pevanjem.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Zato je u programu i opisan, iz razreda u razred, razvoj sposobnosti opšteg monološkog izlaganja koje se ogleda kroz opisivanje, argumentovanje i izlaganje pred publikom.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Interakcija podrazumeva stalnu primenu i smenjivanje receptivnih i produktivnih strategija, kao i kognitivnih i diskurzivnih strategija (uzimanje i davanje reči, dogovaranje, usaglašavanje, predlaganje rešenja, rezimiranje, ublažavanje ili zaobilaženje nesporazuma ili posredovanje u nesporazumu) koje su u funkciji što uspešnijeg ostarivanja interakcije. Interakcija se može realizovati kroz niz aktivnosti, na primer: razmenu informacija, spontanu konverzaciju, neformalnu ili formalnu diskusiju, debatu, intervju ili pregovaranje, zajedničko planiranje i saradnju.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Stoga se i u programu, iz razreda u razred, prati razvoj veštine govora u interakciji kroz sledeće aktivnosti: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razumevanje izvornog govornika;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neformalni razgovor;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formalna diskusija;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4) funkcionalna saradnja;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5) intervjuisanje.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Sociokulturna kompetencija i medijacija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Sociokulturna kompetencija i medijacija predstavljaju skup teorijskih znanja (kompetencija) koja se primenjuju u nizu jezičkih aktivnosti u dva osnovna jezička medijuma (pisanom i usmenom) i uz primenu svih drugih jezičkih aktivnosti (razumevanje govora, govor i interakcija, pisanje i razumevanje pisanog teksta). Dakle, predstavljaju veoma složene kategorije koje su prisutne u svim aspektima nastavnog procesa i procesa učenja.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Sociokulturna kompetencija</w:t>
      </w:r>
      <w:r w:rsidRPr="00A67F10">
        <w:rPr>
          <w:rFonts w:ascii="Arial" w:eastAsia="Times New Roman" w:hAnsi="Arial" w:cs="Arial"/>
          <w:lang w:val="de-DE"/>
        </w:rPr>
        <w:t xml:space="preserve"> predstavlja skup znanja o svetu uopšte, kao i o sličnostima i razlikama između kulturnih modela i komunikativnih uzusa sopstvene govorne zajednice učenika i zajednice/zajednica čiji jezik uči. Ta znanja se, u zavisnosti od nivoa opštih jezičkih kompetencija, kreću od poznavanja osnovnih komunikativnih principa u svakodnevnoj komunikaciji (osnovni funkcionalni stilovi i registri), do poznavanja karakteristika različitih domena jezičke upotrebe (privatni, profesionalni, obrazovni i administrativni), paralingvističkih elemenata, i elemenata kulture/kultura zajednica čiji jezik uči. Navedena znanja potrebna su kompetentnu, uspešnu komunikaciju u konkretnim komunikativnim aktivnostima na ciljnom jeziku. Poseban aspekt sociokulturne kompetencije predstavlja interkulturna kompetencija, koja podrazumeva razvoj svesti o drugom i drugačijem, poznavanje i razumevanje sličnosti i razlika između svetova, odnosno govornih zajednica, u kojima se učenik kreće (kako u L1 - maternji jezik, tako i u L2 - prvi strani jezik, L3 - drugi strani jezik, itd.). Interkulturna kompetencija takođe podrazumeva i razvijanje tolerancije i pozitivnog stava prema individualnim i kolektivnim karakteristikama govornika drugih jezika, pripadnika drugih kultura koje se u manjoj ili većoj meri razlikuju od njegove sopstvene, to jest, razvoj interkulturne ličnosti, kroz jačanje svesti o vrednosti različitih kultura i razvijanje sposobnosti za integrisanje interkulturnih iskustava u sopstveni kulturni model ponašanja i verovanja.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Medijacija</w:t>
      </w:r>
      <w:r w:rsidRPr="00A67F10">
        <w:rPr>
          <w:rFonts w:ascii="Arial" w:eastAsia="Times New Roman" w:hAnsi="Arial" w:cs="Arial"/>
          <w:lang w:val="de-DE"/>
        </w:rPr>
        <w:t xml:space="preserve"> predstavlja aktivnost u okviru koje učenik ne izražava sopstveno mišljenje već funkcioniše kao posrednik između osoba koje nisu u stanju da se direktno sporazumevaju. Medijacija može biti usmena i pisana, i uključuje sažimanje i rezimiranje teksta (na L1 ili na L2) i prevođenje. Prevođenje se u ovom programu tretira kao posebna jezička aktivnost koja nikako ne treba da se koristi kao tehnika za usvajanje bilo kog aspekta ciljnog jezika predviđenog komunikativnom nastavom. Prevođenje podrazumeva razvoj znanja i veština korišćenja pomoćnih sredstava (rečnika, priručnika, informacionih tehnologija, itd.) i sposobnost iznalaženja strukturalnih i jezičkih ekvivalenata između jezika sa koga se prevodi i jezika na koji se prevodi.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Uputstvo za tumačenje gramatičkih sadržaja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Nastava gramatike, s nastavom i usvajanjem leksike i drugih aspekata stranog jezika, predstavlja jedan od preduslova ovladavanja stranim jezikom. Usvajanje gramatike podrazumeva formiranje gramatičkih pojmova i gramatičke strukture govora kod učenika, izučavanje gramatičkih pojava, formiranje navika i umenja u oblasti gramatičke analize i primene gramatičkih znanja, kao prilog izgrađivanju i unapređivanju kulture govora.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Gramatičke pojave treba posmatrati sa funkcionalnog aspekta tj. od značenja prema sredstvima za njegovo izražavanje (funkcionalni pristup). U procesu nastave stranog jezika u što većoj meri treba uključivati one gramatičke kategorije koje su tipične i neophodne za svakodnevni govor i komunikaciju, i to kroz raznovrsne modele, primenom osnovnih pravila i njihovim kombinovanjem. Treba težiti ka tome da se gramatika usvaja i receptivno i produktivno, kroz sve vidove govornih aktivnosti (slušanje, čitanje, govorenje i pisanje, kao i prevođenje), na svim nivoima učenja stranog jezika, u ovom slučaju u svim tipovima gimnazije, prema jasno utvrđenim ciljevima i zadacima, standardima i ishodima nastave stranih jezika.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Gramatičke kategorije su razvrstane u skladu sa Evropskim referentnim okvirom za žive jezike za svaki jezički nivo (od nivoa A2.2 do nivoa B2.1) koji podrazumeva progresiju jezičkih struktura prema komunikativnim ciljevima: od prostijeg ka složenijem i od receptivnog ka produktivnom. Svaki viši jezički nivo podrazumeva gramatičke sadržaje prethodnih jezičkih nivoa. Cikličnim ponavljanjem prethodno usvojenih elemenata, nadograđuju se složenije gramatičke strukture. Nastavnik ima slobodu da izdvoji gramatičke strukture koje će ciklično ponavljati u skladu sa postignućima učenika kao i potrebama nastavnog konteksta.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Glavni cilj nastave stranog jezika jeste razvijanje komunikativne kompetencije na određenom jezičkom nivou, u skladu sa statusom jeziku i godinom učenja. S tim u vezi, uz određene gramatičke kategorije stoji napomena da se usvajaju receptivno, dok se druge usvajaju produktivno. </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 xml:space="preserve">Opšti tip gimnazije </w:t>
      </w:r>
    </w:p>
    <w:p w:rsidR="00A67F10" w:rsidRPr="00A67F10" w:rsidRDefault="00A67F10" w:rsidP="00A67F10">
      <w:pPr>
        <w:spacing w:after="0" w:line="240" w:lineRule="auto"/>
        <w:rPr>
          <w:rFonts w:ascii="Arial" w:eastAsia="Times New Roman" w:hAnsi="Arial" w:cs="Arial"/>
          <w:sz w:val="26"/>
          <w:szCs w:val="26"/>
          <w:lang w:val="de-DE"/>
        </w:rPr>
      </w:pPr>
      <w:r w:rsidRPr="00A67F10">
        <w:rPr>
          <w:rFonts w:ascii="Arial" w:eastAsia="Times New Roman" w:hAnsi="Arial" w:cs="Arial"/>
          <w:sz w:val="26"/>
          <w:szCs w:val="26"/>
          <w:lang w:val="de-DE"/>
        </w:rPr>
        <w:t> </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II razred</w:t>
      </w:r>
      <w:r w:rsidRPr="00A67F10">
        <w:rPr>
          <w:rFonts w:ascii="Arial" w:eastAsia="Times New Roman" w:hAnsi="Arial" w:cs="Arial"/>
          <w:b/>
          <w:bCs/>
          <w:sz w:val="29"/>
          <w:szCs w:val="29"/>
          <w:lang w:val="de-DE"/>
        </w:rPr>
        <w:br/>
        <w:t xml:space="preserve">- deseta godina učenja - </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 xml:space="preserve">(2 časa nedeljno, 70 časova godišnje)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Operativni zadaci na nivou jezičkih veština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SLUŠANJE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Osposobljavanje učenika za razumevanje usmenog govora.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Govor u učionici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u potpunosti razume i reaguje na usmene poruke u vezi sa uobičajenim i novim aktivnostima na času.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Audio i video materijali: globalno razumevanje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posle prvog slušanja određenog nepoznatog usmenog teksta (približnog trajanja oko 5 minuta), u zavisnosti od stepena poznavanja teme i konteksta, postavi hipoteze u vezi 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vrstom usmenog teksta koji sluša, npr. obaveštenja, uputstva i upozorenja, anketiranje prolaznika i drugo;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brojem sagovornika, njihovim statusom i namerama;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opštim sadržajem datog usmenog teksta usmeravajući pažnju na relevantne jezičke i nejezičke elemente (ključne reči, intonaciju, govor tela i dr.).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Audio/video materijali: detaljno/selektivno razumevanje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posle drugog i po potrebi narednih slušanja (u zavisnosti od težine teksta i naloga za slušanje):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proveri prvobitno postavljene hipoteze koje se odnose na vrstu i sadržaj usmenog teksta, na status, namere i međusobne odnose sagovornika;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najbitnije elemente sadržaja usmenog teksta u zavisnosti od cilja slušanja.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Monološka izlaganja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uz eventualnu prethodnu pripremu, prati izlaganja o poznatim temama u kojima se koristi standardni jezik i razgovetan izgovor.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Mediji: informativne emisije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opšti smisao i bitne pojedinosti informativnih radijskih i televizijskih emisija o poznatim temama, u kojima se koristi standardni govor i razgovetan izgovor;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prati različite televizijske emisije informativnog karaktera (dokumentarci, intervjui, diskusije, reportaže) u kojima se obrađuju relativno poznate teme;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razume opšti sadržaj reklamnih poruka i radio emisija (do 12 minuta) o temama iz svakodnevnog života i života mladih.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Mediji: zabavne emisije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prati filmove, serije i različite druge televizijske emisije u kojima se obrađuju relativno poznate teme;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temu i delove pesama koje sluša.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Spontana interakcija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fraze i rečenice nastale u spontanoj interakciji u vezi sa poznatim situacijama, uz otežavajuće okolnosti prirodne komunikacije (buka na ulici, telefonski razgovori, intervju licem u lice, telefonskim putem, preko skajpa itd.).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Strategije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oslanjajući se na opšta znanja i iskustva, rekonstruiše nepoznato na osnovu konteksta i pamti, reprodukuje i kontekstualizuje bitne elemente poruke;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oslanjajući se na svoja jezička znanja, postavlja i proverava hipoteze o jezičkim formama;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uviđa koje elemente nije u potpunosti razumeo i u vezi sa njima traži dodatna obaveštenja.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ČITANJE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funkcionalno čitanje i razumevanje različitih, uzrasno i sadržajno primerenih vrsta tekstova radi informisanja, izvršavanja uputstava i ostvarenja estetskog doživljaja (čitanje radi ličnog zadovoljstva).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Razlikovanje tekstualnih vrsta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uočava i prepoznaje razliku u strukturi i sadržaju tekstualnih vrsta koje koristi u privatnom i školskom domenu.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Prepoznavanje i razumevanje tematike tekstova - nivo globalnog razumevanja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pojedinačne informacije dužih autentičnih, adaptiranih i neautentničnih tekstova, kao i njihov opšti smisao;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tekstove dužine do 200 reči o konkretnim temama iz oblasti neposrednog interesovanja (porodični život, svakodnevnica, škola, posao, slobodno vreme, dnevni događaji), izvodeći zaključke o nepoznatim značenjima na osnovu konteksta, jezičkih znanja i drugih predznanja.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Globalno razumevanje u okviru specifičnih tekstova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celinu i pojedinačne delove obaveštenja i upozorenja na javnim mestima;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opise događaja, osećanja, namera u meri koja mu omogućuje redovnu prepisku s prijateljima i poznanicima;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razume glavnu nit argumentacije u predstavljanju nekog problema, čak i ako ne razume svaki pojedinačni detalj;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razume suštinske informacije iz nekog informativnog teksta (npr. vesti, izveštaja, biografije), napisanog jednostavnim stilom, na relativno poznate teme.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Prepoznavanje i razumevanje pojedinačnih informacija - nivo selektivnog razumevanja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ume da u uobičajenim pisanim dokumentima (pismima, prospektima, obaveštenja) pronađe i razume veći broj relevantnih informacija.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Razumevanje stručnih tekstova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jednostavna uputstva i savetodavne tekstove ukoliko su pisani jasnim jezikom i/ili praćeni vizuelnim elementima, bez velikog broja stručnih izraza;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kraće tekstove o savremenoj društvenoj problematici, razaznajući autorov generalni stav ili gledište.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Razumevanje književnog teksta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jednostavne literarne tekstove različitih žanrova (poeziju, prozu, dramu), ukoliko u njima nema simboličkih i intertekstualno specifičnih elemenata.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GOVOR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kratko monološko izlaganje i za učešće u dijalogu na stranom jeziku.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Monološko izlaganje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Opisivanje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na jednostavan način opisuje i izveštava o različitim temama iz domena ličnih interesovanja koristeći poznate jezičke elemente (leksičke i morfosintaksičke strukture);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opisuje ili reprodukuje, s priličnom lakoćom, sadržaj manje komplikovanih priča i opisa događaja, ređajući hronološki zbivanja i koristeći određene leksičke strukture;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opiše neki stvarni ili izmišljeni događaj i govori o nadanjima, snovima i ciljevima;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4) opiše svakodnevne radnje i navike, govori o realizovanim aktivnostima kao i o pripremanju i planiranju neke buduće aktivnosti.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Argumentovanje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argumentuje lične stavove tako da ga sagovornik bez poteškoća razume skoro tokom celog izlaganja;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ukratko obrazloži i objasni šta misli, planira i radi.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Izlaganje pred publikom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opisuje i izlaže o temama iz oblasti ličnog iskustva i obrazovanja ili struke, sa prethodnom pripremom i uz pomoć vizuelnih sredstava koja mu olakšavaju prezentaciju;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odgovori na jednostavna i neposredna pitanja koja se odnose na prezentaciju, pod uslovom da se mogu ponoviti i da mu se pruži pomoć pri formulisanju odgovora;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interpretira radnju nekog filma ili knjige.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Interakcija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Razumevanje izvornog govornika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prati govor sagovornika kada mu se obraća razgovetno, koristeći uobičajene izraze, ali ponekad je potrebno da mu se iskazi ponove radi pojašnjenja određenih reči ili izraza.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Neformalni razgovor (između prijatelja)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iznosi lični stav ili zatraži nečiji stav ili mišljenje o poznatim temama iz domena ličnih interesovanja i obrazovanja koristeći poznate jezičke elemente;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2) snađe se u rešavanju određenog problema, npr. snalaženja u svakodnevnim situacijama, postavljajući praktična pitanja tipa: Kuda ići? </w:t>
      </w:r>
      <w:r w:rsidRPr="00A67F10">
        <w:rPr>
          <w:rFonts w:ascii="Arial" w:eastAsia="Times New Roman" w:hAnsi="Arial" w:cs="Arial"/>
        </w:rPr>
        <w:t xml:space="preserve">Šta raditi? Kako se organizovati? (planovi za izlazak i sl.);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prepozna temu nekog razgovora ukoliko se priča polako i razgovetno;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izrazi slaganje ili neslaganje sa sagovornikom.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Formalna komunikacija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prati osnovni smisao formalne diskusije o poznatim temama iz domena ličnih interesovanja, obrazovanja ili struke ako se govori standardnim jezikom i koriste poznati jezički elementi;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izrazi lični stav, ali se teško snalazi u pokretanju rasprave;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razmeni određene informacije i kaže svoje mišljenje o nekim praktičnim pitanjima, ukoliko se to od njega traži na direktan način, pod uslovom da mu se pomogne u formulisanju iskaza i da mu se, ako zatreba, ponove najvažniji delovi;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snalazi se u većini situacija koje su vezi sa nekim putovanjem ili organizacijom putovanja (rezervisanje smeštaja, kupovina krata, traženje informacija od drugih putnika...).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Funkcionalna saradnja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prati šta se govori i, ako zatreba, ponovi reči sagovornika, kako bi se uverio da su se dobro razumeli;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prenese jednostavne i direktne informacije.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Intervjuisanje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koristi pripremljeni upitnik za vođenje organizovanog razgovora, uz spontano postavljanje nekoliko dodatnih pitanja.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PISANJE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Osposobljavanje učenika za pisanje kraćih tekstova različitog sadržaja.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Teme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piše na razložan i jasan način o raznovrsnim temama iz svog područja interesovanja i okruženja;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u jednostavnom i vezanom tekstu može jasno da opiše osećanja i reakcije;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u stanju je da opiše i rezimira video i audio poruke u vezi sa poznatim situacijama i sadržajima iz svakodnevnog života mladih, kao i sadržaje informativnog i dokumentarnog karaktera.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Tekstualne vrste i dužina teksta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piše kratke formalne i neformalne tekstove (do 100 reči) koristeći standardne i konvencionalne formule pisanog izražavanja (pismo, obaveštenje, poruka);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piše beleške u vezi sa svakodnevnim potrebama i planovima;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vodi beleške i piše lična pisma da bi tražio ili preneo informacije i da na razumljiv način piše o elementima koje smatra bitnim;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4) parafrazira i rezimira tekstove o temama u vezi sa svakodnevnim životom, razonodom, putovanjima, aktuelnim dešavanjima i svojim domenom interesovanja.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Leksika i komunikativne funkcije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iskazuje dobro vladanje elementarnom leksikom, ali dolazi do čestih grešaka kada se radi o izražavanju složenijih misli i ideja;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opiše stvari koje su mu bliske;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upotrebljava jednostavno i opisno izražavanje da bi kratko pričao o predmetima i stvarima koje ima i poredi ih sa drugima;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4) opisuje svoje utiske upotrebljavajući jednostavne izraze, daje kraći opis svakodnevnih radnji iz svog okruženja (ljudi, mesta, školsko iskustvo i slično), opisuje aktivnosti iz prošlosti i lično iskustvo, kao i planove za budućnost;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5) pravilno koristi pravopis, interpunkciju i organizaciju teksta.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SOCIOKULTURNA KOMPETENCIJA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Sticanje i ovladavanje sociokulturnim kompetencijama neophodnim za pisanu i usmenu upotrebu jezika.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Verbalna i neverbalna komunikacija sa predstavnicima drugih kultura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prepoznaje i adekvatno reaguje na formalnost govorne situacije.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Interkulturna znanja i aktivnosti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gradi sopstveni identitet kao interkulturna ličnost, jačajući svest o vrednosti različitih kultura i razvijajući sposobnost za integrisanje interkulturnih iskustava u sopstveni kulturni model ponašanja i verovanja.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MEDIJACIJA I PREVOĐENJE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posredovanje između osoba radi sporazumevanja.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Usmena medijacija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prepričava sadržaj dužeg adaptiranog teksta, audio ili video zapisa i kraće interakcije na L2;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sažima sadržaj kratkog adaptiranog pisanog ili usmenog teksta, sa L2 na L1 i sa L1 na L2, prilagođavajući ga sagovorniku.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Pisana medijacija i prevođenje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pisano prenosi poruke na L2 ili na L1 (na osnovu podsticaja na suprotnom jeziku) dodajući, po potrebi, objašnjenja i obaveštenja);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koristi dvojezične rečnike za pisano prenošenje poruka uz konsultacije sa nastavnikom;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koristi opšta znanja iz drugih oblasti u cilju što uspešnijeg pisanog prevođenja sa L2 na L1 kraćih adaptiranih tekstova uz upotrebu rečnika, prateće literature i informacionih tehnologija. </w:t>
      </w:r>
    </w:p>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 xml:space="preserve">GRAMATIČKI SADRŽAJI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ENGLESKI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Cilj učenja gramatičkih sadržaja je obezbeđivanje osnove za uspešnu komunikaciju na stranom jeziku. Kroz nastavu engleskog jezika kontinuirano se obnavljaju jezičke strukture obrađene u prethodnim razredima, ali se znanja proširuju novim upotrebama, funkcijama, značenjem. Gramatika se prezentuje u skladu sa nivoom učenja, funkcionalnom progresijom i kroz leksički kontekst. Učenici se podstiču na zaključivanje i otkrivanje pravila, a zatim primenu znanja u raznovrsnim komunikativnim situacijama.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Rod imenica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Imenice u funkciji 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Saksonski genitiv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Član </w:t>
      </w:r>
      <w:r w:rsidRPr="00A67F10">
        <w:rPr>
          <w:rFonts w:ascii="Arial" w:eastAsia="Times New Roman" w:hAnsi="Arial" w:cs="Arial"/>
        </w:rPr>
        <w:t xml:space="preserve">(upotreba i izostavljanje određenog i neodređenog člana)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Zamenice i determinatori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Pokazne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Prisvojne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Povratne zamenice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i 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Građenje, vrste, mesto u rečenici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Prilozi učestalosti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Komparativi i superlativi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Veznici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Povezivanje elemenata iste važnosti: for, and, nor, but, or, yet, so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Tvorba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Sufiksi za imenice koje označavaju zanimanja -er/-or, -ist, -ician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obrađenih glagolskih vremena sa posebnim akcentom na upotrebi prošlih vremena: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Past Simple, Past Continuous, Present Perfect, Past Perfect, Present Perfect Continuous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Used to/would za uobičajene radnje u prošlosti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Will/going to za predviđanje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Modalni glagoli (may/might; must/have to; must /mustn’t/needn’t)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Pasivni glagolski oblici i konstrukcije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Breme, mesto i kretanje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Predlozi posle imenica (npr. reason for, difference between)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Predlozi posle glagola (npr. talk to, look at)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Frazalni glagoli </w:t>
      </w:r>
      <w:r w:rsidRPr="00A67F10">
        <w:rPr>
          <w:rFonts w:ascii="Arial" w:eastAsia="Times New Roman" w:hAnsi="Arial" w:cs="Arial"/>
        </w:rPr>
        <w:t xml:space="preserve">sa on, off, up, down… (npr. go on, turn on/off, turn up/down …)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 reči u rečenici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Pitanja (WH- questions, Tag questions)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Pogodbene rečenice (potencijalne, irealne)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Neupravni govor (sa i bez slaganja vremena)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ITALIJANSKI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Vlastite i zajedničke imenice, odgovarajući rod i broj sa determinativom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Sistemski prikaz morfoloških karakteristika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Član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Sistematizacija upotrebe određenog i neodređenog člana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Partitivni član (articolo partitivo)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Lične zamenice (pronomi personali)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Naglašene lične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Naglašene lične zamenice u službi direktnog objekta (complemento oggetto) i indirektnog objekta (complemento di termine)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Nenaglašene lične zamenice u paru (pronomi personali accoppiati)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Prisvojne zamenice (pronomi possessivi)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Pokazne zamenice (pronomi dimostrativi)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Povratne zamenice (pronomi riflessivi)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Upitne zamenice (pronomi interrogativi: chi? che?/che cosa?)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Neodređene zamenice i pridevi (niente/nulla, nessuno, qualcosa, qualcuno, qualche, alcuni)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Relativne zamenice (pronomi relativi: che, cui, il quale/la quale)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Uvođenje nove građe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Nenaglašene lične zamenice u službi direktnog objekta u složenim vremenima (pronomi diretti nei tempi composti) RECEPTIVNO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Opisni pridevi, slaganje prideva i imenice u rodu i broju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Komparacija prideva (comparazione)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Apsolutni superlativ (superlativo assoluto)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Prisvojni pridevi (aggettivi possessivi)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člana uz prisvojne prideve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Pokazni pridevi (aggettivi dimostrativi: questo, quello)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Naziv boja, morfološke osobenosti 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Glavni brojevi (numeri cardinali)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Redni brojevi (numeri ordinali)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Prosti predlozi di, a, da, in, con, su, per, tra, fra i njihova upotreba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Predlozi dentro, fuori, sotto, sopra, davanti dietro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Sadašnje vreme (presente indicativo)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Imperativ (imperativo). Zapovedni način za sva lica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Povratni glagoli (verbi riflessivi)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glagola piacere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Perfekat (passato prossimo) pravilnih i nepravilnih glagola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Perfekt modalnih glagola volere, dovere, potere, sapere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Kondicional sadašnji, pravilnih i nepravilnih glagola (condizionale presente)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Futur pravilnih i nepravilnih glagola (futuro semplice)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Imperfekat (imperfetto)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Pluskvamperfekat (trapassato prossimo)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Prezent konjunktiva (congiuntivo presente) -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Prosti perfekat (passato remoto), tvorba i osnovna upotreba - RECEPTIVNO.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prilozi bene, male, molto, poco, troppo, meno, più, priloški izrazi za određivanje vremena (prima, durante, dopo) i prostora a destra, a sinistra, dritto, davanti, dietro, sotto, sopra, su, giù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Upitni prilozi quando?, come?, perché? dove?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Građenje priloga od prideva pomoću sufiksa mente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 ne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Prosta i proširena rečenica u potvrdnom i u odričnom obliku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 reči u rečenici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Složena rečenica: upotreba veznika koji uvode zavisnu rečenicu (vremensku, uzročnu, relativnu, hipotetički period)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Hipotetički period: Realna pogodbena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Irealna pogodbena rečenica, sa imperfektom u protazi i apodozi </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 xml:space="preserve">NEMAČKI JEZIK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Negacija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nirgends, nirgendwo, niemals, gar nicht, nirgendwohin, keinesfalls, keineswegs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Das war keinesfalls die richtige Antwort. Er wird keineswegs heute ankommen.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Kazivanje radnje i stanja u sadašnjosti, prošlosti i budućnosti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Pasiv radnje (prezent, preterit, perfekt), infinitiv pasiva sa modalnim glagolom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Odredbe kvantiteta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Osnovni, redni, decimalni brojevi. Osnovne mere. Računske radnje. Monete.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Tausend, Million, eine Hälfte, ein Viertel, eine halbe Stunde, zwei Liter Milch, 2,40 - zwei Meter vierzig, 2,40 E - zwei Euro vierzig.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Sistematizacija kategorija kojih u maternjem jeziku nema ili se bitno razlikuju.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 xml:space="preserve">Infinitivne konstrukcije </w:t>
      </w:r>
      <w:r w:rsidRPr="00A67F10">
        <w:rPr>
          <w:rFonts w:ascii="Arial" w:eastAsia="Times New Roman" w:hAnsi="Arial" w:cs="Arial"/>
          <w:lang w:val="de-DE"/>
        </w:rPr>
        <w:t>sa</w:t>
      </w:r>
      <w:r w:rsidRPr="00A67F10">
        <w:rPr>
          <w:rFonts w:ascii="Arial" w:eastAsia="Times New Roman" w:hAnsi="Arial" w:cs="Arial"/>
          <w:b/>
          <w:bCs/>
          <w:lang w:val="de-DE"/>
        </w:rPr>
        <w:t xml:space="preserve"> zu, um... zu, ohne... zu, statt... zu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Er beschloß gleich nach Haus zu gehen.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Ich kam früher, um mit dir zu reden. Sie verliehen das Zimmer, ohne uns zu begrüssen. Statt zu regnen, began es zu schneien.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Kazivanje pretpostavki, načina, želje, poređenja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Konjunktiv u prostoj (ne složenoj) rečenici za izražavanje želje, mogućnosti, sumnje, pretpostavki, nestvarnosti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Ewig lebe unsere Freiheit! Möge er kommen! Beinahe wärest du zu spät gekommen. Hätte er das gewußt!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Kondicionalne rečenice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Potencijalne rečenice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Er wäre zutrieden, wenn du kämest. Ich würde dich besuchen, wenn ich Zeit hätte.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Irealne (receptivno)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Veznik: wenn, falls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Er wäre gekommen, wenn er die Einladung bekommen hätte.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Namerne rečenice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Veznici</w:t>
      </w:r>
      <w:r w:rsidRPr="00A67F10">
        <w:rPr>
          <w:rFonts w:ascii="Arial" w:eastAsia="Times New Roman" w:hAnsi="Arial" w:cs="Arial"/>
          <w:lang w:val="de-DE"/>
        </w:rPr>
        <w:t xml:space="preserve">: damit, dass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Wir gehen so früh in die Schule, damit wir alles vorbereiten. Gib acht, dass du nicht zu spät kommst.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Načinske rečenice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Veznici: indem, ohne dass, statt dass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Er betrat den Saal, indem er alle herzlichst begrüßte. Sie ging an mir vorbei, ohne dass sie mich bemerkte. Statt dass du mich abholst, gehe ich zu Fuß nach Hause.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Poredbene/komparativne rečenice (receptivno)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Veznici: wie, als, als ob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Sie ist so schön, wie man mir erzählte.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Alles endete viel besser, als ich erwarten konnte. Er sieht aus, als ob er krank sei.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Tvorba reči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Zamenički prilozi - građenje i upotreba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(Wozu, womit, woran...; dazu, damit, daran...) Woran denkst du? Ich denke immer daran.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Građenje složenica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imenica + imenica; pridev + imenica, prefiksacija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Atomphysik, Wandtafel, Hochachule, Schnellzug, beantworten, begrüßen, ummöglich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Izvedene imenice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Wohnung, Besichtigung, Heizung usw.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Leksikografija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Struktura jednojezičnih rečnika i služenje njima. </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 xml:space="preserve">RUSKI JEZIK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Rečenice sa glagolskim prilozima (</w:t>
      </w:r>
      <w:r w:rsidRPr="00A67F10">
        <w:rPr>
          <w:rFonts w:ascii="Arial" w:eastAsia="Times New Roman" w:hAnsi="Arial" w:cs="Arial"/>
        </w:rPr>
        <w:t>Он</w:t>
      </w:r>
      <w:r w:rsidRPr="00A67F10">
        <w:rPr>
          <w:rFonts w:ascii="Arial" w:eastAsia="Times New Roman" w:hAnsi="Arial" w:cs="Arial"/>
          <w:lang w:val="de-DE"/>
        </w:rPr>
        <w:t xml:space="preserve"> </w:t>
      </w:r>
      <w:r w:rsidRPr="00A67F10">
        <w:rPr>
          <w:rFonts w:ascii="Arial" w:eastAsia="Times New Roman" w:hAnsi="Arial" w:cs="Arial"/>
        </w:rPr>
        <w:t>много</w:t>
      </w:r>
      <w:r w:rsidRPr="00A67F10">
        <w:rPr>
          <w:rFonts w:ascii="Arial" w:eastAsia="Times New Roman" w:hAnsi="Arial" w:cs="Arial"/>
          <w:lang w:val="de-DE"/>
        </w:rPr>
        <w:t xml:space="preserve"> </w:t>
      </w:r>
      <w:r w:rsidRPr="00A67F10">
        <w:rPr>
          <w:rFonts w:ascii="Arial" w:eastAsia="Times New Roman" w:hAnsi="Arial" w:cs="Arial"/>
        </w:rPr>
        <w:t>работал</w:t>
      </w:r>
      <w:r w:rsidRPr="00A67F10">
        <w:rPr>
          <w:rFonts w:ascii="Arial" w:eastAsia="Times New Roman" w:hAnsi="Arial" w:cs="Arial"/>
          <w:lang w:val="de-DE"/>
        </w:rPr>
        <w:t xml:space="preserve">, </w:t>
      </w:r>
      <w:r w:rsidRPr="00A67F10">
        <w:rPr>
          <w:rFonts w:ascii="Arial" w:eastAsia="Times New Roman" w:hAnsi="Arial" w:cs="Arial"/>
        </w:rPr>
        <w:t>не</w:t>
      </w:r>
      <w:r w:rsidRPr="00A67F10">
        <w:rPr>
          <w:rFonts w:ascii="Arial" w:eastAsia="Times New Roman" w:hAnsi="Arial" w:cs="Arial"/>
          <w:lang w:val="de-DE"/>
        </w:rPr>
        <w:t xml:space="preserve"> </w:t>
      </w:r>
      <w:r w:rsidRPr="00A67F10">
        <w:rPr>
          <w:rFonts w:ascii="Arial" w:eastAsia="Times New Roman" w:hAnsi="Arial" w:cs="Arial"/>
        </w:rPr>
        <w:t>покладая</w:t>
      </w:r>
      <w:r w:rsidRPr="00A67F10">
        <w:rPr>
          <w:rFonts w:ascii="Arial" w:eastAsia="Times New Roman" w:hAnsi="Arial" w:cs="Arial"/>
          <w:lang w:val="de-DE"/>
        </w:rPr>
        <w:t xml:space="preserve"> </w:t>
      </w:r>
      <w:r w:rsidRPr="00A67F10">
        <w:rPr>
          <w:rFonts w:ascii="Arial" w:eastAsia="Times New Roman" w:hAnsi="Arial" w:cs="Arial"/>
        </w:rPr>
        <w:t>рук</w:t>
      </w:r>
      <w:r w:rsidRPr="00A67F10">
        <w:rPr>
          <w:rFonts w:ascii="Arial" w:eastAsia="Times New Roman" w:hAnsi="Arial" w:cs="Arial"/>
          <w:lang w:val="de-DE"/>
        </w:rPr>
        <w:t xml:space="preserve">. </w:t>
      </w:r>
      <w:r w:rsidRPr="00A67F10">
        <w:rPr>
          <w:rFonts w:ascii="Arial" w:eastAsia="Times New Roman" w:hAnsi="Arial" w:cs="Arial"/>
        </w:rPr>
        <w:t>Он</w:t>
      </w:r>
      <w:r w:rsidRPr="00A67F10">
        <w:rPr>
          <w:rFonts w:ascii="Arial" w:eastAsia="Times New Roman" w:hAnsi="Arial" w:cs="Arial"/>
          <w:lang w:val="de-DE"/>
        </w:rPr>
        <w:t xml:space="preserve"> </w:t>
      </w:r>
      <w:r w:rsidRPr="00A67F10">
        <w:rPr>
          <w:rFonts w:ascii="Arial" w:eastAsia="Times New Roman" w:hAnsi="Arial" w:cs="Arial"/>
        </w:rPr>
        <w:t>вышел</w:t>
      </w:r>
      <w:r w:rsidRPr="00A67F10">
        <w:rPr>
          <w:rFonts w:ascii="Arial" w:eastAsia="Times New Roman" w:hAnsi="Arial" w:cs="Arial"/>
          <w:lang w:val="de-DE"/>
        </w:rPr>
        <w:t xml:space="preserve">, </w:t>
      </w:r>
      <w:r w:rsidRPr="00A67F10">
        <w:rPr>
          <w:rFonts w:ascii="Arial" w:eastAsia="Times New Roman" w:hAnsi="Arial" w:cs="Arial"/>
        </w:rPr>
        <w:t>осторожно</w:t>
      </w:r>
      <w:r w:rsidRPr="00A67F10">
        <w:rPr>
          <w:rFonts w:ascii="Arial" w:eastAsia="Times New Roman" w:hAnsi="Arial" w:cs="Arial"/>
          <w:lang w:val="de-DE"/>
        </w:rPr>
        <w:t xml:space="preserve"> </w:t>
      </w:r>
      <w:r w:rsidRPr="00A67F10">
        <w:rPr>
          <w:rFonts w:ascii="Arial" w:eastAsia="Times New Roman" w:hAnsi="Arial" w:cs="Arial"/>
        </w:rPr>
        <w:t>закрыв</w:t>
      </w:r>
      <w:r w:rsidRPr="00A67F10">
        <w:rPr>
          <w:rFonts w:ascii="Arial" w:eastAsia="Times New Roman" w:hAnsi="Arial" w:cs="Arial"/>
          <w:lang w:val="de-DE"/>
        </w:rPr>
        <w:t xml:space="preserve"> </w:t>
      </w:r>
      <w:r w:rsidRPr="00A67F10">
        <w:rPr>
          <w:rFonts w:ascii="Arial" w:eastAsia="Times New Roman" w:hAnsi="Arial" w:cs="Arial"/>
        </w:rPr>
        <w:t>дверь</w:t>
      </w:r>
      <w:r w:rsidRPr="00A67F10">
        <w:rPr>
          <w:rFonts w:ascii="Arial" w:eastAsia="Times New Roman" w:hAnsi="Arial" w:cs="Arial"/>
          <w:lang w:val="de-DE"/>
        </w:rPr>
        <w:t xml:space="preserve">.). Izražavanje negacije. Upotreba </w:t>
      </w:r>
      <w:r w:rsidRPr="00A67F10">
        <w:rPr>
          <w:rFonts w:ascii="Arial" w:eastAsia="Times New Roman" w:hAnsi="Arial" w:cs="Arial"/>
          <w:b/>
          <w:bCs/>
        </w:rPr>
        <w:t>нет</w:t>
      </w:r>
      <w:r w:rsidRPr="00A67F10">
        <w:rPr>
          <w:rFonts w:ascii="Arial" w:eastAsia="Times New Roman" w:hAnsi="Arial" w:cs="Arial"/>
          <w:b/>
          <w:bCs/>
          <w:lang w:val="de-DE"/>
        </w:rPr>
        <w:t xml:space="preserve">, </w:t>
      </w:r>
      <w:r w:rsidRPr="00A67F10">
        <w:rPr>
          <w:rFonts w:ascii="Arial" w:eastAsia="Times New Roman" w:hAnsi="Arial" w:cs="Arial"/>
          <w:b/>
          <w:bCs/>
        </w:rPr>
        <w:t>не</w:t>
      </w:r>
      <w:r w:rsidRPr="00A67F10">
        <w:rPr>
          <w:rFonts w:ascii="Arial" w:eastAsia="Times New Roman" w:hAnsi="Arial" w:cs="Arial"/>
          <w:b/>
          <w:bCs/>
          <w:lang w:val="de-DE"/>
        </w:rPr>
        <w:t xml:space="preserve">, </w:t>
      </w:r>
      <w:r w:rsidRPr="00A67F10">
        <w:rPr>
          <w:rFonts w:ascii="Arial" w:eastAsia="Times New Roman" w:hAnsi="Arial" w:cs="Arial"/>
          <w:b/>
          <w:bCs/>
        </w:rPr>
        <w:t>ни</w:t>
      </w:r>
      <w:r w:rsidRPr="00A67F10">
        <w:rPr>
          <w:rFonts w:ascii="Arial" w:eastAsia="Times New Roman" w:hAnsi="Arial" w:cs="Arial"/>
          <w:lang w:val="de-DE"/>
        </w:rPr>
        <w:t xml:space="preserve"> u rečenici.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Imenička rekcija tipa: </w:t>
      </w:r>
      <w:r w:rsidRPr="00A67F10">
        <w:rPr>
          <w:rFonts w:ascii="Arial" w:eastAsia="Times New Roman" w:hAnsi="Arial" w:cs="Arial"/>
        </w:rPr>
        <w:t>игра</w:t>
      </w:r>
      <w:r w:rsidRPr="00A67F10">
        <w:rPr>
          <w:rFonts w:ascii="Arial" w:eastAsia="Times New Roman" w:hAnsi="Arial" w:cs="Arial"/>
          <w:lang w:val="de-DE"/>
        </w:rPr>
        <w:t xml:space="preserve"> </w:t>
      </w:r>
      <w:r w:rsidRPr="00A67F10">
        <w:rPr>
          <w:rFonts w:ascii="Arial" w:eastAsia="Times New Roman" w:hAnsi="Arial" w:cs="Arial"/>
        </w:rPr>
        <w:t>в</w:t>
      </w:r>
      <w:r w:rsidRPr="00A67F10">
        <w:rPr>
          <w:rFonts w:ascii="Arial" w:eastAsia="Times New Roman" w:hAnsi="Arial" w:cs="Arial"/>
          <w:lang w:val="de-DE"/>
        </w:rPr>
        <w:t xml:space="preserve"> </w:t>
      </w:r>
      <w:r w:rsidRPr="00A67F10">
        <w:rPr>
          <w:rFonts w:ascii="Arial" w:eastAsia="Times New Roman" w:hAnsi="Arial" w:cs="Arial"/>
        </w:rPr>
        <w:t>футбол</w:t>
      </w:r>
      <w:r w:rsidRPr="00A67F10">
        <w:rPr>
          <w:rFonts w:ascii="Arial" w:eastAsia="Times New Roman" w:hAnsi="Arial" w:cs="Arial"/>
          <w:lang w:val="de-DE"/>
        </w:rPr>
        <w:t xml:space="preserve">, </w:t>
      </w:r>
      <w:r w:rsidRPr="00A67F10">
        <w:rPr>
          <w:rFonts w:ascii="Arial" w:eastAsia="Times New Roman" w:hAnsi="Arial" w:cs="Arial"/>
        </w:rPr>
        <w:t>игра</w:t>
      </w:r>
      <w:r w:rsidRPr="00A67F10">
        <w:rPr>
          <w:rFonts w:ascii="Arial" w:eastAsia="Times New Roman" w:hAnsi="Arial" w:cs="Arial"/>
          <w:lang w:val="de-DE"/>
        </w:rPr>
        <w:t xml:space="preserve"> </w:t>
      </w:r>
      <w:r w:rsidRPr="00A67F10">
        <w:rPr>
          <w:rFonts w:ascii="Arial" w:eastAsia="Times New Roman" w:hAnsi="Arial" w:cs="Arial"/>
        </w:rPr>
        <w:t>в</w:t>
      </w:r>
      <w:r w:rsidRPr="00A67F10">
        <w:rPr>
          <w:rFonts w:ascii="Arial" w:eastAsia="Times New Roman" w:hAnsi="Arial" w:cs="Arial"/>
          <w:lang w:val="de-DE"/>
        </w:rPr>
        <w:t xml:space="preserve"> </w:t>
      </w:r>
      <w:r w:rsidRPr="00A67F10">
        <w:rPr>
          <w:rFonts w:ascii="Arial" w:eastAsia="Times New Roman" w:hAnsi="Arial" w:cs="Arial"/>
        </w:rPr>
        <w:t>шахматы</w:t>
      </w:r>
      <w:r w:rsidRPr="00A67F10">
        <w:rPr>
          <w:rFonts w:ascii="Arial" w:eastAsia="Times New Roman" w:hAnsi="Arial" w:cs="Arial"/>
          <w:lang w:val="de-DE"/>
        </w:rPr>
        <w:t xml:space="preserve">; </w:t>
      </w:r>
      <w:r w:rsidRPr="00A67F10">
        <w:rPr>
          <w:rFonts w:ascii="Arial" w:eastAsia="Times New Roman" w:hAnsi="Arial" w:cs="Arial"/>
        </w:rPr>
        <w:t>обучение</w:t>
      </w:r>
      <w:r w:rsidRPr="00A67F10">
        <w:rPr>
          <w:rFonts w:ascii="Arial" w:eastAsia="Times New Roman" w:hAnsi="Arial" w:cs="Arial"/>
          <w:lang w:val="de-DE"/>
        </w:rPr>
        <w:t xml:space="preserve"> </w:t>
      </w:r>
      <w:r w:rsidRPr="00A67F10">
        <w:rPr>
          <w:rFonts w:ascii="Arial" w:eastAsia="Times New Roman" w:hAnsi="Arial" w:cs="Arial"/>
        </w:rPr>
        <w:t>русскому</w:t>
      </w:r>
      <w:r w:rsidRPr="00A67F10">
        <w:rPr>
          <w:rFonts w:ascii="Arial" w:eastAsia="Times New Roman" w:hAnsi="Arial" w:cs="Arial"/>
          <w:lang w:val="de-DE"/>
        </w:rPr>
        <w:t xml:space="preserve"> </w:t>
      </w:r>
      <w:r w:rsidRPr="00A67F10">
        <w:rPr>
          <w:rFonts w:ascii="Arial" w:eastAsia="Times New Roman" w:hAnsi="Arial" w:cs="Arial"/>
        </w:rPr>
        <w:t>языку</w:t>
      </w:r>
      <w:r w:rsidRPr="00A67F10">
        <w:rPr>
          <w:rFonts w:ascii="Arial" w:eastAsia="Times New Roman" w:hAnsi="Arial" w:cs="Arial"/>
          <w:lang w:val="de-DE"/>
        </w:rPr>
        <w:t xml:space="preserve">; </w:t>
      </w:r>
      <w:r w:rsidRPr="00A67F10">
        <w:rPr>
          <w:rFonts w:ascii="Arial" w:eastAsia="Times New Roman" w:hAnsi="Arial" w:cs="Arial"/>
        </w:rPr>
        <w:t>подготовка</w:t>
      </w:r>
      <w:r w:rsidRPr="00A67F10">
        <w:rPr>
          <w:rFonts w:ascii="Arial" w:eastAsia="Times New Roman" w:hAnsi="Arial" w:cs="Arial"/>
          <w:lang w:val="de-DE"/>
        </w:rPr>
        <w:t xml:space="preserve"> </w:t>
      </w:r>
      <w:r w:rsidRPr="00A67F10">
        <w:rPr>
          <w:rFonts w:ascii="Arial" w:eastAsia="Times New Roman" w:hAnsi="Arial" w:cs="Arial"/>
        </w:rPr>
        <w:t>к</w:t>
      </w:r>
      <w:r w:rsidRPr="00A67F10">
        <w:rPr>
          <w:rFonts w:ascii="Arial" w:eastAsia="Times New Roman" w:hAnsi="Arial" w:cs="Arial"/>
          <w:lang w:val="de-DE"/>
        </w:rPr>
        <w:t xml:space="preserve"> </w:t>
      </w:r>
      <w:r w:rsidRPr="00A67F10">
        <w:rPr>
          <w:rFonts w:ascii="Arial" w:eastAsia="Times New Roman" w:hAnsi="Arial" w:cs="Arial"/>
        </w:rPr>
        <w:t>экзамену</w:t>
      </w:r>
      <w:r w:rsidRPr="00A67F10">
        <w:rPr>
          <w:rFonts w:ascii="Arial" w:eastAsia="Times New Roman" w:hAnsi="Arial" w:cs="Arial"/>
          <w:lang w:val="de-DE"/>
        </w:rPr>
        <w:t xml:space="preserve"> i sl.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Varijante padeških nastavaka (na leksičkom nivou): genitiv jednine na</w:t>
      </w:r>
      <w:r w:rsidRPr="00A67F10">
        <w:rPr>
          <w:rFonts w:ascii="Arial" w:eastAsia="Times New Roman" w:hAnsi="Arial" w:cs="Arial"/>
          <w:b/>
          <w:bCs/>
          <w:lang w:val="de-DE"/>
        </w:rPr>
        <w:t xml:space="preserve"> -</w:t>
      </w:r>
      <w:r w:rsidRPr="00A67F10">
        <w:rPr>
          <w:rFonts w:ascii="Arial" w:eastAsia="Times New Roman" w:hAnsi="Arial" w:cs="Arial"/>
          <w:b/>
          <w:bCs/>
        </w:rPr>
        <w:t>у</w:t>
      </w:r>
      <w:r w:rsidRPr="00A67F10">
        <w:rPr>
          <w:rFonts w:ascii="Arial" w:eastAsia="Times New Roman" w:hAnsi="Arial" w:cs="Arial"/>
          <w:lang w:val="de-DE"/>
        </w:rPr>
        <w:t xml:space="preserve"> (</w:t>
      </w:r>
      <w:r w:rsidRPr="00A67F10">
        <w:rPr>
          <w:rFonts w:ascii="Arial" w:eastAsia="Times New Roman" w:hAnsi="Arial" w:cs="Arial"/>
        </w:rPr>
        <w:t>мёду</w:t>
      </w:r>
      <w:r w:rsidRPr="00A67F10">
        <w:rPr>
          <w:rFonts w:ascii="Arial" w:eastAsia="Times New Roman" w:hAnsi="Arial" w:cs="Arial"/>
          <w:lang w:val="de-DE"/>
        </w:rPr>
        <w:t xml:space="preserve">, </w:t>
      </w:r>
      <w:r w:rsidRPr="00A67F10">
        <w:rPr>
          <w:rFonts w:ascii="Arial" w:eastAsia="Times New Roman" w:hAnsi="Arial" w:cs="Arial"/>
        </w:rPr>
        <w:t>чаю</w:t>
      </w:r>
      <w:r w:rsidRPr="00A67F10">
        <w:rPr>
          <w:rFonts w:ascii="Arial" w:eastAsia="Times New Roman" w:hAnsi="Arial" w:cs="Arial"/>
          <w:lang w:val="de-DE"/>
        </w:rPr>
        <w:t xml:space="preserve">, </w:t>
      </w:r>
      <w:r w:rsidRPr="00A67F10">
        <w:rPr>
          <w:rFonts w:ascii="Arial" w:eastAsia="Times New Roman" w:hAnsi="Arial" w:cs="Arial"/>
        </w:rPr>
        <w:t>народу</w:t>
      </w:r>
      <w:r w:rsidRPr="00A67F10">
        <w:rPr>
          <w:rFonts w:ascii="Arial" w:eastAsia="Times New Roman" w:hAnsi="Arial" w:cs="Arial"/>
          <w:lang w:val="de-DE"/>
        </w:rPr>
        <w:t xml:space="preserve">, </w:t>
      </w:r>
      <w:r w:rsidRPr="00A67F10">
        <w:rPr>
          <w:rFonts w:ascii="Arial" w:eastAsia="Times New Roman" w:hAnsi="Arial" w:cs="Arial"/>
        </w:rPr>
        <w:t>из</w:t>
      </w:r>
      <w:r w:rsidRPr="00A67F10">
        <w:rPr>
          <w:rFonts w:ascii="Arial" w:eastAsia="Times New Roman" w:hAnsi="Arial" w:cs="Arial"/>
          <w:lang w:val="de-DE"/>
        </w:rPr>
        <w:t xml:space="preserve"> </w:t>
      </w:r>
      <w:r w:rsidRPr="00A67F10">
        <w:rPr>
          <w:rFonts w:ascii="Arial" w:eastAsia="Times New Roman" w:hAnsi="Arial" w:cs="Arial"/>
        </w:rPr>
        <w:t>лесу</w:t>
      </w:r>
      <w:r w:rsidRPr="00A67F10">
        <w:rPr>
          <w:rFonts w:ascii="Arial" w:eastAsia="Times New Roman" w:hAnsi="Arial" w:cs="Arial"/>
          <w:lang w:val="de-DE"/>
        </w:rPr>
        <w:t>); genitiv množine bez nastavaka (</w:t>
      </w:r>
      <w:r w:rsidRPr="00A67F10">
        <w:rPr>
          <w:rFonts w:ascii="Arial" w:eastAsia="Times New Roman" w:hAnsi="Arial" w:cs="Arial"/>
        </w:rPr>
        <w:t>книг</w:t>
      </w:r>
      <w:r w:rsidRPr="00A67F10">
        <w:rPr>
          <w:rFonts w:ascii="Arial" w:eastAsia="Times New Roman" w:hAnsi="Arial" w:cs="Arial"/>
          <w:lang w:val="de-DE"/>
        </w:rPr>
        <w:t xml:space="preserve">, </w:t>
      </w:r>
      <w:r w:rsidRPr="00A67F10">
        <w:rPr>
          <w:rFonts w:ascii="Arial" w:eastAsia="Times New Roman" w:hAnsi="Arial" w:cs="Arial"/>
        </w:rPr>
        <w:t>рек</w:t>
      </w:r>
      <w:r w:rsidRPr="00A67F10">
        <w:rPr>
          <w:rFonts w:ascii="Arial" w:eastAsia="Times New Roman" w:hAnsi="Arial" w:cs="Arial"/>
          <w:lang w:val="de-DE"/>
        </w:rPr>
        <w:t xml:space="preserve">, </w:t>
      </w:r>
      <w:r w:rsidRPr="00A67F10">
        <w:rPr>
          <w:rFonts w:ascii="Arial" w:eastAsia="Times New Roman" w:hAnsi="Arial" w:cs="Arial"/>
        </w:rPr>
        <w:t>гор</w:t>
      </w:r>
      <w:r w:rsidRPr="00A67F10">
        <w:rPr>
          <w:rFonts w:ascii="Arial" w:eastAsia="Times New Roman" w:hAnsi="Arial" w:cs="Arial"/>
          <w:lang w:val="de-DE"/>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Izvedene i složene imenice. Skraćenice (вуз, АН, МГУ, РФ i sl.).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Opšte zamenice: </w:t>
      </w:r>
      <w:r w:rsidRPr="00A67F10">
        <w:rPr>
          <w:rFonts w:ascii="Arial" w:eastAsia="Times New Roman" w:hAnsi="Arial" w:cs="Arial"/>
          <w:b/>
          <w:bCs/>
        </w:rPr>
        <w:t xml:space="preserve">сам, самый, любой, каждый, весь, всякий...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Duži i kraći oblici prideva. Obavezna upotreba kraćeg oblika, u predikatu sa dopunom (Эти задания для нас просты. Эти задания простые.)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Redni brojevi u različitim sintaksičkim konstrukcijama.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Imperativ za 3. l. jedn. i 1. i 3. l. mn. Najčešći prefiksi kod građenja glagola i njihova uloga u promeni glagolskog vida (</w:t>
      </w:r>
      <w:r w:rsidRPr="00A67F10">
        <w:rPr>
          <w:rFonts w:ascii="Arial" w:eastAsia="Times New Roman" w:hAnsi="Arial" w:cs="Arial"/>
          <w:b/>
          <w:bCs/>
        </w:rPr>
        <w:t>сделать, заговорить, написать, переписать</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Prošlo vreme glagola od infinitiva sa suglasničkom osnovom (</w:t>
      </w:r>
      <w:r w:rsidRPr="00A67F10">
        <w:rPr>
          <w:rFonts w:ascii="Arial" w:eastAsia="Times New Roman" w:hAnsi="Arial" w:cs="Arial"/>
          <w:b/>
          <w:bCs/>
        </w:rPr>
        <w:t>идти, вести, нести</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Glagolski prilozi (obnavljanje, aktiviranje i sistematizacija).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Radni glagolski pridevi (obrada i aktiviranje njihove upotrebe).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Najfrekventniji modeli za građenje priloga: pridevska osnova + </w:t>
      </w:r>
      <w:r w:rsidRPr="00A67F10">
        <w:rPr>
          <w:rFonts w:ascii="Arial" w:eastAsia="Times New Roman" w:hAnsi="Arial" w:cs="Arial"/>
          <w:b/>
          <w:bCs/>
        </w:rPr>
        <w:t>О</w:t>
      </w:r>
      <w:r w:rsidRPr="00A67F10">
        <w:rPr>
          <w:rFonts w:ascii="Arial" w:eastAsia="Times New Roman" w:hAnsi="Arial" w:cs="Arial"/>
        </w:rPr>
        <w:t xml:space="preserve"> (tiho, skromno i sl.); pridevska osnova + </w:t>
      </w:r>
      <w:r w:rsidRPr="00A67F10">
        <w:rPr>
          <w:rFonts w:ascii="Arial" w:eastAsia="Times New Roman" w:hAnsi="Arial" w:cs="Arial"/>
          <w:b/>
          <w:bCs/>
        </w:rPr>
        <w:t>И</w:t>
      </w:r>
      <w:r w:rsidRPr="00A67F10">
        <w:rPr>
          <w:rFonts w:ascii="Arial" w:eastAsia="Times New Roman" w:hAnsi="Arial" w:cs="Arial"/>
        </w:rPr>
        <w:t xml:space="preserve"> (по-русски, практически i sl.).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Najfrekventniji predlozi čija se upotreba razlikuje u odnosu na maternji jezik (</w:t>
      </w:r>
      <w:r w:rsidRPr="00A67F10">
        <w:rPr>
          <w:rFonts w:ascii="Arial" w:eastAsia="Times New Roman" w:hAnsi="Arial" w:cs="Arial"/>
          <w:b/>
          <w:bCs/>
        </w:rPr>
        <w:t>у, около, вокруг</w:t>
      </w:r>
      <w:r w:rsidRPr="00A67F10">
        <w:rPr>
          <w:rFonts w:ascii="Arial" w:eastAsia="Times New Roman" w:hAnsi="Arial" w:cs="Arial"/>
        </w:rPr>
        <w:t xml:space="preserve">, s genitivom u odredbi mesta, </w:t>
      </w:r>
      <w:r w:rsidRPr="00A67F10">
        <w:rPr>
          <w:rFonts w:ascii="Arial" w:eastAsia="Times New Roman" w:hAnsi="Arial" w:cs="Arial"/>
          <w:b/>
          <w:bCs/>
        </w:rPr>
        <w:t>по</w:t>
      </w:r>
      <w:r w:rsidRPr="00A67F10">
        <w:rPr>
          <w:rFonts w:ascii="Arial" w:eastAsia="Times New Roman" w:hAnsi="Arial" w:cs="Arial"/>
        </w:rPr>
        <w:t xml:space="preserve"> s dativom i lokativom u vremenskoj odredbi; </w:t>
      </w:r>
      <w:r w:rsidRPr="00A67F10">
        <w:rPr>
          <w:rFonts w:ascii="Arial" w:eastAsia="Times New Roman" w:hAnsi="Arial" w:cs="Arial"/>
          <w:b/>
          <w:bCs/>
        </w:rPr>
        <w:t xml:space="preserve">в </w:t>
      </w:r>
      <w:r w:rsidRPr="00A67F10">
        <w:rPr>
          <w:rFonts w:ascii="Arial" w:eastAsia="Times New Roman" w:hAnsi="Arial" w:cs="Arial"/>
        </w:rPr>
        <w:t xml:space="preserve">i </w:t>
      </w:r>
      <w:r w:rsidRPr="00A67F10">
        <w:rPr>
          <w:rFonts w:ascii="Arial" w:eastAsia="Times New Roman" w:hAnsi="Arial" w:cs="Arial"/>
          <w:b/>
          <w:bCs/>
        </w:rPr>
        <w:t xml:space="preserve">на </w:t>
      </w:r>
      <w:r w:rsidRPr="00A67F10">
        <w:rPr>
          <w:rFonts w:ascii="Arial" w:eastAsia="Times New Roman" w:hAnsi="Arial" w:cs="Arial"/>
        </w:rPr>
        <w:t xml:space="preserve">u odredbi mesta: роботать </w:t>
      </w:r>
      <w:r w:rsidRPr="00A67F10">
        <w:rPr>
          <w:rFonts w:ascii="Arial" w:eastAsia="Times New Roman" w:hAnsi="Arial" w:cs="Arial"/>
          <w:b/>
          <w:bCs/>
        </w:rPr>
        <w:t xml:space="preserve">на </w:t>
      </w:r>
      <w:r w:rsidRPr="00A67F10">
        <w:rPr>
          <w:rFonts w:ascii="Arial" w:eastAsia="Times New Roman" w:hAnsi="Arial" w:cs="Arial"/>
        </w:rPr>
        <w:t xml:space="preserve">заводе, учиться </w:t>
      </w:r>
      <w:r w:rsidRPr="00A67F10">
        <w:rPr>
          <w:rFonts w:ascii="Arial" w:eastAsia="Times New Roman" w:hAnsi="Arial" w:cs="Arial"/>
          <w:b/>
          <w:bCs/>
        </w:rPr>
        <w:t>в</w:t>
      </w:r>
      <w:r w:rsidRPr="00A67F10">
        <w:rPr>
          <w:rFonts w:ascii="Arial" w:eastAsia="Times New Roman" w:hAnsi="Arial" w:cs="Arial"/>
        </w:rPr>
        <w:t xml:space="preserve"> университете i sl.).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Veznici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Najfrekventniji veznici i vezničke reči (</w:t>
      </w:r>
      <w:r w:rsidRPr="00A67F10">
        <w:rPr>
          <w:rFonts w:ascii="Arial" w:eastAsia="Times New Roman" w:hAnsi="Arial" w:cs="Arial"/>
          <w:b/>
          <w:bCs/>
        </w:rPr>
        <w:t>хотя, прежде чем, чтобы; что, который, где, когда, потому что, тоже, куда, если, пока</w:t>
      </w:r>
      <w:r w:rsidRPr="00A67F10">
        <w:rPr>
          <w:rFonts w:ascii="Arial" w:eastAsia="Times New Roman" w:hAnsi="Arial" w:cs="Arial"/>
        </w:rPr>
        <w:t xml:space="preserve"> i dr.).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Rečenični modeli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Rečenične modele predviđene programom za prvi razred i dalje primenjivati u različitim varijacijama i kombinacijama. U II razredu posebnu pažnju posvetiti, pre svega (u vidu vežbi), modelima u potvrdnom, odričnom i upitnom obliku za iskazivanje sledećih odnosa: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Subjekatsko-predikatski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sa kratkim pridevskim oblikom u predikatu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Я был болен гриппом.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Он способен к математике.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Objekatski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sa objektom u infinitivu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Врачь советовал мне отдохнуть.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Я уговорил товарища молчать.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Врач советовал мне, чтобы я отдохнул.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Я уговорил товарища, чтобы он молчал.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Prostorni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Rečenice sa odredbom izraženom zavisnim padežom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Я тебя буду ждать у (около, возле) памятника.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Она живëт у своих родителей.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Мой брат работает на заводе, а сестра учится в университете.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Složena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Мы пошли туда, куда вела узкая тропника.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Vremenski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Rečenice sa odredbom izraženom zavisnim padežom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Они собираются по вечерам.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Это случилось по окончании войны.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Rečenice sa glagolskim prilogom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Возвращаясь домой, я встретил товарища.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Кончив работу, он поехал домой.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Složena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Как только скрылось солнце, стало холодно.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Načinski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Rečenica sa glagolskim prilogom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Друзья возвращались домой весело разговаривая.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Он поздоровался кивнув головой.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Složena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Мы всë сделали так, как сказал учитель.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Он оказался способнее, чем я предполагал.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Uzročni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Rečenice s glagolskim prilogom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Не находя нужного слова, он замолчал.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Почувствовав голод, брат решил пообедать без меня.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Složena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Так как брат почуствовал голод, он решил пообедать без меня.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Ciljni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Rečenice sa odredbom u infinitivu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Мать отпустила дочку гулять.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Мы пришли проститься/чтобы проститься.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Složena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Чтобы правильно говорить, нужно хорошо усвоить грамматику.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Ortografija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Interpunkcija - osnovna pravila. Osnovne funkcije znakova interpunkcije. Pisanje </w:t>
      </w:r>
      <w:r w:rsidRPr="00A67F10">
        <w:rPr>
          <w:rFonts w:ascii="Arial" w:eastAsia="Times New Roman" w:hAnsi="Arial" w:cs="Arial"/>
          <w:b/>
          <w:bCs/>
        </w:rPr>
        <w:t>ь, ъ</w:t>
      </w:r>
      <w:r w:rsidRPr="00A67F10">
        <w:rPr>
          <w:rFonts w:ascii="Arial" w:eastAsia="Times New Roman" w:hAnsi="Arial" w:cs="Arial"/>
        </w:rPr>
        <w:t xml:space="preserve"> (sistematizacija).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Leksikologija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Najčešći deminutivi imenica i 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Leksički sinonimi, antonimi, homonimi. Međujezički homonimi i paronimi.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Leksikografija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Struktura jednojezičnih rečnika i služenje njima (školski jednojezični - "толковые", ortografski i rečnici sinonima).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FRANCUSKI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Imenička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Sistematizacija upotrebe determinanata: određenih, neodređenih i partitivnih članova; prisvojnih i pokaznih prideva; osnovnih, rednih i aproksimativnih brojeva; neodređenih reči; odsustva determinanata.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Sistematizacija roda i broja imenica i prideva, mesta i poređenja 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Sistematizacija zamenica: ličnih nenaglašenih (uključujući i zamenicu on) i naglašenih; zamenica za direktni i za indirektni objekat; pokaznih i prisvojnih; upitnih i neodređenih.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Glagolska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Sistematizacija glagolskih načina i vremena: prezenta, složenog perfekta, imperfekta, pluskvamperfekta, futura prvog indikativa, kao i perifrastičnih konstrukcija: bliskog futura, bliske prošlosti, radnje u toku.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Anteriorni futur.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Prezent subjunktiva najfrekventnijih glagola.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Prezent i perfekt kondicionala najfrekventnijih glagola.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Upotreba infinitiva.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Restrikcija sa ne… que.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Sistematizacija upotrebe predloga i frekventnih predložnih izraza.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Predlozi i složene relativne zamenice (avec lequel, pour laquelle, auquel…).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Predlozi u glagolskim konstrukcijama.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Poređenje priloga.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Modaliteti i forme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Sistematizacija deklarativnog, interogativnog, eksklamativnog i imperativnog modaliteta.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Sistematizacija afirmacije i negacije; aktiva i pasiva.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Umetnuta rečenica (l’incise).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Složene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Sistematizacija koordiniranja rečenice sa veznicima et, ou, mais, car, ni i prilozima/priloškim izrazima c’est pourquoi, donc, puis, pourtant, par contre, par conséquent, au contraire.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Sistematizacija zavisnih rečenica sa najfrekventnijim veznicima: relativnih, komparativnih, vremenskih, uzročnih, koncesivnih i opozitivnih, finalnih, hipotetičnih, rečenica sa que u funkciji objekta, kao i slaganja vremena u objekatskim rečenicama.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ŠPANSKI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Glagolska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Oblici subjunktiva: prezent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Složena rečenica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a) Zavisna rečenica u indikativu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Mientras vivíamos en Madrid, estudiaba español. ¿Crees (estás segura, piensas) que aprobaremos el examen?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 xml:space="preserve">Sa infinitivom </w:t>
      </w:r>
      <w:r w:rsidRPr="00A67F10">
        <w:rPr>
          <w:rFonts w:ascii="Arial" w:eastAsia="Times New Roman" w:hAnsi="Arial" w:cs="Arial"/>
          <w:lang w:val="de-DE"/>
        </w:rPr>
        <w:t xml:space="preserve">(sa modalnim glagolima)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Quiero viajar. Pienso viajar mañana.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Ukazati na izražavanje uzroka (porque, por), posledice (si, para) i na smisao rečenice sa drugim češćim veznicima kad se pojave u tekstu.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b) Zavisne rečenice u subjunktivu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Upotreba subjunktva prezenta (izražavanje futura)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Subjunktiv prošlih vremena (preterito imperfecto, preterito perfecto simple, pretérito perfecto compuesto), oblici i upiotreba (samo receptivno).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Kazivanje želje, volje, namere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a) subjunktivom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b) infinitivom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 gustaría conocer a este actor. Me gustaría que tú conoszas a mi hermamo. Hay que luchar contra la polución del aire y del agua. Es necesario que luchemos…¿Qué quieren Ustedes que haga? El trabaja mucho para ayudar a susu hijos. El trabaja mucho para que sus hijos tengan una vida mejor.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Upravni i neupravni govor </w:t>
      </w:r>
      <w:r w:rsidRPr="00A67F10">
        <w:rPr>
          <w:rFonts w:ascii="Arial" w:eastAsia="Times New Roman" w:hAnsi="Arial" w:cs="Arial"/>
        </w:rPr>
        <w:t xml:space="preserve">(potvrdne, odrične i upitne rečenice, imperativ).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Dime si/donde/cuando/quién/que…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Sabes si/ donde/cuando/quién/que…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 puedes decir donde/cuando/quién/que…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Hipotetične rečenice (drugi tip)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 me visitaras, te llevaría a la playa.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Glagoli ser i estar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Pasivne konstrukcije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ser + participio pasado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La casa fue construida en 1984.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b) pasiva refleja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Se venden libros aqu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Ortografija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Hijat i diftong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Leksikografija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Služenje dvojezičnim rečnicima. </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 xml:space="preserve">III razred </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 xml:space="preserve">- jedanaesta godina učenja - </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 xml:space="preserve">(4 časa nedeljno, 144 časova godišnje)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Operativni zadaci na nivou jezičkih veština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SLUŠANJE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Osposobljavanje učenika za razumevanje usmenog govora.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Govor u učionici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u potpunosti razume i reaguje na usmene poruke u vezi sa aktivnostima na času, čak i ako čas vodi nepoznata osoba, pod uslovom da je govor standardan i jasno artikulisan.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Audio i video materijali: globalno razumevanje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posle prvog slušanja određenog nepoznatog usmenog teksta, na primer monološkog izlaganja o poznatoj temi (približnog trajanja do 6 minuta), u zavisnosti od stepena poznavanja teme i konteksta postavi hipoteze u vezi 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opštom temom i sadržajem datog usmenog teksta usmeravajući pažnju na relevantne jezičke i nejezičke elemente (ključne reči, intonaciju, govor tela i dr.);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strukturom izlaganja.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Audio /video materijali: detaljno /selektivno razumevanje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posle drugog i po potrebi trećeg slušanja (u zavisnosti od složenosti teksta i naloga za slušanje):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proveri prvobitno postavljene hipoteze koje se odnose na vrstu, sadržaj i strukturu usmenog teksta;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razume sve bitne elemente sadržaja usmenog teksta u zavisnosti od cilja slušanja.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Monološka izlaganja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uz eventualnu prethodnu pripremu, prati jasno strukturisana izlaganja o aktuelnim društvenim temama i o onima iz sfere sopstvenog interesovanja u kojima se koristi standardni jezik.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Mediji: informativne emisije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razume opšti smisao i bitne pojedinosti informativnih radijskih i televizijskih emisija o aktuelnim temama u kojima se koristi standardni govor;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prati različite televizijske emisije informativnog karaktera (dokumentarci, intervjui, diskusije, reportaže) identifikujući makrotemu i mikrotemu/mikroteme;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razume temu radio emisija (reportaža, intervjua i sl., do 15 minuta), kao i njihov sadržaj, pod uslovom da je govor standardan i artikulacija jasna.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Mediji: emisije zabavnog i umetničkog sadržaja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prati filmove, serije i različite druge televizijske emisije u kojima se obrađuju aktuelne teme;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sluša književne i umetničke tekstove i povezujući znanja stečena u nastavi maternjeg jezika i književnosti otkriva univerzalno i posebno u sferi emocija i ideja;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razume temu i delove pesama koje sluša.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Spontana interakcija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spontanu interakciju izvornih govornika u vezi sa temama iz svakodnevnog života uz otežavajuće okolnosti prirodne komunikacije (buka, šumovi itd.), pod uslovom da je govor standardan i jasno artikulisan.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Uputstva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uputstva za upotrebu određenih sredstava, predmeta ili aparata, pod uslovom da ne sadrže mnogo stručnih elemenata.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Strategije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oslanjajući se na opšta znanja i iskustva, rekonstruiše nepoznato na osnovu konteksta i pamti, reprodukuje i kontekstualizuje bitne elemente poruke;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oslanjajući se na svoja jezička znanja, postavlja i proverava hipoteze o jezičkim formama;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uviđa koje elemente nije u potpunosti razumeo i u vezi sa njima traži dodatna obaveštenja.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ČITANJE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funkcionalno čitanje i razumevanje različitih, uzrasno i sadržajno primerenih vrsta tekstova radi informisanja, izvršavanja uputstava i ostvarenja estetskog doživljaja (čitanje radi ličnog zadovoljstva).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Razlikovanje tekstualnih vrsta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razlikuje frekventne i manje frekventne vrste tekstova, poznaje njihovu makro i mikro strukturu i razume njihovu svrhu i namenu.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Prepoznavanje i razumevanje tematike tekstova - nivo globalnog razumevanja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pojedinačne informacije složenijih autentičnih, adaptiranih i neautentničnih tekstova, kao i njihov opšti smisao;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tekstove dužine do 250 reči o konkretnim temama iz različitih oblasti interesovanja, sa značajnim stepenom ispravnog poimanja i tumačenja sadržaja.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Globalno razumevanje u okviru specifičnih vrsta tekstova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opšti smisao i pojedinačne detalje privatne korespondencije svakodnevne tematike, kao i opšti smisao i najfrekventnije fraze karakteristične za poslovnu korespondenciju;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glavnu nit i suštinu obrazloženja u predstavljanju nekog problema u jednostavnijim tekstovima argumentacionog tipa (npr. u novinskim kolumnama ili pismima čitalaca), ali i u drugim vrstama tekstova u kojima se javlja argumentacija;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razume bitne elemente i opšti sadržaj ograničeno kompleksnih informativnih tekstova, uz povremeno korišćenje rečnika i priručnika ili nastavnikovu pomoć;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prepoznaje leksičke specifičnosti proistekle iz tematske raznorodnosti tekstova (politika, ekonomija, sport...).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Prepoznavanje i razumevanje pojedinačnih informacija - nivo selektivnog razumevanja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ume da u poznatim i manje poznatim vrstama tekstova pronađe veliki broj relevantnih informacija;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na osnovu pročitanog uvodnog ili nekog drugog relevantnog dela teksta ume da proceni treba li da nastavi sa čitanjem čitavog teksta.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Razumevanje stručnih tekstova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nešto duža uputstva o načinu upotrebe tehničkih i drugih aparata, pisana jasnim jezikom, potkrepljena primerima konkretne upotrebe i / ili ilustracijama;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ume da prati specijalizovane publikacije i izvan svog područja aktivnosti, koristeći povremeno rečnik ili neko drugo pomoćno sredstvo;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razume duža i sadržinski slojevita uputstva s tematikom iz domena sopstvenih, poznatih aktivnosti, uključujući i pojedinačne detalje koji se odnose na specifične uslove održanja i primene aparata, instrumenata i slično, uz mogućnost ponovljenog čitanja.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Razumevanje književnog teksta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jednostavnije savremene literarne tekstove pisane uobičajenom i stilski nespecifikovanom leksikom, uz povremenu pomoć nastavnika ili konsultovanje rečnika/priručnika.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GOVOR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kratko monološko izlaganje i za učešće u dijalogu na stranom jeziku.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Monološko izlaganje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Opisivanje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opisuje i izveštava o događajima i iskustvima, služeći se širim fondom izraza koje vešto primenjuje;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opiše karakteristične detalje nekog događaja;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ispriča priču ili iznese neki opis jednostavnim "listanjem" i ređanjem elemenata;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4) jednostavnim rečima opiše i ukratko upoređuje stvari i događaje.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Argumentovanje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tako dobro argumentuje stavove i mišljenja da ga sagovornik, bez poteškoća i gotovo tokom celog izlaganja, razume;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u izlaganju naglasi bitne činjenice nekog događaja iz ličnog iskustva, ukratko ih obrazloži i objasni svoje mišljenje.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Izlaganje pred publikom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u prezentaciji, između ostalog, iznese svoj vrednosni stav o temama vezanim za lično iskustvo i interesovanja;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odgovori na neposredna pitanja koja se nadovezuju, pod uslovom da se mogu ponoviti;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interpretira radnju nekog filma ili knjige i opiše svoj doživljaj o njima.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Interakcija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Razumevanje izvornog govornika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razume dovoljno dobro kako bi se, bez preteranog napora, snalazio u uobičajenim situacijama.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Neformalni razgovor (između prijatelja)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na učtiv način izražava svoja uverenja, stavove, slaganja i neslaganja;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predlaže i reaguje na predloge;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prati diskusije/razgovore određenog trajanja, pod uslovom da se govori razgovetno i standardnim jezikom.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Formalna komunikacija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aktivno učestvuje u uobičajenoj formalnoj diskusiji o poznatim temama na standardnom jeziku kada sagovornik govori razgovetno i gde obično dolazi do razmene informacija, dobijanja uputstava ili rešavanja nekih praktičnih problema;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prati promene tema u formalnoj diskusiji o poznatim temama iz domena ličnih interesovanja ili struke, ukoliko se razgovor vodi polako i razgovetno;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snalazi se u neuobičajenim situacijama na javnom mestu (u prodavnici, pošti ili banci) kada npr. zahteva zamenu neke neispravne robe ili proizvoda;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dobije dodatna obaveštenja.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Funkcionalna saradnja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prenese svoje mišljenje i reakcije u odnosu na moguća rešenja i poteze koje treba preduzeti, dajući kratka obrazloženja i razloge za tako nešto;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inicira sagovornike da iznesu svoje mišljenje o tome šta treba da se uradi.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Intervjuisanje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preuzme izvesnu inicijativu tokom konsultacija ili razgovora (pokretanje nove teme), ali u priličnoj meri ostaje zavisan od interaktivnog delovanja samog sagovornika.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PISANJE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pisanje kraćih tekstova različitog sadržaja.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piše jasno strukturisane tekstove iz oblasti ličnog interesovanja, kao i u vezi sa aktuelnim dešavanjima, ističući jasno svoje stavove u vezi sa raznim problemima savremenog društva (kulturni događaji, sport ekologija, savremene tehnologije i slično);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rezimira pročitanu priču, novinski članak, film i slično i objasni svoj stav u vezi sa nekom temom koja je predmet učenikovog zanimanja, kao i da precizno parafrazira određene delove narativnog teksta, nečije stavove i slično.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Tekstualne vrste i dužina teksta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piše formalne i neformalne tekstove (do 120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parafrazira i rezimira tekstove o temama u vezi sa svakodnevnim životom, razonodom, putovanjima, aktuelnim dešavanjima iz svog domena interesovanja i problemima savremenog društva;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u stanju je da precizno napiše kraće i jednostavne izlaganje o temama od opšteg interesa;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može precizno da prenese informacije, ističući relevantne činjenice i svoje mišljenje.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Leksika i komunikativne funkcije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iskazuje dobro vladanje leksikom na višem nivou iz javnog i privatnog domena, ali dolazi povremeno do grešaka kada se radi o izražavanju složenijih misli i ideja;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piše na teme u vezi sa određenim školskim predmetima koji su u vezi sa interesovanjima učenika;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služi se stručnim terminima iz određene oblasti koja je predmet učenikovog interesovanja (npr. istorija, geografija, likovna kultura i slično);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precizno i jasno da opiše radnju knjige ili filma i da opiše svoje reakcije;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obrazloži mišljenje, planove i događaje.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SOCIOKULTURNA KOMPETENCIJA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Sticanje i ovladavanje sociokulturnim kompetencijama neophodnim za pisanu i usmenu upotrebu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Verbalna i neverbalna komunikacija sa predstavnicima drugih kultura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prepoznaje i adekvatno koristi najfrekventnije stilove i registre u vezi sa znanjima iz stranog jezika, ali i iz ostalih oblasti školskih znanja i životnih iskustava.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Interkulturna znanja i aktivnosti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gradi sopstveni identitet kao interkulturna ličnost, jačajući svest o vrednosti različitih kultura i razvijajući sposobnost za integrisanje interkulturnih iskustava u sopstveni kulturni model ponašanja i verovanja.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MEDIJACIJA I PREVOĐENJE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posredovanje između osoba radi sporazumevanja.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Usmena medijacija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prepričava sadržaj kratkog autentičnog teksta audio ili vizuelnog zapisa i kraće interakcije na L2;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sažima sadržaj kraćeg adaptiranog pisanog ili usmenog teksta, sa L2 na L1 i sa L1 na L2, prilagođavajući ga sagovorniku.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Pisana medijacija i prevođenje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pisano prenosi poruke na L2 ili na L1 (na osnovu podsticaja na suprotnom jeziku dodajući, po potrebi, objašnjenja i obaveštenja);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koristi rečnike, posebno jednojezične, za pisano prenošenje poruka uz konsultacije se sa nastavnikom;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koristi opšta znanja iz drugih oblasti u cilju što uspešnijeg pisanog prevođenja sa L2 na L1 kraćih adaptiranih tekstova uz upotrebu rečnika, prateće literature i informacionih tehnologija. </w:t>
      </w:r>
    </w:p>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 xml:space="preserve">GRAMATIČKI SADRŽAJI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ENGLESKI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Cilj učenja gramatičkih sadržaja je obezbeđivanje osnove za uspešnu komunikaciju na stranom jeziku. Kroz nastavu engleskog jezika kontinuirano se obnavljaju jezičke strukture obrađene u prethodnim razredima, ali se znanja proširuju novim upotrebama, funkcijama, značenjem. Gramatika se prezentuje u skladu sa nivoom učenja, funkcionalnom progresijom i kroz leksički kontekst. Učenici se podstiču na zaključivanje i otkrivanje pravila, a zatim primenu znanja u raznovrsnim komunikativnim situacijama.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Množina imenica (posebni slučajevi)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Pluralia tantum, singularia tantum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Zbirne imenice sa glagolom u jednini i množini (npr. people, police; family, team, orchestra …)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Član</w:t>
      </w:r>
      <w:r w:rsidRPr="00A67F10">
        <w:rPr>
          <w:rFonts w:ascii="Arial" w:eastAsia="Times New Roman" w:hAnsi="Arial" w:cs="Arial"/>
        </w:rPr>
        <w:t xml:space="preserve"> (proširivanje opsega upotreba i izostavljanja određenog i neodređenog člana)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Bezlična upotreba zamenica (we, you, they, one)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Složene zamenice sa some-, any-, 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Neodređene zamenice i pridevi (each, both, all)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i 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Pridevi i prilozi istog oblika (fast, early, late, hard)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Promena značenja (npr. hard/hardly, near/nearly)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Poređenje jednakosti i nejednakosti (as … as, not so …, not as… as)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Pojačavanje značenja prideva i priloga (so, such, too, enough)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Veznici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Veznici u paru (as...as, both...and, so...as, either...or, neither...nor, not...only, but...also, though...yet)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Tvorba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Najčešći sufiksi (-hood, -ness, -ment, -ion/-ation) i prefiksi (co-, dis-, in-, mis-) za tvorbu imenica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Odrični prefiksi (un-, in-, im-, ir-, dis-)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obrađenih glagolskih vremena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Izražavanje budućnosti: Future Perfect, Future Continuous, Present Perfect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Causative have/get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Gerund (upotreba posle glagola enjoy, prefer, avoid... i posle izraza It’s no use, I can’t help...)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Modalni glagoli sa infinitivom perfekta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Participi (sadašnji i prošli)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Pasivne konstrukcije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Pasivni izrazi (npr. </w:t>
      </w:r>
      <w:r w:rsidRPr="00A67F10">
        <w:rPr>
          <w:rFonts w:ascii="Arial" w:eastAsia="Times New Roman" w:hAnsi="Arial" w:cs="Arial"/>
        </w:rPr>
        <w:t xml:space="preserve">It is said that… He is believed to …)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Predlozi posle prideva i participa (npr. angry about, fond of, disappointed with)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Predlozi posle glagola (npr. congratulate on, borrow from, divide into …)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Frazalni glagoli</w:t>
      </w:r>
      <w:r w:rsidRPr="00A67F10">
        <w:rPr>
          <w:rFonts w:ascii="Arial" w:eastAsia="Times New Roman" w:hAnsi="Arial" w:cs="Arial"/>
        </w:rPr>
        <w:t xml:space="preserve"> sa objektom (Take off your coat. /Take your coat off.)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Relativne rečenice (restriktivne i nerestriktivne)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Pogodbene rečenice</w:t>
      </w:r>
      <w:r w:rsidRPr="00A67F10">
        <w:rPr>
          <w:rFonts w:ascii="Arial" w:eastAsia="Times New Roman" w:hAnsi="Arial" w:cs="Arial"/>
        </w:rPr>
        <w:t xml:space="preserve"> (obnavljanje sva tri tipa)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If only …/I wish … (za izražavanje želja, kajanja/žaljenja)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ITALIJANSKI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Vlastite i zajedničke imenice, odgovarajući rod i broj sa determinativom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Sistemski prikaz morfoloških karakteristika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Član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Sistematizacija upotrebe određenog i neodređenog člana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Partitivni član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Lične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Naglašene lične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Naglašene lične zamenice u službi direktnog objekta (complemento oggetto) i indirektnog objekta (complemento di termine)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Nenaglašene lične zamenice u paru (pronomi personali accoppiati)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Relativne zamenice (pronomi relativi: che, cui, il quale/la quale)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Neodređeni pridevi i neodređene zamenice (aggettivi e pronomi indefiniti)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Nenaglašene lične zamenice u službi direktnog objekta u složenim vremenima (pronomi diretti nei tempi composti)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Opisni pridevi, slaganje prideva i imenice u rodu i broju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Komparacija prideva (comparazione)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Organska komparacija 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grado comparativo e superlativo dell’aggettivo (forme irregolari)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Apsolutni superlativ (superlativo assoluto)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Prisvojni pridevi (aggettivi possessivi)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člana uz prisvojne prideve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Pokazni pridevi (aggettivi dimostrativi: questo, quello)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Naziv boja, morfološke osobenosti 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Glavni brojevi (numeri cardinali)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Redni brojevi (numeri ordinali)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Prosti predlozi di, a, da, in, con, su, per, tra, fra i njihova upotreba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Predlozi dentro, fuori, sotto, sopra, davanti dietro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Sadašnje vreme (presente indicativo)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Imperativ (imperativo). Zapovedni način za sva lica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Povratni glagoli (verbi riflessivi)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glagola piacere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Perfekat (passato prossimo) pravilnih i nepravilnih glagola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Perfekt modalnih glagola volere, dovere, potere, sapere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Kondicional sadašnji, pravilnih i nepravilnih glagola (condizionale presente)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Futur pravilnih i nepravilnih glagola (futuro semplice)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Imperfekat (imperfetto)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Pluskvamperfekat (trapassato prossimo)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Prezent konjunktiva (congiuntivo presente)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Prosti perfekat (passato remoto), tvorba i osnovna upotreba -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Kondicional prošli (condizionale passato)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Organska komparacija prideva grado comparativo e superlativo dell’aggettivo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(forme irregolari)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Idiomatska upotreba volerci i metterci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Kondicional prošli (condizionale passato)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Idiomatska upotreba volerci i metterci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Uvođenje nove građe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Utvrđivanje i produbljivanje upotrebe prošlih vremena (passato prossimo/imperfetto e trapassato prossimo, passato remoto -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konjunktiva u zavisnoj rečenici (finali, concessive, condizionali, temporali, modali ecc.)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prilozi bene, male, molto, poco, troppo, meno, più, priloški izrazi za određivanje vremena (prima, durante, dopo) i prostora a destra, a sinistra, dritto, davanti, dietro, sotto, sopra, su, giù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Upitni prilozi quando?come? perché? dove?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Građenje priloga od prideva pomoću sufiksa mente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 ne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Prosta i proširena rečenica u potvrdnom i u odričnom obliku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 reči u rečenici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Složena rečenica: upotreba veznika koji uvode zavisnu rečenicu (vremensku, uzročnu, relativnu, hipotetički period)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Hipotetički period: Realna pogodbena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Irealna pogodbena rečenica, sa imperfektom u protazi i apodozi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NEMAČKI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Pored utvrđivanja gradiva koje je obrađeno i sistematizovano u prethodnim godinama, u ovom razredu se obrađuje: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Odredbe kvaliteta i kvantiteta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Opisna komparacija pomoću partikula: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ganz, besonders, höchst, sehr, überaus (apsolutni superlativ)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Sie ist eine sehr fleißige Studentin. Das war eine besonders (höcht) angenehme Reise.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Neupravni govor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Za istovremenost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Sie sagt: "Ich schreibe einen Brief an meinen Freund."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Sie sagt, dass sie einen Brief an ihren Freund schreibe.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Za radnju koja se desila pre momenta govora; perfekt ili pluskvamperfekt konjunktiva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Sie sagt: "Ich habe einen Roman von. T. Mann gelesen. Sie sagt, sie habe/hätte einen Roman von T. Mann gelesen. Sie sagt, das sie...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Za radnju koja se dešava posle momenta govora: futur konjunktiva ili oblik "würde"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Sie sagt: "Ich werde einen Roman von T. Mann lesen."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Sie sagt, sie werde/würde einen Roman von T. Mann lesen. Sie sagt, dass sie...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Infinitivne konstrukcije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Izražavanje modaliteta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sein + zu + infinitiv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Dieses problem ist zu lösen. Da ist dieser Vorgang am besten zu beobachten.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lassen + sich + infinitiv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Das lässt sich leicht erklären.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Dieses Problem lässt sich leicht erklären.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Pasiv radnje i pasiv stanja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Im Wasser wird verschiedenes Material abgelagert. Das Auto wurde sehr billig verkauft.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Modalni glagoli + infinitiv prezenta pasiva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Dabei muss die Temperatur der Luft beachtet werden. Dabei sollite die Meinung der Gegner in Betracht genommen werden.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Leksikologija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složenice, prefiksacija i sufiksacija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strane reči i internacionalizmi, termini i terminologizirane reči iz opšteg jezika.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Leksikografija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Rečnik sinonima, antonima, homonima; frazeološki rečnik.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RUSKI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Upitne rečenice. Specifičnosti u izražavanju pitanja u ruskom jeziku: zamenička pitanja o licu i predmetu (</w:t>
      </w:r>
      <w:r w:rsidRPr="00A67F10">
        <w:rPr>
          <w:rFonts w:ascii="Arial" w:eastAsia="Times New Roman" w:hAnsi="Arial" w:cs="Arial"/>
          <w:b/>
          <w:bCs/>
        </w:rPr>
        <w:t>кто? что?</w:t>
      </w:r>
      <w:r w:rsidRPr="00A67F10">
        <w:rPr>
          <w:rFonts w:ascii="Arial" w:eastAsia="Times New Roman" w:hAnsi="Arial" w:cs="Arial"/>
        </w:rPr>
        <w:t>), pitanja o pripadanju (</w:t>
      </w:r>
      <w:r w:rsidRPr="00A67F10">
        <w:rPr>
          <w:rFonts w:ascii="Arial" w:eastAsia="Times New Roman" w:hAnsi="Arial" w:cs="Arial"/>
          <w:b/>
          <w:bCs/>
        </w:rPr>
        <w:t>чей?</w:t>
      </w:r>
      <w:r w:rsidRPr="00A67F10">
        <w:rPr>
          <w:rFonts w:ascii="Arial" w:eastAsia="Times New Roman" w:hAnsi="Arial" w:cs="Arial"/>
        </w:rPr>
        <w:t>), o količini (</w:t>
      </w:r>
      <w:r w:rsidRPr="00A67F10">
        <w:rPr>
          <w:rFonts w:ascii="Arial" w:eastAsia="Times New Roman" w:hAnsi="Arial" w:cs="Arial"/>
          <w:b/>
          <w:bCs/>
        </w:rPr>
        <w:t>сколько?</w:t>
      </w:r>
      <w:r w:rsidRPr="00A67F10">
        <w:rPr>
          <w:rFonts w:ascii="Arial" w:eastAsia="Times New Roman" w:hAnsi="Arial" w:cs="Arial"/>
        </w:rPr>
        <w:t>), okolnosna pitanja (</w:t>
      </w:r>
      <w:r w:rsidRPr="00A67F10">
        <w:rPr>
          <w:rFonts w:ascii="Arial" w:eastAsia="Times New Roman" w:hAnsi="Arial" w:cs="Arial"/>
          <w:b/>
          <w:bCs/>
        </w:rPr>
        <w:t>где? куда? когда? почему?</w:t>
      </w:r>
      <w:r w:rsidRPr="00A67F10">
        <w:rPr>
          <w:rFonts w:ascii="Arial" w:eastAsia="Times New Roman" w:hAnsi="Arial" w:cs="Arial"/>
        </w:rPr>
        <w:t>) itd. Odrične rečenice. Raznovrsni oblici i specifičnosti izražavanja odricanja u ruskom jeziku (</w:t>
      </w:r>
      <w:r w:rsidRPr="00A67F10">
        <w:rPr>
          <w:rFonts w:ascii="Arial" w:eastAsia="Times New Roman" w:hAnsi="Arial" w:cs="Arial"/>
          <w:b/>
          <w:bCs/>
        </w:rPr>
        <w:t>не, нет, ни; никто, ничто, никакой; нигде, никогда...</w:t>
      </w:r>
      <w:r w:rsidRPr="00A67F10">
        <w:rPr>
          <w:rFonts w:ascii="Arial" w:eastAsia="Times New Roman" w:hAnsi="Arial" w:cs="Arial"/>
        </w:rPr>
        <w:t xml:space="preserve">). Participske konstrukcije. Pretvaranje pasivne u aktivnu konstrukciju i obrnuto. Pretvaranje participskih konstrukcija u složene rečenice i obrnuto. Složene rečenice. Dalji rad na usvajanju zavisno-složenih rečenica (vremenske, načinske, mere i stepena i dr.; Солнце уже было высоко, когда я открыл глаза. Писать надо так, чтобы всё было понятно. Он принёс столько словарей, сколько было нужно.). Bezlične rečenice. (Уже светает. Реки сковало льдом. Мечтам и годам нет возврата i sl.).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Imenice opšteg roda (</w:t>
      </w:r>
      <w:r w:rsidRPr="00A67F10">
        <w:rPr>
          <w:rFonts w:ascii="Arial" w:eastAsia="Times New Roman" w:hAnsi="Arial" w:cs="Arial"/>
          <w:b/>
          <w:bCs/>
        </w:rPr>
        <w:t>умница, невежда, соня</w:t>
      </w:r>
      <w:r w:rsidRPr="00A67F10">
        <w:rPr>
          <w:rFonts w:ascii="Arial" w:eastAsia="Times New Roman" w:hAnsi="Arial" w:cs="Arial"/>
        </w:rPr>
        <w:t>). Imenice pluralia i singularia tantum (ponavljanje i sistematizacija). Rod skraćenica. Naši i strani poznatiji geografski nazivi sa specifičnostima u rodu, broju i promeni. Imenice koje označavaju materiju. Nazivi predstavnika nacionalnih i teritorijalnih grupa (tvorba, muški i ženski rod, nominativ i genitiv množine). Imenice pridevskog porekla (</w:t>
      </w:r>
      <w:r w:rsidRPr="00A67F10">
        <w:rPr>
          <w:rFonts w:ascii="Arial" w:eastAsia="Times New Roman" w:hAnsi="Arial" w:cs="Arial"/>
          <w:b/>
          <w:bCs/>
        </w:rPr>
        <w:t>лесничий, портной, гостиная, запятая, жаркое, пирожное</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Odrične zamenice; некого, нечего (struktura, specifičnosti upotrebe).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Neodređene zamenice sa </w:t>
      </w:r>
      <w:r w:rsidRPr="00A67F10">
        <w:rPr>
          <w:rFonts w:ascii="Arial" w:eastAsia="Times New Roman" w:hAnsi="Arial" w:cs="Arial"/>
          <w:b/>
          <w:bCs/>
        </w:rPr>
        <w:t>-то, -нибудь, -либо, кое-</w:t>
      </w:r>
      <w:r w:rsidRPr="00A67F10">
        <w:rPr>
          <w:rFonts w:ascii="Arial" w:eastAsia="Times New Roman" w:hAnsi="Arial" w:cs="Arial"/>
        </w:rPr>
        <w:t xml:space="preserve"> (utvrđivanje i sistematizacija). Povratna zamenica uz glagole (Мы чувствуем себя хорошо. Он уважает себя). Upotreba zamenice </w:t>
      </w:r>
      <w:r w:rsidRPr="00A67F10">
        <w:rPr>
          <w:rFonts w:ascii="Arial" w:eastAsia="Times New Roman" w:hAnsi="Arial" w:cs="Arial"/>
          <w:b/>
          <w:bCs/>
        </w:rPr>
        <w:t>свой</w:t>
      </w:r>
      <w:r w:rsidRPr="00A67F10">
        <w:rPr>
          <w:rFonts w:ascii="Arial" w:eastAsia="Times New Roman" w:hAnsi="Arial" w:cs="Arial"/>
        </w:rPr>
        <w:t xml:space="preserve">. Odnosne zamenice i korelacije (Увидишь чудеса, каких не видел. Каков привет, таков ответ.). Zamenica </w:t>
      </w:r>
      <w:r w:rsidRPr="00A67F10">
        <w:rPr>
          <w:rFonts w:ascii="Arial" w:eastAsia="Times New Roman" w:hAnsi="Arial" w:cs="Arial"/>
          <w:b/>
          <w:bCs/>
        </w:rPr>
        <w:t>сей</w:t>
      </w:r>
      <w:r w:rsidRPr="00A67F10">
        <w:rPr>
          <w:rFonts w:ascii="Arial" w:eastAsia="Times New Roman" w:hAnsi="Arial" w:cs="Arial"/>
        </w:rPr>
        <w:t xml:space="preserve"> (u ustaljenim konstrukcijama: до сих пор, ни с того ни с сего).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Prisvojni pridevi tipa </w:t>
      </w:r>
      <w:r w:rsidRPr="00A67F10">
        <w:rPr>
          <w:rFonts w:ascii="Arial" w:eastAsia="Times New Roman" w:hAnsi="Arial" w:cs="Arial"/>
          <w:b/>
          <w:bCs/>
        </w:rPr>
        <w:t>медвежий, лисий</w:t>
      </w:r>
      <w:r w:rsidRPr="00A67F10">
        <w:rPr>
          <w:rFonts w:ascii="Arial" w:eastAsia="Times New Roman" w:hAnsi="Arial" w:cs="Arial"/>
        </w:rPr>
        <w:t xml:space="preserve">. Razlike u upotrebi prostog i složenog komparativa i superlativa. Uočavanje razlika u rekciji prideva ruskog i maternjeg jezika. Elativ (Poseban oblik superlativa: Он рассказал всё до </w:t>
      </w:r>
      <w:r w:rsidRPr="00A67F10">
        <w:rPr>
          <w:rFonts w:ascii="Arial" w:eastAsia="Times New Roman" w:hAnsi="Arial" w:cs="Arial"/>
          <w:b/>
          <w:bCs/>
        </w:rPr>
        <w:t>мельчайших</w:t>
      </w:r>
      <w:r w:rsidRPr="00A67F10">
        <w:rPr>
          <w:rFonts w:ascii="Arial" w:eastAsia="Times New Roman" w:hAnsi="Arial" w:cs="Arial"/>
        </w:rPr>
        <w:t xml:space="preserve"> подробностей.)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Sistematizacija promene osnovnih brojeva i njihova upotreba. Brojevi poltora, poltorasta (struktura i upotreba). Složenice s morfemom </w:t>
      </w:r>
      <w:r w:rsidRPr="00A67F10">
        <w:rPr>
          <w:rFonts w:ascii="Arial" w:eastAsia="Times New Roman" w:hAnsi="Arial" w:cs="Arial"/>
          <w:b/>
          <w:bCs/>
        </w:rPr>
        <w:t>пол-</w:t>
      </w:r>
      <w:r w:rsidRPr="00A67F10">
        <w:rPr>
          <w:rFonts w:ascii="Arial" w:eastAsia="Times New Roman" w:hAnsi="Arial" w:cs="Arial"/>
        </w:rPr>
        <w:t xml:space="preserve"> (struktura i promena).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Glagoli sa značenjem oba vida: адресовать, исследовать, организовать, родиться itd. (u poređenju s maternjim jezikom). Neparni glagoli. Glagoli kretanja sa prefiksima (sistematizacija). Imperativ glagola tipa пить, петь, лечь, есть. Prefiksi sa vremenskim značenjem početka, ponavljanja i završetka glagolske radnje. Radni i trpni glagolski pridevi - građenje, upotreba i promena (sistematizacija). Trpni glagolski pridev sadašnjeg i prošlog vremena (građenje i upotreba).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Građenje priloga od drugih vrsta reči (od imenica: </w:t>
      </w:r>
      <w:r w:rsidRPr="00A67F10">
        <w:rPr>
          <w:rFonts w:ascii="Arial" w:eastAsia="Times New Roman" w:hAnsi="Arial" w:cs="Arial"/>
          <w:b/>
          <w:bCs/>
        </w:rPr>
        <w:t>домой, вечером</w:t>
      </w:r>
      <w:r w:rsidRPr="00A67F10">
        <w:rPr>
          <w:rFonts w:ascii="Arial" w:eastAsia="Times New Roman" w:hAnsi="Arial" w:cs="Arial"/>
        </w:rPr>
        <w:t xml:space="preserve">, od prideva: </w:t>
      </w:r>
      <w:r w:rsidRPr="00A67F10">
        <w:rPr>
          <w:rFonts w:ascii="Arial" w:eastAsia="Times New Roman" w:hAnsi="Arial" w:cs="Arial"/>
          <w:b/>
          <w:bCs/>
        </w:rPr>
        <w:t>новый-ново, хороший-хорошо</w:t>
      </w:r>
      <w:r w:rsidRPr="00A67F10">
        <w:rPr>
          <w:rFonts w:ascii="Arial" w:eastAsia="Times New Roman" w:hAnsi="Arial" w:cs="Arial"/>
        </w:rPr>
        <w:t xml:space="preserve">, od brojeva: </w:t>
      </w:r>
      <w:r w:rsidRPr="00A67F10">
        <w:rPr>
          <w:rFonts w:ascii="Arial" w:eastAsia="Times New Roman" w:hAnsi="Arial" w:cs="Arial"/>
          <w:b/>
          <w:bCs/>
        </w:rPr>
        <w:t>однажды, дважды</w:t>
      </w:r>
      <w:r w:rsidRPr="00A67F10">
        <w:rPr>
          <w:rFonts w:ascii="Arial" w:eastAsia="Times New Roman" w:hAnsi="Arial" w:cs="Arial"/>
        </w:rPr>
        <w:t xml:space="preserve">, od zamenica: </w:t>
      </w:r>
      <w:r w:rsidRPr="00A67F10">
        <w:rPr>
          <w:rFonts w:ascii="Arial" w:eastAsia="Times New Roman" w:hAnsi="Arial" w:cs="Arial"/>
          <w:b/>
          <w:bCs/>
        </w:rPr>
        <w:t>по-моему, всегда</w:t>
      </w:r>
      <w:r w:rsidRPr="00A67F10">
        <w:rPr>
          <w:rFonts w:ascii="Arial" w:eastAsia="Times New Roman" w:hAnsi="Arial" w:cs="Arial"/>
        </w:rPr>
        <w:t xml:space="preserve">; od glagola, ali u obliku participa i glagolskih priloga: </w:t>
      </w:r>
      <w:r w:rsidRPr="00A67F10">
        <w:rPr>
          <w:rFonts w:ascii="Arial" w:eastAsia="Times New Roman" w:hAnsi="Arial" w:cs="Arial"/>
          <w:b/>
          <w:bCs/>
        </w:rPr>
        <w:t>блестеть-блестяще, читать-читая</w:t>
      </w:r>
      <w:r w:rsidRPr="00A67F10">
        <w:rPr>
          <w:rFonts w:ascii="Arial" w:eastAsia="Times New Roman" w:hAnsi="Arial" w:cs="Arial"/>
        </w:rPr>
        <w:t xml:space="preserve">, od drugih priloga: </w:t>
      </w:r>
      <w:r w:rsidRPr="00A67F10">
        <w:rPr>
          <w:rFonts w:ascii="Arial" w:eastAsia="Times New Roman" w:hAnsi="Arial" w:cs="Arial"/>
          <w:b/>
          <w:bCs/>
        </w:rPr>
        <w:t>близко-близко, отсюда, оттуда</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Uzvici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Najčešći uzvici i njihova funkcija.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Rečenični modeli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Rečenične modele predviđene za prethodne razrede i dalje primenjivati u različitim kombinacijama. U III razredu posebnu pažnju posvetiti (u vidu vežbi) modelima za iskazivanje sledećih odnosa i značenja: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Subjekatsko-predikatski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Rečenice sa subjektom izraženim konstrukcijom: </w:t>
      </w:r>
      <w:r w:rsidRPr="00A67F10">
        <w:rPr>
          <w:rFonts w:ascii="Arial" w:eastAsia="Times New Roman" w:hAnsi="Arial" w:cs="Arial"/>
          <w:b/>
          <w:bCs/>
        </w:rPr>
        <w:t>nominativ + s + instrumental</w:t>
      </w:r>
      <w:r w:rsidRPr="00A67F10">
        <w:rPr>
          <w:rFonts w:ascii="Arial" w:eastAsia="Times New Roman" w:hAnsi="Arial" w:cs="Arial"/>
        </w:rPr>
        <w:t xml:space="preserve">: Мы с вами опять в школе.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Rečenice s kopulama: </w:t>
      </w:r>
      <w:r w:rsidRPr="00A67F10">
        <w:rPr>
          <w:rFonts w:ascii="Arial" w:eastAsia="Times New Roman" w:hAnsi="Arial" w:cs="Arial"/>
          <w:b/>
          <w:bCs/>
        </w:rPr>
        <w:t>являться, называться, служить</w:t>
      </w:r>
      <w:r w:rsidRPr="00A67F10">
        <w:rPr>
          <w:rFonts w:ascii="Arial" w:eastAsia="Times New Roman" w:hAnsi="Arial" w:cs="Arial"/>
        </w:rPr>
        <w:t xml:space="preserve"> i sl.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Металлы являются хорошими проводниками электричества.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Глина служит сырьëм для керамических изделий.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Rečenice sa kopulom </w:t>
      </w:r>
      <w:r w:rsidRPr="00A67F10">
        <w:rPr>
          <w:rFonts w:ascii="Arial" w:eastAsia="Times New Roman" w:hAnsi="Arial" w:cs="Arial"/>
          <w:b/>
          <w:bCs/>
        </w:rPr>
        <w:t>есть</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Организм </w:t>
      </w:r>
      <w:r w:rsidRPr="00A67F10">
        <w:rPr>
          <w:rFonts w:ascii="Arial" w:eastAsia="Times New Roman" w:hAnsi="Arial" w:cs="Arial"/>
          <w:b/>
          <w:bCs/>
        </w:rPr>
        <w:t>есть</w:t>
      </w:r>
      <w:r w:rsidRPr="00A67F10">
        <w:rPr>
          <w:rFonts w:ascii="Arial" w:eastAsia="Times New Roman" w:hAnsi="Arial" w:cs="Arial"/>
        </w:rPr>
        <w:t xml:space="preserve"> живое существо.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 Rečenice sa </w:t>
      </w:r>
      <w:r w:rsidRPr="00A67F10">
        <w:rPr>
          <w:rFonts w:ascii="Arial" w:eastAsia="Times New Roman" w:hAnsi="Arial" w:cs="Arial"/>
          <w:b/>
          <w:bCs/>
        </w:rPr>
        <w:t>это</w:t>
      </w:r>
      <w:r w:rsidRPr="00A67F10">
        <w:rPr>
          <w:rFonts w:ascii="Arial" w:eastAsia="Times New Roman" w:hAnsi="Arial" w:cs="Arial"/>
        </w:rPr>
        <w:t xml:space="preserve"> u predikatu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Золото - </w:t>
      </w:r>
      <w:r w:rsidRPr="00A67F10">
        <w:rPr>
          <w:rFonts w:ascii="Arial" w:eastAsia="Times New Roman" w:hAnsi="Arial" w:cs="Arial"/>
          <w:b/>
          <w:bCs/>
        </w:rPr>
        <w:t>это</w:t>
      </w:r>
      <w:r w:rsidRPr="00A67F10">
        <w:rPr>
          <w:rFonts w:ascii="Arial" w:eastAsia="Times New Roman" w:hAnsi="Arial" w:cs="Arial"/>
        </w:rPr>
        <w:t xml:space="preserve"> драгоценный металл.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 Rečenice s trpnim glagolskim pridevom u predikatu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Лес посажен недавно.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Проект здания создан архитектором.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Prostorni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 priloškim odredbama za mesto, pravac i trasu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Я там никогда не был, но очень хочу поехать туда.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Северная его часть лежит за полярным кругом.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Авала расположена в двадцати километрах от Белграда.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Поезд приближается к территории Дальнего Востока.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Он прошëл через всю Сибирь.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Kvantitativni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Rečenice sa odredbom za meru i količinu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Был мороз в тридцать градусов.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Предмет весом в пять килограммов.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Rečenice sa odredbom za približnu količinu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Я приду минут через десять.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В классе было учеников тридцать.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Atributivni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sa atributom izraženim participskom konstrukcijom.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Ученик, стоящий у доски, долго решает задачу.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Мы возьмём письменные работы, проверяемые преподавателем.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Товарищ, прочитавший новую книгу, рассказал нам еë содержание.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Книга, прочитанная товарищем, заинтересовала нас.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Ortografija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Pisanje udvojenih suglasnika. Pisanje reči stranog porekla (автор, акула, логика, кафедра, экскурсия, баскетбол, Афины, Белград, Европа...).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Leksikologija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Dalji rad na usvajanju sinonima, antonima, homonima i paronima, kao i međujezičkih homonima i paronima. Višeznačnost reči i njihova semantizacija. Najučestalije vrste ruskih frazeologizama.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Leksikografija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Jednojezični rečnici i služenje njima. Rečnik sinonima, antonima, homonima, frazeološki rečnik, ortografski rečnik.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FRANCUSKI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Imenička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Upotreba člana i zamenice u specifičnim posesivnim obrtima: j’ai mal au genou, le vin me monte à la tête.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Brojevi: razlomci.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Prave neodređene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Složene upitne zamenice lequel, laquelle,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Demonstrativi là i ci: ce soir-là, cette fois-ci.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Pridevi ispred i iza imenice: une jolie petite robe noire.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Glagolska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Osnovne vrednosti i upotrebe načina, vremena i perifrastičnih konstrukcija savladanih u prethodnim razredima.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Perifrastične konstrukcije sa pomoćnim glagolom u imperfektu: j’allais partir, il venait d’arriver, nous étions en train de faire nos bagages…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Sistem prošlih vremena u naraciji, posebno opozicija perfekat / imperfekat.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Glagolske konstrukcije sa sembler, avoir l’air, devenir + pridev.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5) Imperativ sa infinitivom: laisse-moi parler!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Sistematizacija participa prezenta i gerundiva.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Receptivno: perfekt subjunktiva najfrekventnijih glagola.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8) Faktitivni glagoli i najčešće konstrukcije.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Predlozi u izrazima: à l’envers, à moitié, à peine, de bonne / mauvaise humeur, de nos jours, de rien, en avance / retard, par hasard, pour rien, sans cesse.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Mesto priloga upotrebljenih sa prostim i sa složenim vremenima: beaucoup, bien, déjà, encore, enfin, mieux, peut-être, souvent, vite; prilozi na -ment.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Modaliteti i forme rečenice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Pasiv bez izraženog agensa; sa agensom uvedenim predlogom par; sa agensom uvedenim predlogom de.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Poziciono naglašavanje direktnog i indirektnog objekta.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Poziciono naglašavanje rečeničnih delova.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Složene rečenice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Infinitivne rečenice.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Uzročne rečenice sa veznikom comme; predložne konstrukcije: à cause de, grâce à.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Posledične rečenice sa veznicima si / tellement… que, si bien…que; posledične konstrukcije sa infinitivom: réussir / arriver / parvenir à …, apprendre à….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Opozitivna rečenica sa veznikom alors que.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Koncesivna hipoteza sa veznikom même 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Finalne rečenice sa veznicima de manière / façon que (+ subjunktiv).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Restriktivna rečenica sa veznikom sauf que (+ indikativ).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ŠPANSKI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Imeničke grupe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Imenice. Rod i broj imenica. Rod i broj složenica. Pluralia tantum.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Određeni član. Odsustvo određenog člana.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Neodređeni član (značenje u jednini i množini)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Brojevi. Redni 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Pridevi. Položaj prideva u odnosu na imenicu.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Lične zamenice. Sistematizacija morfosintakse nenaglašenih zamenica.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Složena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Prepoznavanje odnosa glavne i zavisne rečenice u tekstu, upotreba subjunktiva u zavisnoj rečenici (sistemski pregled vremena i funkcija; pre svega receptivno); izražavanje hipotetičnosti; kondicionalne rečenice (sistemski pregled vremena i funkcija; pre svega receptivno).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Izražavanje komparativnosti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Tan(to)…como…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Más / menos….que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Menor / mayor…que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Major / peor…que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Superlativ </w:t>
      </w:r>
      <w:r w:rsidRPr="00A67F10">
        <w:rPr>
          <w:rFonts w:ascii="Arial" w:eastAsia="Times New Roman" w:hAnsi="Arial" w:cs="Arial"/>
        </w:rPr>
        <w:t xml:space="preserve">(Relativni i apsolutni: ukazati na razlike u značenju.)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El libro más interesante que he leído…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Es un libro interesantísimo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Pasivne konstrukcije sa i bez agensa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Miguel fue invitado po María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Miguel fue nombrado secretario de la Asociacín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Upotreba infinitiva u funkciji subjekta, objekta i atributa.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Piensan viajar mañana.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Es necesario estudiar lenguas extranjeras.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Hacer ejercicio es muy importante para la salud.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Estar + gerundio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Estaban discutiendo cuando entró Juan.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Hipotetičke rečenice (sve tri mogućnosti)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 me visitas el verano que viene, te llevaré a la playa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 me visitaras, te llevaré a la playa.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 me hubieras visitado el año pasado, te habría llevado a la playa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Bezlične konstrukcije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Sa glagolima llover, nevar…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Ser + adjetivo: es necesario, es obligatorio, es importante…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(ukazati na upotrebu subjunktiva u nekim od ovih rečenica)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bojazni: temo que haya llegado a tiempo.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želje: Espero que venga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zapovesti, volje: Quiero que me digas la verdad. Es necesario que aprendan estos verbos.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Razlomci, matematički znakovi i radnje.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Leksikografija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Struktura stručnih rečnika i njihovo korišćenje.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IV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 dvanaesta godina učenja -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(3 časa nedeljno, 96 časova godišnje)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Operativni zadaci na nivou jezičkih veština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SLUŠANJE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razumevanje usmenog govora.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Govor u učionici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u potpunosti razume i reaguje na usmene poruke u vezi sa aktivnostima na času, uključujući i složenija uputstva u vezi sa zadacima, projektima, ispitima i drugo.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Audio i video materijali: globalno razumevanje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posle prvog slušanja određenog nepoznatog usmenog teksta, na primer vesti (približnog trajanja do 7 minuta), postavi hipoteze u vezi 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temama i sadržajem, usmeravajući pažnju na relevantne jezičke i nejezičke elemente (ključne reči, intonaciju, govor tela i dr.);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strukturom izlaganja;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eksplicitno iskazanim stavovima.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Audio /video materijali: detaljno /selektivno razumevanje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posle drugog slušanja: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proveri prvobitno postavljene hipoteze koje se odnose na vrstu, sadržaj i iskazane stavove;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sve bitne elemente sadržaja usmenog teksta u zavisnosti od cilja slušanja.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Monološka izlaganja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bez pripreme prati duža izlaganja o raznovrsnim temama u kojima se koristi standardni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Mediji: informativne emisije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duže informativne radijske i televizijske emisije o raznovrsnim temama u kojima se koristi standardni govor;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prati različite televizijske emisije informativnog karaktera (dokumentarci, intervjui, diskusije i debate, reportaže) u kojima se obrađuju aktuelne teme;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pod uslovom da je govor standardan i artikulacija jasna, razume opšti sadržaj i bitne pojedinosti dužih (do 20 minuta) radio emisija i prezentacija na Internetu o temama iz sfere svojih interesovanja, kao i o aktuelnim temama iz oblasti kulture, sporta, ekologije i sl.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Mediji: emisije zabavnog i umetničkog sadržaja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prati filmove, serije i različite druge televizijske emisije u kojima se obrađuju aktuelne teme;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sluša književne i umetničke tekstove i povezujući znanja stečena u nastavi maternjeg jezika i književnosti otkriva univerzalno i posebno u sferi emocija i ideja;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razume temu i većinu delova pesama koje sluša.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Spontana interakcija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spontanu interakciju izvornih govornika u vezi sa raznovrsnim temama uz otežavajuće okolnosti prirodne komunikacije (buka, šumovi itd.), pod uslovom da je govor standardan i da buka ili šumovi nisu suviše jaki.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Uputstva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raznovrsna i složenija uputstva za upotrebu određenih sredstava, predmeta ili aparata uz manje prisustvo stručnih elemenata.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Strategije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oslanjajući se na opšta znanja i iskustva, rekonstruiše nepoznato na osnovu konteksta i pamti, reprodukuje i kontekstualizuje bitne elemente poruke;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oslanjajući se na svoja jezička znanja, postavlja i proverava hipoteze o jezičkim formama;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uviđa koje elemente nije u potpunosti razumeo i u vezi sa njima traži dodatna obaveštenja.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ČITANJE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funkcionalno čitanje i razumevanje različitih, uzrasno i sadržajno primerenih vrsta tekstova radi informisanja, izvršavanja uputstava i ostvarenja estetskog doživljaja (čitanje radi ličnog zadovoljstva).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Razlikovanje tekstualnih vrsta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uspostavlja korelaciju između tekstualne vrste i načina čitanja, prilagođenog čitalačkim namerama.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Prepoznavanje i razumevanje tematike tekstova - nivo globalnog razumevanja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širi spektar autentičnih, adaptiranih i neautentičnih tekstova s bliskom i manje poznatom, svakodnevnom tematikom;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tekstove dužine do 300 reči o raznovrsnim konkretnim i delimično apstraktnim temama, primenjujući tehnike i strategije čitanja koje mu omogućuju inferiranje nepoznatih značenja.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Globalno razumevanje u okviru specifičnih tekstova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privatnu korespondenciju o najširem spektru tema, kao i uvežbane strukture poslovne korespondencije;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tok argumentacije i njene osnovne zaključke, ukoliko je pregledno izložena, uz povremeno korišćenje rečnika zarad razumevanja specifičnih detalja;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razume najveći deo sadržaja i ume da odredi značaj informacija pronađenih u različitim kompleksnim informativnim i drugim izvorima.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Prepoznavanje i razumevanje pojedinačnih informacija - nivo selektivnog razumevanja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ume da u najrazličitijim vrstama teksta pronađe gotovo sve relevantne informacije.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Razumevanje stručnih tekstova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nešto složenija uputstva o održavanju i upotrebi aparata, pod uslovom da mu je omogućeno ponovno iščitavanje delova koje mu predstavljaju poteškoću;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koristi obaveštenja, ideje i razmišljanja iz stručnih tekstova iz domena svog interesovanja i delovanja.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Razumevanje književnog teksta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nešto složenije savremene literarne tekstove pisane pretežno stilski nespecifikovanom leksikom, uglavnom samostalno inferirajući nepoznata značenja.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GOVOR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kratko monološko izlaganje i za učešće u dijalogu na stranom jeziku.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Monološko izlaganje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Opisivanje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sa ograničenom preciznošću opiše i objasni neku poteškoću ili donese konkretnu traženu informaciju;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govori o vestima i člancima, izlaganjima, diskusijama, razgovorima, dokumentarnim filmovima;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opisuje kako se nešto radi i daje detaljna uputstva;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govori iscrpno o svojim iskustvima uz opis sopstvenih osećanja i reakcija.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Argumentovanje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iznosi mišljenje o vestima i člancima, izlaganjima, diskusijama, razgovorima, dokumentarnim filmovima;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iznosi logičnu i povezanu argumentaciju;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na metodičan način iznosi argumente uz isticanje značajnih elemenata i karakterističnih detalja.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Izlaganje pred publikom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prepriča zaplet neke knjige ili filma i opiše sopstvene utiske u vezi sa tim;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na jasan način izlaže pripremljeno predavanje, navodeći razloge za ili protiv nekog posebnog stanovišta, ukazujući na prednosti i mane.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Interakcija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Razumevanje izvornog govornika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dovoljno da bi se, bez preteranog napora, snalazio u uobičajenim situacijama.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Neformalni razgovor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aktivno da učestvuje u nekoj neformalnoj diskusiji u poznatom okruženju, komentarišući i jasno izlažući svoje stavove;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u neformalnom razgovoru procenjuje predloge drugih i reaguje na predložena rešenja;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traži i sledi detaljna uputstva.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Formalna komunikacija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sa ograničenom preciznošću iznese konkretnu traženu informaciju u nekom razgovoru ili konsultaciji (npr. opisuje simptome bolesti);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odgovara na pitanja komplementarne sadržine i pravi rezimee;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vodi do kraja pripremljeni razgovor proveravajući i potvrđujući samu informaciju, iako ponekad, pri dužem ili na brzinu izgovorenom odgovoru ili iskazu, traži od sagovornika da ponovi šta je rekao;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sa izvesnom sigurnošću razmenjuje veću količinu informacija o uobičajenim temama iz struke ili iz neke druge oblasti interesovanja.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Funkcionalna saradnja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bez nekog posebnog napora razume dovoljno o svakodnevnim i bliskim temama radi ostvarivanja komunikacije;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snalazi se u svakodnevnim životnim aktivnostima u direktnom kontaktu, pronalazi i prosleđuje neku objektivnu informaciju;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postavlja i odgovara na pitanja o navikama i svakodnevnim aktivnostima;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daje i sledi uputstva i obaveštenja.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Intervjuisanje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saopštava svoje mišljenje u informativnom razgovoru o bliskim temama, pod uslovom da mu se daju određena pojašnjenja i pruži pomoć u formulisanju izraza.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PISANJE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pisanje kraćih tekstova različitog sadržaja.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napiše kraće i jednostavne eseje o temama od opšteg interesa;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piše jasno strukturisane tekstove iz oblasti ličnog interesovanja i aktuelnih dešavanja u vezi sa raznovrsnim temama (kulturni događaji, sport, ekologija, savremene tehnologije, zdravlje i slično);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u pisanim izlaganjima jasno ističe svoje stavove i obrazlaže mišljenje u vezi sa temama i problemima savremenog društva, kao i u vezi sa pročitanom pričom, novinskim člankom, filmom i slično.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Tekstualne vrste i dužina teksta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piše formalne i neformalne tekstove (do 120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parafrazira i rezimira tekstove o temama u vezi sa svakodnevnim životom, razonodom, putovanjima, aktuelnim dešavanjima iz svog domena interesovanja i problemima savremenog društva;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u stanju je da napiše kraće i jednostavne eseje o temama od opšteg interesa;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4) u stanju je da napravi pouzdan rezime na osnovu objektivne baze podataka o bliskim temama iz svog područja, svakodnevnih ili nekih drugih aktivnosti, o tome da napiše izveštaj i iznese sopstveno mišljenje;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5) vodi prepisku o ličnim stvarima, dešavanjima, donoseći sopstveni sud o nekim apstraktnim sadržajima ili kulturnim dešavanjima.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Leksika i komunikativne funkcije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iskazuje dobro vladanje leksikom iz različitih domena (privatno, javno i obrazovno) te je tako u stanju je da izrazi složenije misli i ideje;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piše na teme u vezi sa određenim školskim predmetima koji su u vezi sa interesovanjima učenika;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služi se stručnim terminima iz određene oblasti koja je predmet učenikovog interesovanja (npr. istorija, geografija, likovna kultura i slično);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4) opisuje svoje utiske upotrebljavajući odgovarajuće izraze, opisuje aktivnosti iz prošlosti i lično iskustvo;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5) opiše radnju knjige ili filma i da opiše svoje reakcije;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obrazloži mišljenje, planove i delovanje;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opiše snove i ambicije.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SOCIOKULTURNA KOMPETENCIJA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Sticanje i ovladavanje sociokulturnim kompetencijama neophodnim za pisanu i usmenu upotrebu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Verbalna i neverbalna komunikacija sa predstavnicima drugih kultura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prepoznaje i adekvatno reaguje na najfrekventnije stilove i registre u vezi sa znanjima iz stranog jezika, ali i iz ostalih oblasti školskih znanja i životnih iskustava.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Komunikacija po domenima, stilovima i registrima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i na adekvatan način koristi osnovne vrste diskurzivih praksi u četiri bazična domena upotrebe jezika (porodični, obrazovni, administrativni i delimično profesionalni) prepoznajući i vrednujući karakteristike međuljudskih odnosa u tim domenima unutar kulture jezika koji uči (intergeneracijski odnosi u porodici, odnosi među polovima, bazične karakteristike međuljudskih odnosa u obrazovanju, prema administrativnim institucijama, i sl.);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koristi sve dosad navedene strategije razvoja komunikativnih kompetencija primenjujući jezik struke u skladu sa nivoom znanja jezika i potrebama.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Rešavanje konfliktnih situacija i prevazilaženje stereotipa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uspešno prevazilazi površne komunikativne odnose sa osobama iz drugog kulturnog miljea bazirane na kulturnim i socijalnim stereotipima.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Interkulturna znanja i aktivnosti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poseduje osnovna znanja o kulturi zajednice ili zajednica čiji jezik uči (književnost, muzika, film, pozorište, slikarstvo);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gradi sopstveni identitet kao interkulturna ličnost, jačajući svest o vrednosti različitih kultura i razvijajući sposobnost za integrisanje interkulturnih iskustava u sopstveni kulturni model ponašanja i verovanja.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MEDIJACIJA I PREVOĐENJE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posredovanje između osoba radi sporazumevanja.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Usmena medijacija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prepričava sadržaj kraćeg autentičnog teksta audio ili vizuelnog zapisa i kraće interakcije na L2;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sažima sadržaj kraćeg autentičnog pisanog ili usmenog teksta sa L2 na L1 i sa L1 na L2, prilagođavajući ga sagovorniku.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Pisana medijacija i prevođenje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pisano prenosi poruke na L2 ili na L1 (na osnovu podsticaja na suprotnom jeziku dodajući, po potrebi, objašnjenja i obaveštenja);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koristi odgovarajući kompenzacione strategije radi prevazilaženja teškoća koje se javljaju, na primer: prevodi ili prenosi sadržaj uz upotrebu perifraza, parafraza i slično;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koristi rečnike, posebno jednojezične, za pisano prenošenje poruka;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koristi opšta znanja iz drugih oblasti u cilju što uspešnijeg prevođenja sa L2 na L1 autentičnih tekstova i sa L1 na L2 kraćih adaptiranih tekstova uz upotrebu rečnika, prateće literature i informacionih tehnologija. </w:t>
      </w:r>
    </w:p>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 xml:space="preserve">GRAMATIČKI SADRŽAJI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ENGLESKI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Cilj učenja gramatičkih sadržaja je obezbeđivanje osnove za uspešnu komunikaciju na stranom jeziku. Kroz nastavu engleskog jezika kontinuirano se obnavljaju jezičke strukture obrađene u prethodnim razredima, ali se znanja proširuju novim upotrebama, funkcijama, značenjem. Gramatika se prezentuje u skladu sa nivoom učenja, funkcionalnom progresijom i kroz leksički kontekst. Učenici se podstiču na zaključivanje i otkrivanje pravila, a zatim primenu znanja u raznovrsnim komunikativnim situacijama.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Množina složenica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Množina imenica stranog porekla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Član</w:t>
      </w:r>
      <w:r w:rsidRPr="00A67F10">
        <w:rPr>
          <w:rFonts w:ascii="Arial" w:eastAsia="Times New Roman" w:hAnsi="Arial" w:cs="Arial"/>
        </w:rPr>
        <w:t xml:space="preserve"> (utvrđivanje i proširivanje opsega upotreba i izostavljanja određenog i neodređenog člana)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Inverzija posle odričnih priloga </w:t>
      </w:r>
      <w:r w:rsidRPr="00A67F10">
        <w:rPr>
          <w:rFonts w:ascii="Arial" w:eastAsia="Times New Roman" w:hAnsi="Arial" w:cs="Arial"/>
        </w:rPr>
        <w:t xml:space="preserve">(Not only, No sooner, Seldom, Rarely, Never...)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Veznici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Povezivanje zavisne rečenice sa glavnom (when, that, while, because, although, though, since, after, as, if, until, as if, as though, so that, in order that)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Tvorba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Sufiksi za pravljenje prideva (-able, -ary, -ful, -less, -ous, -ic, -ical…)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Složenice: imenice (breakdown, software, passer-by…) i pridevi (blue-eyed, short-sleeved…)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obrađenih glagolskih vremena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Simple and continuous forms (glagoli stanja i akcije: think, feel, look, see, smell, taste, appear)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Narativna glagolska vremena (Past Simple, Rast Continuous, Past Perfect, Past Perfect Continuous, used to/would za uobičajene radnje u prošlosti)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Future Continuous/Future Perfect/Future Perfect Continuous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Particip perfekta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Glagoli praćeni gerundom ili infinitivom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Must have/ could have/can’t have (spekulisanje o prošlosti)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Predlozi u izrazima za vreme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(npr. on time/in time, at the end/in the end/at last …)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Frazalni glagoli</w:t>
      </w:r>
      <w:r w:rsidRPr="00A67F10">
        <w:rPr>
          <w:rFonts w:ascii="Arial" w:eastAsia="Times New Roman" w:hAnsi="Arial" w:cs="Arial"/>
        </w:rPr>
        <w:t xml:space="preserve"> (od tri dela, npr. split up with, run out of, come up with...)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Skraćivanje rečenica (vremenske, relativne, uzročne klauze)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Neupravni govor (sa slaganjem vremena; različiti tipovi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Mešovite pogodbene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Želje koje se odnose na sadašnjost, prošlost, budućnost (I wish/If only/It’s time/I’d rather)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ITALIJANSKI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Član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Uvođenje nove građe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Nenaglašene lične zamenice u paru u složenim vremenima (pronomi personali accoppiati nei tempi composti)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Sadašnje vreme (presente indicativo)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Imperativ (imperativo): zapovedni način za sva lica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Povratni glagoli (verbi riflessivi)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glagola piacere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Perfekat (passato prossimo) pravilnih i nepravilnih glagola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Perfekt modalnih glagola volere, dovere, potere, sapere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Kondicional sadašnji, pravilnih i nepravilnih glagola (condizionale presente)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Futur pravilnih i nepravilnih glagola (futuro semplice)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Imperfekat (imperfetto)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Pluskvamperfekat (trapassato prossimo)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Prezent konjunktiva (congiuntivo presente)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Prosti perfekat (passato remoto), tvorba i osnovna upotreba -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Kondicional prošli (condizionale passato)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Organska komparacija prideva grado comparativo e superlativo dell’aggettivo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(forme irregolari)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Idiomatska upotreba volerci i metterci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Kondicional prošli (condizionale passato)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Organska komparacija 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grado comparativo e superlativo dell’aggettivo (forme irregolari)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Idiomatska upotreba volerci i metterci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Utvrđivanje i produbljivanje upotrebe prošlih vremena (passato prossimo/imperfetto e trapassato prossimo, passato remoto -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konjunktiva u zavisnoj rečenici (finali, concessive, condizionali, temporali, modali ecc.)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Konjunktiv sadašnji (congiuntivo presente)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Konjunktiv prošli (congiuntivo passato)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Konjunktiv imperfekta (congiuntivo imperfetto e trapassato)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kondicionala prošlog i Futura II (futuro anteriore)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Hipotetičke rečenice: potencijalna i irealna (periodo ipotetico della possibilità e irrealtà)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Uvođenje nove građe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stare + gerundio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stare per + infinito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Pluskvam perfekat II (trapassato remoto)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Neodređeni načini (modi indefiniti), Infinitiv (infinito), Particip (participio) i Gerund (gerundio)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Pasiv (forma passiva)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 reči u rečenici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Složena rečenica: upotreba veznika koji uvode zavisnu rečenicu (vremensku, uzročnu, relativnu, hipotetički period)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Hipotetički period: Realna pogodbena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Irealna pogodbena rečenica, sa imperfektom u protazi i apodozi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NEMAČKI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Obnavljati i utvrđivati gradivo obrađeno u prethodnim razredima, sa težištem da receptivna upotreba jezika sve više postaje reproduktivna.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Particip I i II u: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a) atributivnoj upotrebi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das spielende Kind; die streikende Arbeiter, der entstehende Strom, der ausgefülte Antrag,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b) adverbijalnoj upotrebi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Sie gingen erzählend durch den Garten. Sie saß lesend am Tisch. Sie kam gut informiert an.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v) predikativnoj upotrebi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Die Reise war anstrengend. Die Fragen sind vorbereitet.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g) participi kao deo nominalne grupe reči sa redosledom elemenata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Die in der Luft schwebenden Staubteilchen; die gestern bestellten Bücher.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Infinitiv sa</w:t>
      </w:r>
      <w:r w:rsidRPr="00A67F10">
        <w:rPr>
          <w:rFonts w:ascii="Arial" w:eastAsia="Times New Roman" w:hAnsi="Arial" w:cs="Arial"/>
          <w:lang w:val="de-DE"/>
        </w:rPr>
        <w:t xml:space="preserve"> zu, ohne zu, um zu, anstatt zu </w:t>
      </w:r>
      <w:r w:rsidRPr="00A67F10">
        <w:rPr>
          <w:rFonts w:ascii="Arial" w:eastAsia="Times New Roman" w:hAnsi="Arial" w:cs="Arial"/>
          <w:b/>
          <w:bCs/>
          <w:lang w:val="de-DE"/>
        </w:rPr>
        <w:t xml:space="preserve">u funkciji ekvivalentnih zavisnih rečenica.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Es ist wichtig pünktlich zu sein. /Es ist wichtig, daßman pünktlich ist./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Er braucht nur einige Minuten um die Aufgabe zu lösen./ Er braucht nur einige Minuten, damit er die Aufgabe löst.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Nominalne grupe reči sa glagolskom imenicom kao jezgrom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Der Roman wurde übersetzt. - Die übersetzung des Romans.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Das Medikament wird regelmäßig eingenommen. - Das regelmäßige Einnehmen des Medikaments.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Red reči u rečenici sa težištem na položaju glagola - sistematizacija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Leksikologija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Idiomi, frazeologizmi, tuđice (deklinacija)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Leksikografija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Enciklopedijski rečnici; najpoznatije enciklopedije i služenje njima. </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 xml:space="preserve">RUSKI JEZIK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Jednočlane rečenice (</w:t>
      </w:r>
      <w:r w:rsidRPr="00A67F10">
        <w:rPr>
          <w:rFonts w:ascii="Arial" w:eastAsia="Times New Roman" w:hAnsi="Arial" w:cs="Arial"/>
        </w:rPr>
        <w:t>Весна</w:t>
      </w:r>
      <w:r w:rsidRPr="00A67F10">
        <w:rPr>
          <w:rFonts w:ascii="Arial" w:eastAsia="Times New Roman" w:hAnsi="Arial" w:cs="Arial"/>
          <w:lang w:val="de-DE"/>
        </w:rPr>
        <w:t xml:space="preserve">. </w:t>
      </w:r>
      <w:r w:rsidRPr="00A67F10">
        <w:rPr>
          <w:rFonts w:ascii="Arial" w:eastAsia="Times New Roman" w:hAnsi="Arial" w:cs="Arial"/>
        </w:rPr>
        <w:t>Гроза</w:t>
      </w:r>
      <w:r w:rsidRPr="00A67F10">
        <w:rPr>
          <w:rFonts w:ascii="Arial" w:eastAsia="Times New Roman" w:hAnsi="Arial" w:cs="Arial"/>
          <w:lang w:val="de-DE"/>
        </w:rPr>
        <w:t xml:space="preserve">! </w:t>
      </w:r>
      <w:r w:rsidRPr="00A67F10">
        <w:rPr>
          <w:rFonts w:ascii="Arial" w:eastAsia="Times New Roman" w:hAnsi="Arial" w:cs="Arial"/>
        </w:rPr>
        <w:t>Ночь</w:t>
      </w:r>
      <w:r w:rsidRPr="00A67F10">
        <w:rPr>
          <w:rFonts w:ascii="Arial" w:eastAsia="Times New Roman" w:hAnsi="Arial" w:cs="Arial"/>
          <w:lang w:val="de-DE"/>
        </w:rPr>
        <w:t xml:space="preserve">. </w:t>
      </w:r>
      <w:r w:rsidRPr="00A67F10">
        <w:rPr>
          <w:rFonts w:ascii="Arial" w:eastAsia="Times New Roman" w:hAnsi="Arial" w:cs="Arial"/>
        </w:rPr>
        <w:t>Вечерело</w:t>
      </w:r>
      <w:r w:rsidRPr="00A67F10">
        <w:rPr>
          <w:rFonts w:ascii="Arial" w:eastAsia="Times New Roman" w:hAnsi="Arial" w:cs="Arial"/>
          <w:lang w:val="de-DE"/>
        </w:rPr>
        <w:t xml:space="preserve">.) Mogućnosti transformacija jednočlanih rečenica u dvočlane rečenice i obrnuto. Dalji rad na transformacijama participskih konstrukcija u složenu rečenicu i obrnuto. </w:t>
      </w:r>
      <w:r w:rsidRPr="00A67F10">
        <w:rPr>
          <w:rFonts w:ascii="Arial" w:eastAsia="Times New Roman" w:hAnsi="Arial" w:cs="Arial"/>
        </w:rPr>
        <w:t xml:space="preserve">Dalji rad na transformacijama zavisno-složenih rečenica u prostoproširene i obrnuto. Glagolska rekcija - sistematizacija (Я стану врачом, юристом... Мы долго ждали гостей. Саша привык к новому классу. Благодарю тебя, вас i sl.).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Rod nepromenljivih imenica (</w:t>
      </w:r>
      <w:r w:rsidRPr="00A67F10">
        <w:rPr>
          <w:rFonts w:ascii="Arial" w:eastAsia="Times New Roman" w:hAnsi="Arial" w:cs="Arial"/>
          <w:b/>
          <w:bCs/>
        </w:rPr>
        <w:t>метро, кафе, кофе, такси, мадам, Баку, Токио</w:t>
      </w:r>
      <w:r w:rsidRPr="00A67F10">
        <w:rPr>
          <w:rFonts w:ascii="Arial" w:eastAsia="Times New Roman" w:hAnsi="Arial" w:cs="Arial"/>
        </w:rPr>
        <w:t xml:space="preserve"> i sl.). Imenice pridevskog i participskog porekla (</w:t>
      </w:r>
      <w:r w:rsidRPr="00A67F10">
        <w:rPr>
          <w:rFonts w:ascii="Arial" w:eastAsia="Times New Roman" w:hAnsi="Arial" w:cs="Arial"/>
          <w:b/>
          <w:bCs/>
        </w:rPr>
        <w:t>зодчий, столовая, насекомое, учащийся</w:t>
      </w:r>
      <w:r w:rsidRPr="00A67F10">
        <w:rPr>
          <w:rFonts w:ascii="Arial" w:eastAsia="Times New Roman" w:hAnsi="Arial" w:cs="Arial"/>
        </w:rPr>
        <w:t>). Imeničke abrevijature. Dvojaki oblici množine sa različitim značenjem (</w:t>
      </w:r>
      <w:r w:rsidRPr="00A67F10">
        <w:rPr>
          <w:rFonts w:ascii="Arial" w:eastAsia="Times New Roman" w:hAnsi="Arial" w:cs="Arial"/>
          <w:b/>
          <w:bCs/>
        </w:rPr>
        <w:t>листья-листы, меха-мехи, образы-образа, учители-учителя</w:t>
      </w:r>
      <w:r w:rsidRPr="00A67F10">
        <w:rPr>
          <w:rFonts w:ascii="Arial" w:eastAsia="Times New Roman" w:hAnsi="Arial" w:cs="Arial"/>
        </w:rPr>
        <w:t>). Pregled najtipičnijih sufiksa za građenje imenica (преподава</w:t>
      </w:r>
      <w:r w:rsidRPr="00A67F10">
        <w:rPr>
          <w:rFonts w:ascii="Arial" w:eastAsia="Times New Roman" w:hAnsi="Arial" w:cs="Arial"/>
          <w:b/>
          <w:bCs/>
        </w:rPr>
        <w:t>тель</w:t>
      </w:r>
      <w:r w:rsidRPr="00A67F10">
        <w:rPr>
          <w:rFonts w:ascii="Arial" w:eastAsia="Times New Roman" w:hAnsi="Arial" w:cs="Arial"/>
        </w:rPr>
        <w:t>, студент</w:t>
      </w:r>
      <w:r w:rsidRPr="00A67F10">
        <w:rPr>
          <w:rFonts w:ascii="Arial" w:eastAsia="Times New Roman" w:hAnsi="Arial" w:cs="Arial"/>
          <w:b/>
          <w:bCs/>
        </w:rPr>
        <w:t>ка</w:t>
      </w:r>
      <w:r w:rsidRPr="00A67F10">
        <w:rPr>
          <w:rFonts w:ascii="Arial" w:eastAsia="Times New Roman" w:hAnsi="Arial" w:cs="Arial"/>
        </w:rPr>
        <w:t>, любим</w:t>
      </w:r>
      <w:r w:rsidRPr="00A67F10">
        <w:rPr>
          <w:rFonts w:ascii="Arial" w:eastAsia="Times New Roman" w:hAnsi="Arial" w:cs="Arial"/>
          <w:b/>
          <w:bCs/>
        </w:rPr>
        <w:t>ец</w:t>
      </w:r>
      <w:r w:rsidRPr="00A67F10">
        <w:rPr>
          <w:rFonts w:ascii="Arial" w:eastAsia="Times New Roman" w:hAnsi="Arial" w:cs="Arial"/>
        </w:rPr>
        <w:t>, футбол</w:t>
      </w:r>
      <w:r w:rsidRPr="00A67F10">
        <w:rPr>
          <w:rFonts w:ascii="Arial" w:eastAsia="Times New Roman" w:hAnsi="Arial" w:cs="Arial"/>
          <w:b/>
          <w:bCs/>
        </w:rPr>
        <w:t>ист</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Sistematizacija zamenica. Posebnu pažnju posvetiti upitnim, odričnim, opštim i neodređenim zamenicama.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Pridevi poreklom od participa (pisanje </w:t>
      </w:r>
      <w:r w:rsidRPr="00A67F10">
        <w:rPr>
          <w:rFonts w:ascii="Arial" w:eastAsia="Times New Roman" w:hAnsi="Arial" w:cs="Arial"/>
          <w:b/>
          <w:bCs/>
        </w:rPr>
        <w:t>-ЕН</w:t>
      </w:r>
      <w:r w:rsidRPr="00A67F10">
        <w:rPr>
          <w:rFonts w:ascii="Arial" w:eastAsia="Times New Roman" w:hAnsi="Arial" w:cs="Arial"/>
        </w:rPr>
        <w:t xml:space="preserve"> и </w:t>
      </w:r>
      <w:r w:rsidRPr="00A67F10">
        <w:rPr>
          <w:rFonts w:ascii="Arial" w:eastAsia="Times New Roman" w:hAnsi="Arial" w:cs="Arial"/>
          <w:b/>
          <w:bCs/>
        </w:rPr>
        <w:t>-ЕНН</w:t>
      </w:r>
      <w:r w:rsidRPr="00A67F10">
        <w:rPr>
          <w:rFonts w:ascii="Arial" w:eastAsia="Times New Roman" w:hAnsi="Arial" w:cs="Arial"/>
        </w:rPr>
        <w:t>-), od zamenica i brojeva. Pregled najtipičnijih sufiksa prideva (дерев</w:t>
      </w:r>
      <w:r w:rsidRPr="00A67F10">
        <w:rPr>
          <w:rFonts w:ascii="Arial" w:eastAsia="Times New Roman" w:hAnsi="Arial" w:cs="Arial"/>
          <w:b/>
          <w:bCs/>
        </w:rPr>
        <w:t>янн</w:t>
      </w:r>
      <w:r w:rsidRPr="00A67F10">
        <w:rPr>
          <w:rFonts w:ascii="Arial" w:eastAsia="Times New Roman" w:hAnsi="Arial" w:cs="Arial"/>
        </w:rPr>
        <w:t>ый, кож</w:t>
      </w:r>
      <w:r w:rsidRPr="00A67F10">
        <w:rPr>
          <w:rFonts w:ascii="Arial" w:eastAsia="Times New Roman" w:hAnsi="Arial" w:cs="Arial"/>
          <w:b/>
          <w:bCs/>
        </w:rPr>
        <w:t>ан</w:t>
      </w:r>
      <w:r w:rsidRPr="00A67F10">
        <w:rPr>
          <w:rFonts w:ascii="Arial" w:eastAsia="Times New Roman" w:hAnsi="Arial" w:cs="Arial"/>
        </w:rPr>
        <w:t>ый; молчал</w:t>
      </w:r>
      <w:r w:rsidRPr="00A67F10">
        <w:rPr>
          <w:rFonts w:ascii="Arial" w:eastAsia="Times New Roman" w:hAnsi="Arial" w:cs="Arial"/>
          <w:b/>
          <w:bCs/>
        </w:rPr>
        <w:t>ив</w:t>
      </w:r>
      <w:r w:rsidRPr="00A67F10">
        <w:rPr>
          <w:rFonts w:ascii="Arial" w:eastAsia="Times New Roman" w:hAnsi="Arial" w:cs="Arial"/>
        </w:rPr>
        <w:t>ый, студенч</w:t>
      </w:r>
      <w:r w:rsidRPr="00A67F10">
        <w:rPr>
          <w:rFonts w:ascii="Arial" w:eastAsia="Times New Roman" w:hAnsi="Arial" w:cs="Arial"/>
          <w:b/>
          <w:bCs/>
        </w:rPr>
        <w:t>ески</w:t>
      </w:r>
      <w:r w:rsidRPr="00A67F10">
        <w:rPr>
          <w:rFonts w:ascii="Arial" w:eastAsia="Times New Roman" w:hAnsi="Arial" w:cs="Arial"/>
        </w:rPr>
        <w:t>й, велич</w:t>
      </w:r>
      <w:r w:rsidRPr="00A67F10">
        <w:rPr>
          <w:rFonts w:ascii="Arial" w:eastAsia="Times New Roman" w:hAnsi="Arial" w:cs="Arial"/>
          <w:b/>
          <w:bCs/>
        </w:rPr>
        <w:t>ав</w:t>
      </w:r>
      <w:r w:rsidRPr="00A67F10">
        <w:rPr>
          <w:rFonts w:ascii="Arial" w:eastAsia="Times New Roman" w:hAnsi="Arial" w:cs="Arial"/>
        </w:rPr>
        <w:t>ый, празднич</w:t>
      </w:r>
      <w:r w:rsidRPr="00A67F10">
        <w:rPr>
          <w:rFonts w:ascii="Arial" w:eastAsia="Times New Roman" w:hAnsi="Arial" w:cs="Arial"/>
          <w:b/>
          <w:bCs/>
        </w:rPr>
        <w:t>н</w:t>
      </w:r>
      <w:r w:rsidRPr="00A67F10">
        <w:rPr>
          <w:rFonts w:ascii="Arial" w:eastAsia="Times New Roman" w:hAnsi="Arial" w:cs="Arial"/>
        </w:rPr>
        <w:t xml:space="preserve">ый).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Sistematizacija brojeva (posebno osnovnih, rednih i višečlanih). Specifičnosti upotrebe i značenja broja </w:t>
      </w:r>
      <w:r w:rsidRPr="00A67F10">
        <w:rPr>
          <w:rFonts w:ascii="Arial" w:eastAsia="Times New Roman" w:hAnsi="Arial" w:cs="Arial"/>
          <w:b/>
          <w:bCs/>
        </w:rPr>
        <w:t>один</w:t>
      </w:r>
      <w:r w:rsidRPr="00A67F10">
        <w:rPr>
          <w:rFonts w:ascii="Arial" w:eastAsia="Times New Roman" w:hAnsi="Arial" w:cs="Arial"/>
        </w:rPr>
        <w:t xml:space="preserve"> (один словарь, одни сани, жить в одном доме).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Prenesena značenja prostih i prefiksalnih glagola kretanja u pojedinim oblicima. Pregled najtipičnijih sufiksa i prefiksa za građenje glagola (</w:t>
      </w:r>
      <w:r w:rsidRPr="00A67F10">
        <w:rPr>
          <w:rFonts w:ascii="Arial" w:eastAsia="Times New Roman" w:hAnsi="Arial" w:cs="Arial"/>
          <w:b/>
          <w:bCs/>
        </w:rPr>
        <w:t>по-, на-, вы-, до-; -ива-, -ыва-, -ова-, -ирова-</w:t>
      </w:r>
      <w:r w:rsidRPr="00A67F10">
        <w:rPr>
          <w:rFonts w:ascii="Arial" w:eastAsia="Times New Roman" w:hAnsi="Arial" w:cs="Arial"/>
        </w:rPr>
        <w:t xml:space="preserve"> i dr.). Sistematizacija usvojenih glagola koji se rekcijski razlikuju od ekvivalentnih glagola u maternjem jeziku (rus. - srp.: </w:t>
      </w:r>
      <w:r w:rsidRPr="00A67F10">
        <w:rPr>
          <w:rFonts w:ascii="Arial" w:eastAsia="Times New Roman" w:hAnsi="Arial" w:cs="Arial"/>
          <w:b/>
          <w:bCs/>
        </w:rPr>
        <w:t>поблагодарить кого</w:t>
      </w:r>
      <w:r w:rsidRPr="00A67F10">
        <w:rPr>
          <w:rFonts w:ascii="Arial" w:eastAsia="Times New Roman" w:hAnsi="Arial" w:cs="Arial"/>
        </w:rPr>
        <w:t xml:space="preserve"> - zahvaliti kome, </w:t>
      </w:r>
      <w:r w:rsidRPr="00A67F10">
        <w:rPr>
          <w:rFonts w:ascii="Arial" w:eastAsia="Times New Roman" w:hAnsi="Arial" w:cs="Arial"/>
          <w:b/>
          <w:bCs/>
        </w:rPr>
        <w:t>простить кого</w:t>
      </w:r>
      <w:r w:rsidRPr="00A67F10">
        <w:rPr>
          <w:rFonts w:ascii="Arial" w:eastAsia="Times New Roman" w:hAnsi="Arial" w:cs="Arial"/>
        </w:rPr>
        <w:t xml:space="preserve"> - oprostiti kome, </w:t>
      </w:r>
      <w:r w:rsidRPr="00A67F10">
        <w:rPr>
          <w:rFonts w:ascii="Arial" w:eastAsia="Times New Roman" w:hAnsi="Arial" w:cs="Arial"/>
          <w:b/>
          <w:bCs/>
        </w:rPr>
        <w:t>смеяться над кем, чем</w:t>
      </w:r>
      <w:r w:rsidRPr="00A67F10">
        <w:rPr>
          <w:rFonts w:ascii="Arial" w:eastAsia="Times New Roman" w:hAnsi="Arial" w:cs="Arial"/>
        </w:rPr>
        <w:t xml:space="preserve"> - podsmevati se kome, čemu; ismevati koga, šta; </w:t>
      </w:r>
      <w:r w:rsidRPr="00A67F10">
        <w:rPr>
          <w:rFonts w:ascii="Arial" w:eastAsia="Times New Roman" w:hAnsi="Arial" w:cs="Arial"/>
          <w:b/>
          <w:bCs/>
        </w:rPr>
        <w:t>взяться за работу</w:t>
      </w:r>
      <w:r w:rsidRPr="00A67F10">
        <w:rPr>
          <w:rFonts w:ascii="Arial" w:eastAsia="Times New Roman" w:hAnsi="Arial" w:cs="Arial"/>
        </w:rPr>
        <w:t xml:space="preserve"> - latiti se posla i sl.).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Sistematizacija priloga. Posebnu pažnju posvetiti načinskim i okolnosnim prilozima (</w:t>
      </w:r>
      <w:r w:rsidRPr="00A67F10">
        <w:rPr>
          <w:rFonts w:ascii="Arial" w:eastAsia="Times New Roman" w:hAnsi="Arial" w:cs="Arial"/>
          <w:b/>
          <w:bCs/>
        </w:rPr>
        <w:t>как? каким образом? где? куда? внизу, утром, почему? зачем?</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Sistematizacija predloško-padežnih konstrukcija po semantičkom principu (za iskazivanje objekatskih, prostornih, vremenskih, uzročnih, ciljnih, načinskih, atributivnih i drugih odnosa - kroz sistem dobro planiranih i organizovanih komunikativnih vežbi).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Veznici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Sistematizacija veznika uz sistematizaciju nezavisno-složenih i zavisno-složenih rečenica (prosti/primarni, motivisani i višečlani veznici: </w:t>
      </w:r>
      <w:r w:rsidRPr="00A67F10">
        <w:rPr>
          <w:rFonts w:ascii="Arial" w:eastAsia="Times New Roman" w:hAnsi="Arial" w:cs="Arial"/>
          <w:b/>
          <w:bCs/>
        </w:rPr>
        <w:t>а, и, да, или; где, когда, если хотя; потому что, чтобы, с тех пор как итд.</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Rečenični modeli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Rečenične modele uvedene u nastavu tokom prethodnih razreda obnavljati tako da učenici postanu svesni: a) da se jedan isti smisao (značenje, odnos) u ruskom jeziku može iskazati sredstvima različitog nivoa; b) da se jedan te isti smisao često na različite načine iskazuje u ruskom jeziku i maternjem jeziku učenika. U u posebnu pažnju posvetiti, pre svega u obliku vežbi, sledećim modelima i njihovom stilskom diferenciranju: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Subjekatsko-predikatski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Rečenica s glagolom </w:t>
      </w:r>
      <w:r w:rsidRPr="00A67F10">
        <w:rPr>
          <w:rFonts w:ascii="Arial" w:eastAsia="Times New Roman" w:hAnsi="Arial" w:cs="Arial"/>
          <w:b/>
          <w:bCs/>
        </w:rPr>
        <w:t>представлять собой</w:t>
      </w:r>
      <w:r w:rsidRPr="00A67F10">
        <w:rPr>
          <w:rFonts w:ascii="Arial" w:eastAsia="Times New Roman" w:hAnsi="Arial" w:cs="Arial"/>
        </w:rPr>
        <w:t xml:space="preserve"> u predikatu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Геометрическая фигура представляет собой часть плоскости.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Rečenice s glagolima </w:t>
      </w:r>
      <w:r w:rsidRPr="00A67F10">
        <w:rPr>
          <w:rFonts w:ascii="Arial" w:eastAsia="Times New Roman" w:hAnsi="Arial" w:cs="Arial"/>
          <w:b/>
          <w:bCs/>
        </w:rPr>
        <w:t>иметь, иметься</w:t>
      </w:r>
      <w:r w:rsidRPr="00A67F10">
        <w:rPr>
          <w:rFonts w:ascii="Arial" w:eastAsia="Times New Roman" w:hAnsi="Arial" w:cs="Arial"/>
        </w:rPr>
        <w:t xml:space="preserve"> u predikatu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Мы имеем фотографии нашей планеты, сделанные из космоса.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Rečenice sa analitičkim glagolskim predikatom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Данные подвергаются обработке в ЭВМ.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Objektivni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Objekat uz negirane glagole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Он не имеет права так говорить.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Разве ты не знаешь эту девушку?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Prostorni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 priloškim odredbama za mesto, pravac, odvajanje od mesta i trasu (sistematizacija)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Идите вниз. Мы были внизу. Они пришли снизу.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Много таких памятников вокруг нас. Я тебя буду ждать около памятника.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Мы повесили зеркало над умывальником.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Солнечные лучи проходят сквозь/через стекло.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Они долго жили за границей. Они приехали из-за границы.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К реке нужно было идти по лесу/лесом.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Наши книги лежат там на столе.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Откуда ветер, оттуда и счастье.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Vremenski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Rečenice s priloškom odredbom za vreme (sistematizacija).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Он родился 15 мая 1971 года. Он родился в 1971 году.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За несколько дней до начала войны он приехал домой.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Он пришёл перед началом урока.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Это было два года тому назад.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Složena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Прежде чем ты будешь отвечать, хорошо подумай.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Перед тем как объявили войну, он видел её на хуторе.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Пока жена готовила завтрак, Данилов вышел в город.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Ciljni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Rečenice s priloškom odredbom za cilj i namenu (sistematizacija)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Я иду в аптеку за лекарством.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Я иду в аптеку купить лекарство.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С целью измерения силы применяют динамометр.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Složena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Чтобы определить направление, нужен компас.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Для того, чтобы они поняли нашу правду, мы должны идти вперёд.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Uzročni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Rečenica s priloškom odredbom za uzrok (sistematizacija).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Товарищи почему-то не пришли.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Благодаря помощи друга, я выполнил задание.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Он одсуствовал по болезни.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Благодаря помощи товарища, мы приехали вовремя.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Složena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Так как было шумно, мы ничего не могли понять.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Он не пришёл в школу, потому, что заболел.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Uslovni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Если нагревать тела, то они расширяются.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В случае, если за вами кто-нибудь прилипнет, то пускай видит, куда вы пошли.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Если бы вся любовь была счастливой, то не было бы песен о любви.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Atributivni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sa kongruiranim i nekongruiranim atributom (sistematizacija).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Учитель проверил ученические тетради.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Учитель проверял тетради учеников.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Это чемпион мира по шахматам.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По стенам висели английские и французские гравюры.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Стоят и те трое, хмурые все.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Над деревней спустились сумерки, синие, тёплые, тихие.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Upravni i neupravni govor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Dva načina prenošenja tuđih iskaza/drugih lica (sistematizacija, kroz sistem vežbi u različitim situacijama).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Ortografija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osnovnih pravopisnih pravila. Upotreba zapete kod zavisno-složenih i nezavisno-složenih rečenica, izdvojenih obrta, uvodnih i umetnutih reči i rečenica, složenih vezničkih izraza (u poređenju s maternjim jezikom). Transliteracija ruskih reči latinicom.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Leksikologija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Prelazak reči iz jedne kategorije u drugu. Stilska funkcija idioma i frazeologizama.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Ruske realije (u poređenju s maternjim jezikom). Stilska obojenost reči. Razlikovanje stilova izražavanja.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Leksikografija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Enciklopedijski rečnici (opšti i posebni kulturološki, npr., rečnik književnih termina, rečnik lingvističkih termina, rečnik pozorišnih termina i sl.). Najpoznatije enciklopedije i služenje njima. Rečnici stranih reči i izraza.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FRANCUSKI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Imenička i glagolska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Upotreba i izostavljanje člana posle predloga avec i sans (avec le plus grand plaisir, avec plaisir; sans l’aide de mes parents, sans aide).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Pridevi koji menjaju značenje shodno mestu u odnosu na imenicu.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Komparativ i superlativ, sistematizacija; nepravilni komparativ i superlativ.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Brojevi, sistematizacija.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Multiplikativni 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Aorist glagola prve grupe.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Receptivno: aorist najfrekventnijih glagola, uključujući i nepravilne avoir, être, aller, venir, dire, faire.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Pronominalni 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9) Sistematizacija: slaganje participa.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Predlozi u izrazima: à première vue, à présent, de bonne heure, de nos jours, en attendant, en conclusion, en résumé, en personne, jusqu’au bout, par chance, par moment, sans coeur, sous le choc.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Pridevi upotrebljeni kao prilozi: bas, bon, cher, fort, lourd.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Složene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Posledična rečenica sa veznikom si bien…que.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Opozitivni izraz avoir beau + infinitiv.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Finalne rečenice sa veznicima de peur / crainte que (praćeno ekspeltivnim ne).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4) Restriktivna rečenica sa veznikom excepté que (+ indikativ); restrikcija sa comme.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ŠPANSKI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Sistemski pregled roda i broja.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Čitanje razlomaka, matematičkih znakova i radnji.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Tvorba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Složenice (najčešće kombinacije):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Sacacorchos, paraguas, parabrisas, limpiaparabrisas…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derivacija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pomoću prefiksa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in-, anti-, super-…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pomoću sufiksa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-mente, - able, -so/a,…..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Glagolska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Prošla vremena: pretérito perfecto, imperfecto, indefinido y pluscuamperfecto de indicativo.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Parecerse a alguien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Se me da bien/mal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Konstrukcije: - deber (de) / tener que + infinitivo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Glagoli sa predlozima (alegrarse de, estar harto de...)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Glagoli koji izražavaju promenu raspoloženja (ponerse nervioso, dar miedo, enfadarse..)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Ir a + infinitivo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Perífrasis de gerundio: seguir/continuar + gerundio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Subjunktiv prezenta: lo que + subjuntivo (quieras, apetezca); (preposición)+ art. determinado + que + presente subjuntivo/Estar a favor/en contra+sustantivo, infinitivo+que+subjuntivo).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Subjunktiv svih ostalih glagolskih vremena, receptivno i produktivno u najosnovnijim konstrukcijama (si tengo dinero, compraré un coche/si tuviera dinero, compraría un coche/si hubiera tenido dinero, habría comprado un coche…)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glagola ser i estar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Ser / estar + adjetivo (bueno, horrible...)/ adverbio (bien/mal)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Ser de buena educación/estar mal visto + infinitivo)/ser lógico/natura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Vremenske odredbe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Početak i trajanje radnje (hace, desde hace, desde que)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Događaji koji su se jednom dogodili (un día, una vez, aquel día...)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Događaji koji se često događaju (normalmente, muchos días, a veces...)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Izraziti radnju u budućnosti (dentro de...)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Diskurzivni konektori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Cuando, luego, después, entonces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Porque y como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 naraciju događaja iz prošlosti (a + artículo determinado + cantidad de tiempo + de + infintivo)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Izrazi za količinu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Demasiado, muy, bastante, más bien, algo, (un) poco, nada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Uzvične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Qué + sustantivo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Cuánto/Cómo+ verbo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Ojalá (que)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Construcciones oracionales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Comparaciones: superlativo relativo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Nominalizacija najčešćih gramatičkih kategorija infinitiva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Prideva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El lindo, la bonita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Priloga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El bien, el mal….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Leksikologija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Najčešći idiomi i frazeologizmi. Polisemija.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Leksikografija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Stručni i enciklopedijski rečnici. </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 xml:space="preserve">Društveno-jezički smer </w:t>
      </w:r>
    </w:p>
    <w:p w:rsidR="00A67F10" w:rsidRPr="00A67F10" w:rsidRDefault="00A67F10" w:rsidP="00A67F10">
      <w:pPr>
        <w:spacing w:after="0" w:line="240" w:lineRule="auto"/>
        <w:rPr>
          <w:rFonts w:ascii="Arial" w:eastAsia="Times New Roman" w:hAnsi="Arial" w:cs="Arial"/>
          <w:sz w:val="26"/>
          <w:szCs w:val="26"/>
          <w:lang w:val="de-DE"/>
        </w:rPr>
      </w:pPr>
      <w:r w:rsidRPr="00A67F10">
        <w:rPr>
          <w:rFonts w:ascii="Arial" w:eastAsia="Times New Roman" w:hAnsi="Arial" w:cs="Arial"/>
          <w:sz w:val="26"/>
          <w:szCs w:val="26"/>
          <w:lang w:val="de-DE"/>
        </w:rPr>
        <w:t xml:space="preserve">  </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 xml:space="preserve">II razred </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 xml:space="preserve">- deseta godina učenja - </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 xml:space="preserve">(3 časa nedeljno, 105 časova godišnje)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Operativni zadaci na nivou jezičkih veština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SLUŠANJE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Osposobljavanje učenika za razumevanje usmenog govora.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Govor u učionici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 potpunosti razume i reaguje na usmene poruke u vezi sa uobičajenim i novim aktivnostima na času.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Audio i video materijali: globalno razumevanje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posle prvog slušanja određenog nepoznatog usmenog teksta (približnog trajanja oko 5 minuta), u zavisnosti od stepena poznavanja teme i konteksta) postavi hipoteze u vezi 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vrstom usmenog teksta koji sluša, npr. obaveštenja, uputstva i upozorenja, anketiranje prolaznika i drugo;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brojem sagovornika, njihovim statusom i namerama;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opštim sadržajem datog usmenog teksta usmeravajući pažnju na relevantne jezičke i nejezičke elemente (ključne reči, intonaciju, govor tela i dr.).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Audio /video materijali: detaljno/selektivno razumevanje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posle drugog i po potrebi narednih slušanja (u zavisnosti od složenosti teksta i naloga za slušanje):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proveri prvobitno postavljene hipoteze koje se odnose na vrstu i sadržaj usmenog teksta, na status, namere i međusobne odnose sagovornika;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najbitnije elemente sadržaja usmenog teksta u zavisnosti od cilja slušanja.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Monološka izlaganja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uz eventualnu prethodnu pripremu, prati izlaganja o poznatim temama u kojima se koristi standardni jezik i razgovetan izgovor.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Mediji: informativne emisije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opšti smisao i bitne pojedinosti informativnih radijskih i televizijskih emisija o poznatim temama, u kojima se koristi standardni govor i razgovetan izgovor;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prati različite televizijske emisije informativnog karaktera (dokumentarci, intervjui, diskusije, reportaže) identifikujući makrotemu i mikrotemu/teme;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razume opšti sadržaj reklamnih poruka i radio emisija (do 12 minuta) o temama iz svakodnevnog života i života mladih.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Mediji: emisije zabavnog i umetničkog sadržaja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prati filmove, serije i različite druge televizijske emisije u kojima se obrađuju relativno poznate teme;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temu i delove pesama koje sluša;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sluša književne i umetničke tekstove i povezujući znanja stečena u nastavi maternjeg jezika i književnosti otkriva univerzalno i posebno u sferi emocija i ideja.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Spontana interakcija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fraze i rečenice nastale u spontanoj interakciji u vezi sa poznatim situacijama, uz otežavajuće okolnosti prirodne komunikacije (buka na ulici, telefonski razgovori, intervju licem u lice, telefonskim putem, preko skajpa).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Strategije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oslanjajući se na opšta znanja i iskustva, rekonstruiše nepoznato na osnovu konteksta i pamti, reprodukuje i kontekstualizuje bitne elemente poruke;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oslanjajući se na svoja jezička znanja, postavlja i proverava hipoteze o jezičkim formama;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uviđa koje elemente nije u potpunosti razumeo i u vezi sa njima traži dodatna obaveštenja.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ČITANJE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funkcionalno čitanje i razumevanje različitih, uzrasno i sadržajno primerenih vrsta tekstova, radi informisanja, izvršavanja uputstava i ostvarenja estetskog doživljaja (čitanje radi ličnog zadovoljstva).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Razlikovanje tekstualnih vrsta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uočava i prepoznaje razliku u strukturi i sadržaju tekstualnih vrsta koje koristi u privatnom i školskom domenu.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Prepoznavanje i razumevanje tematike tekstova - nivo globalnog razumevanja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pojedinačne informacije dužih autentičnih, adaptiranih i neautentničnih tekstova, kao i njihov opšti smisao;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tekstove dužine do 200 reči o konkretnim temama iz oblasti neposrednog interesovanja (porodični život, svakodnevnica, škola, posao, slobodno vreme, dnevni događaji), izvodeći zaključke o nepoznatim značenjima na osnovu konteksta, jezičkih znanja i drugih predznanja;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razume opšti sadržaj kraćih i dužih tekstova raznovrsne tematike u kojima se pojavljuju standardnojezičke, ali i najfrekventnije žargonske, dijalekatske i stilski markirane reči, izrazi, fraze i formulacije.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Globalno razumevanje u okviru specifičnih tekstova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celinu i pojedinačne delove obaveštenja i upozorenja na javnim mestima;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opise događaja, osećanja, namera u meri koja mu omogućuje redovnu prepisku s prijateljima i poznanicima;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razume glavnu nit argumentacije u predstavljanju nekog problema, čak i ako ne razume svaki pojedinačni detalj;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razume suštinske informacije iz nekog informativnog teksta (npr. vesti, izveštaja, biografije), napisanog jednostavnim stilom, na relativno poznate teme;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u pisanim prototipskim dokumentima (pismima, prospektima) i drugim tekstovima (novinskim vestima, reportažama i oglasima) pronalazi i shvata relevantne informacije i po potrebi ih povezuje sa drugim poznatim informacijama u cilju rešavanja nekog kompleksnijeg postavljenog zadatka.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Prepoznavanje i razumevanje pojedinačnih informacija - nivo selektivnog razumevanja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ume da u uobičajenim pisanim dokumentima (pismima, prospektima, obaveštenja) pronađe i razume veći broj relevantnih informacija;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sadržaj i procenjuje istinitosnu vrednost informativno-apelativnih tekstova poput brošura, prospekata, reklama i oglasa.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Razumevanje stručnih tekstova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jednostavna uputstva i savetodavne tekstove ukoliko su pisana jasnim jezikom i/ili praćena vizuelnim elementima, bez velikog broja stručnih izraza;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kraće tekstove o savremenoj društvenoj problematici, razaznajući autorov generalni stav ili gledište.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Razumevanje književnog teksta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jednostavne literarne tekstove različitih žanrova (poeziju, prozu, dramu), ukoliko u njima nema simboličkih i intertekstualno specifičnih elemenata;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ume da identifikuje estetsku komponentu književnog teksta u odnosu na tematski srodan tekst neknjiževnog karaktera.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GOVOR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kratko monološko izlaganje i za učešće u dijalogu na stranom jeziku.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Monološko izlaganje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Opisivanje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na jednostavan način opisuje i izveštava o različitim temama iz domena ličnih interesovanja koristeći poznate jezičke elemente (leksičke i morfosintaksičke strukture);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opisuje ili reprodukuje, s priličnom lakoćom, sadržaj manje komplikovanih priča i opisa događaja, ređajući hronološki zbivanja i koristeći određene leksičke strukture;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opiše neki stvarni ili izmišljeni događaj i govori o nadanjima, snovima i ciljevima;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4) opiše svakodnevne radnje i navike, govori o realizovanim aktivnostima kao i o pripremanju i planiranju neke buduće aktivnosti;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5) opiše i upoređuje stvari i događaje koristeći jednostavne reči i izraze.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Argumentovanje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argumentuje lične stavove tako da ga sagovornik bez poteškoća razume skoro tokom celog izlaganja;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ukratko obrazloži i objasni šta misli, planira i radi;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u izlaganju naglasi bitne činjenice nekog događaja iz ličnog iskustva, ukratko ih obrazloži i objasni svoje mišljenje.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Izlaganje pred publikom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opisuje i izlaže o temama iz oblasti ličnog iskustva i obrazovanja ili struke, sa prethodnom pripremom i uz pomoć vizuelnih sredstava koja mu olakšavaju prezentaciju;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odgovori na jednostavna i neposredna pitanja koja se odnose na prezentaciju, pod uslovom da se mogu ponoviti i da mu se pruži pomoć pri formulisanju odgovora;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interpretira radnju nekog filma ili knjige i opiše svoj doživljaj o njima.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Interakcija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Razumevanje izvornog govornika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prati govor sagovornika kada mu se obraća razgovetno, koristeći uobičajene izraze, ali ponekad je potrebno da mu se iskazi ponove radi pojašnjenja određenih reči ili izraza.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Neformalni razgovor (između prijatelja)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iznosi lični ili zatraži nečiji stav ili mišljenje o poznatim temama iz domena ličnih interesovanja i obrazovanja koristeći poznate jezičke elemente;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snađe se u rešavanju određenog problema, npr. snalaženja u svakodnevnim situacijama, postavljajući praktična pitanja tipa: Kuda ići? Šta raditi? Kako se organizovati? (planovi za izlazak i slično);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prepozna temu nekog razgovora ukoliko se priča polako i razgovetno;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izrazi slaganje ili neslaganje sa sagovornikom;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predlaže i reaguje adekvatno na predloge.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Formalna komunikacija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prati osnovni smisao formalne diskusije o poznatim temama iz domena ličnih interesovanja, obrazovanja ili struke ako se govori standardnim jezikom i koriste poznati jezički elementi;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izrazi lični stav, ali se teško snalazi u pokretanju rasprave;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razmeni određene informacije i kaže svoje mišljenje o nekim praktičnim pitanjima, ukoliko se to od njega traži na direktan način, pod uslovom da mu se pomogne u formulisanju iskaza i da mu se, ako zatreba, ponove najvažniji delovi;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snalazi se u većini situacija koje su vezi sa nekim putovanjem ili organizacijom putovanja (rezervisanje smeštaja, kupovina krata, traženje informacija od drugih putnika...);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zahteva i dobije, po potrebi, dodatna obaveštenja.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Funkcionalna saradnja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prati šta se govori i, ako zatreba, ponovi reči sagovornika, kako bi se uverio da su se dobro razumeli;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prenese jednostavne i direktne informacije.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Intervjuisanje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koristi pripremljeni upitnik za vođenje organizovanog razgovora, uz spontano postavljanje nekoliko dodatnih pitanja.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PISANJE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Osposobljavanje učenika za pisanje kraćih tekstova različitog sadržaja.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Teme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opiše aktuelna dešavanja, teme iz svog područja interesovanja, kao i neki stvarni ili izmišljeni događaj;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u jednostavnom i vezanom tekstu može jasno i detaljno da opiše osećanja i reakcije, kao i da parafrazira o temama u vezi sa svakodnevnim životom, razonodom, putovanjima, aktuelnim dešavanjima i svojim domenom interesovanja;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u stanju je da opiše i rezimira video i audio poruke u vezi sa poznatim situacijama iz svakodnevnog života mladih, kao i sadržaje informativnog i dokumentarnog karaktera.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Tekstualne vrste i dužina teksta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piše formalne i neformalne tekstove (do 100 reči): izveštaje, standardne i konvencionalne forme koji sadrže objektivne uobičajene informacije i obrazloženje nekih radnji;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predloži nešto ili prihvati predlog, poziv i slično;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napiše lično pismo da bi izrazio zahvalnost ili izvinjenje;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napravi dosta pouzdan rezime na osnovu objektivne baze podataka o temama iz svakodnevnih aktivnosti, da o tome napiše izveštaj i iznese sopstveno mišljenje.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Leksika i komunikativne funkcije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iskazuje dobro vladanje elementarnom leksikom i u vezi sa specifičnim temama za određene školske predmete, ali dolazi povremeno do grešaka kada se radi o izražavanju složenijih misli i ideja;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piše na teme u vezi sa određenim školskim predmetima koji su u vezi sa interesovanjima učenika, filmovima, dokumentarnim i informativnim emisijama;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jasno opisuje događaje i aktivnosti;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upotrebljava jednostavno i opisno izražavanje da bi kratko pisao o predmetima i stvarima koje ima i poredi ih sa drugima;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opisuje svoje utiske upotrebljavajući jednostavne izraze, daje opis svakodnevnih radnji iz svog okruženja (ljudi, mesta, školsko iskustvo i slično), opisuje aktivnosti iz prošlosti i lično iskustvo;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napiše kratke izveštaje, standardne i konvencionalne forme, koji sadrže objektivne uobičajene informacije i obrazloženje nekih radnji;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pravilno koristi pravopis, interpunkciju i organizaciju teksta.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SOCIOKULTURNA KOMPETENCIJA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Sticanje i ovladavanje sociokulturnim kompetencijama neophodnim za pisanu i usmenu upotrebu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Verbalna i neverbalna komunikacija sa predstavnicima drugih kultura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prepoznaje i adekvatno reaguje na formalnost govorne situacije;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izgrađuje pozitivan stav prema samom pojmu kulture i prepoznaje i koristi osnovne komunikativne strategije u ostvarivanju kontakata sa osobama iz drugog kulturnog miljea.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Interkulturna znanja i aktivnosti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gradi sopstveni identitet kao interkulturna ličnost, jačajući svest o vrednosti različitih kultura i razvijajući sposobnost za integrisanje interkulturnih iskustava u sopstveni kulturni model ponašanja i verovanja.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MEDIJACIJA I PREVOĐENJE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posredovanje između osoba radi sporazumevanja.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Učenik treba da: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Usmena medijacija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prepričava sadržaj dužeg adaptiranog teksta, video ili audio zapisa ili kraće interakcije na L2 (stranom jeziku);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u formalnim, ali bliskim situacijama (npr. poseta školi u inostranstvu, ili dolazak gostiju iz inostranstva i slično), konsekutivno usmeno prevodi kraće tekstove (pozdravni govor, upoznavanja itd.), pod uslovom da se za to pripremao, da se osobe čije reči prevodi izražavaju sporije, da koriste jednostavnije iskaze i prave česte pauze;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sažima sadržaj kratkog adaptiranog pisanog ili usmenog teksta sa starog na maternji i obrnuto, prilagođavajući ga sagovorniku.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Pisana medijacija i prevođenje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pisano prenosi poruke na L2 ili na L1 (na osnovu podsticaja na suprotnom jeziku) dodajući, po potrebi, objašnjenja i obaveštenja;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koristi dvojezične rečnike za pisano prenošenje poruka uz konsultacije se sa nastavnikom;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koristi opšta znanja iz drugih oblasti u cilju što uspešnijeg pisanog prevođenja sa L2 na L1 kraćih adaptiranih tekstova uz upotrebu rečnika, prateće literature i informacionih tehnologija. </w:t>
      </w:r>
    </w:p>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 xml:space="preserve">GRAMATIČKI SADRŽAJI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ENGLESKI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Cilj učenja gramatičkih sadržaja je obezbeđivanje osnove za uspešnu komunikaciju na stranom jeziku. Kroz nastavu engleskog jezika kontinuirano se obnavljaju jezičke strukture obrađene u prethodnim razredima, ali se znanja proširuju novim upotrebama, funkcijama, značenjem. Gramatika se prezentuje u skladu sa nivoom učenja, funkcionalnom progresijom i kroz leksički kontekst. Učenici se podstiču na zaključivanje i otkrivanje pravila, a zatim primenu znanja u raznovrsnim komunikativnim situacijama.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Rod imenica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Imenice u funkciji 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Saksonski genitiv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Član </w:t>
      </w:r>
      <w:r w:rsidRPr="00A67F10">
        <w:rPr>
          <w:rFonts w:ascii="Arial" w:eastAsia="Times New Roman" w:hAnsi="Arial" w:cs="Arial"/>
        </w:rPr>
        <w:t xml:space="preserve">(upotreba i izostavljanje određenog i neodređenog člana)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Zamenice i determinatori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Pokazne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Prisvojne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Povratne zamenice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i 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Građenje, vrste, mesto u rečenici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Prilozi učestalosti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Komparativi i superlativi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Veznici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Povezivanje elemenata iste važnosti: for, and, nor, but, or, yet, so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Tvorba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Sufiksi za imenice koje označavaju zanimanja -er/-or, -ist, -ician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Prefiksi i sufiksi za tvorbu glagola (dis-, mis-, re-; -ize, -fy)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obrađenih glagolskih vremena sa posebnim akcentom na upotrebi prošlih vremena: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Past Simple, Past Continuous, Present Perfect, Past Perfect, Present Perfect Continuous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Used to/would za uobičajene radnje u prošlosti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Will/going to za predviđanje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Modalni glagoli (may/might; must/have to; must/mustn’t/needn’t)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Pasivni glagolski oblici i konstrukcije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Breme, mesto i kretanje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Predlozi posle imenica (npr. reason for, difference between)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Predlozi posle glagola (npr. talk to, look at)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Predlozi sa prevoznim sredstvima (by, on, get in/into/on/onto/off/out of)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Frazalni glagoli </w:t>
      </w:r>
      <w:r w:rsidRPr="00A67F10">
        <w:rPr>
          <w:rFonts w:ascii="Arial" w:eastAsia="Times New Roman" w:hAnsi="Arial" w:cs="Arial"/>
        </w:rPr>
        <w:t xml:space="preserve">sa on, off, up, down… (npr. go on, turn on/off, turn up/down …)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 reči u rečenici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Pitanja: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WH- questions (who/whom/whose/which/what kao subjekat i objekat u pitanjima; WHAT/HOW sa merama, npr. What size/ weight / length...? How big / heavy /long...?)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Tag questions (u potvrdnim, odričnim i rečenicama sa Let’s …)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Embedded questions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Pogodbene rečenice (potencijalne, irealne)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Neupravni govor (sa i bez slaganja vremena)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ITALIJANSKI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Vlastite i zajedničke imenice, odgovarajući rod i broj sa determinativom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Sistemski prikaz morfoloških karakteristika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Član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Sistematizacija upotrebe određenog i neodređenog člana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Partitivni član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Lične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Naglašene lične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Naglašene lične zamenice u službi direktnog objekta (complemento oggetto) i indirektnog objekta (complemento di termine)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Nenaglašene lične zamenice u paru (pronomi personali accoppiati)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Relativne zamenice (pronomi relativi: che, cui, il quale/la quale)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Uvođenje nove građe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Nenaglašene lične zamenice u službi direktnog objekta u složenim vremenima (pronomi diretti nei tempi composti)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Neodređeni pridevi i neodređene zamenice (aggettivi e pronomi indefiniti)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Opisni pridevi, slaganje prideva i imenice u rodu i broju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Komparacija prideva (comparazione)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Apsolutni superlativ (superlativo assoluto)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Prisvojni pridevi (aggettivi possessivi)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člana uz prisvojne prideve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Pokazni pridevi (aggettivi dimostrativi: questo, quello)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Naziv boja, morfološke osobenosti 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Glavni brojevi (numeri cardinali)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Redni brojevi (numeri ordinali)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Prosti predlozi di, a, da, in, con, su, per, tra, fra i njihova upotreba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Predlozi dentro, fuori, sotto, sopra, davanti dietro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Sadašnje vreme (presente indicativo)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Imperativ (imperativo). Zapovedni način za sva lica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Povratni glagoli (verbi riflessivi)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glagola piacere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Perfekat (passato prossimo) pravilnih i nepravilnih glagola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Perfekt modalnih glagola volere, dovere, potere, sapere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Kondicional sadašnji, pravilnih i nepravilnih glagola (condizionale presente)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Futur pravilnih i nepravilnih glagola (futuro semplice)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Imperfekat (imperfetto)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Pluskvamperfekat (trapassato prossimo)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Prezent konjunktiva (congiuntivo presente) -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Prosti perfekat (passato remoto), tvorba i osnovna upotreba -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Uvođenje nove građe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Kondicional prošli (condizionale passato)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Organska komparacija prideva grado comparativo e superlativo dell’aggettivo (forme irregolari)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Idiomatska upotreba volerci i metterci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prilozi bene, male, molto, poco, troppo, meno, più, priloški izrazi za određivanje vremena (prima, durante, dopo) i prostora a destra, a sinistra, dritto, davanti, dietro, sotto, sopra, su, giù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Upitni prilozi quando?come? perché? dove?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Građenje priloga od prideva pomoću sufiksa mente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 ne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Prosta i proširena rečenica u potvrdnom i u odričnom obliku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 reči u rečenici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Složena rečenica: upotreba veznika koji uvode zavisnu rečenicu (vremensku, uzročnu, relativnu, hipotetički period)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Hipotetički period: Realna pogodbena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Irealna pogodbena rečenica, sa imperfektom u protazi i apodozi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NEMAČKI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Primenjuje se program za gimnaziju </w:t>
      </w:r>
      <w:r w:rsidRPr="00A67F10">
        <w:rPr>
          <w:rFonts w:ascii="Arial" w:eastAsia="Times New Roman" w:hAnsi="Arial" w:cs="Arial"/>
          <w:b/>
          <w:bCs/>
        </w:rPr>
        <w:t>opšteg tipa</w:t>
      </w:r>
      <w:r w:rsidRPr="00A67F10">
        <w:rPr>
          <w:rFonts w:ascii="Arial" w:eastAsia="Times New Roman" w:hAnsi="Arial" w:cs="Arial"/>
        </w:rPr>
        <w:t xml:space="preserve"> uz produbljivanje jezičke građe i uz sledeće dodatne nastavne sadržaje: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Sintaksa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Valentnost glagola i formiranje osnovnih rečeničkih modela, uz ukazivanje na broj i oblik neophodnih dopuna glagolu koje rečenice čine gramatičnom (subjekt + objekt; dopuna za mesto; objekt u dativu + objekt u akuzativu; predložni objekt)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Ich besuche meine Tante. Wir wohnen in Beograd. Er schenkte der Mutter Blumen. Sie fahren nach Italien. Sie warten auf den Bus.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Kazivanje radnje u prošlosti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Perfekt modalnih glagola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Er hat das sagen müssen. Du hast das Buch lesen sollen. </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 xml:space="preserve">RUSKI JEZIK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Primenjuje se program za gimnaziju </w:t>
      </w:r>
      <w:r w:rsidRPr="00A67F10">
        <w:rPr>
          <w:rFonts w:ascii="Arial" w:eastAsia="Times New Roman" w:hAnsi="Arial" w:cs="Arial"/>
          <w:b/>
          <w:bCs/>
          <w:lang w:val="de-DE"/>
        </w:rPr>
        <w:t>opšteg tipa</w:t>
      </w:r>
      <w:r w:rsidRPr="00A67F10">
        <w:rPr>
          <w:rFonts w:ascii="Arial" w:eastAsia="Times New Roman" w:hAnsi="Arial" w:cs="Arial"/>
          <w:lang w:val="de-DE"/>
        </w:rPr>
        <w:t xml:space="preserve"> uz sledeće dodatne nastavne sadržaje: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Kondicionalne rečenice (potencijalne, realne, irealne).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Uočavanje rekcijskih razlika ruskih prideva u odnosu na ekvivalentne prideve u maternjem jeziku.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Zbirni i tekstualni brojevi/brojevni prilozi (</w:t>
      </w:r>
      <w:r w:rsidRPr="00A67F10">
        <w:rPr>
          <w:rFonts w:ascii="Arial" w:eastAsia="Times New Roman" w:hAnsi="Arial" w:cs="Arial"/>
          <w:b/>
          <w:bCs/>
        </w:rPr>
        <w:t>двое, трое, шестеро; во-первых, в-третьих</w:t>
      </w:r>
      <w:r w:rsidRPr="00A67F10">
        <w:rPr>
          <w:rFonts w:ascii="Arial" w:eastAsia="Times New Roman" w:hAnsi="Arial" w:cs="Arial"/>
        </w:rPr>
        <w:t xml:space="preserve"> i sl.).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Neprefiksalni glagoli kretanja (utvrđivanje i sistematizacija). Najčešći prefiksalni glagoli kretanja.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Sistematizacija predloga i predloških konstrukcija.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Rečenični modeli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Uslovni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potencijalna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Если ты ко мне придëшь, я тебе всë объясню.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realna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Если бы ты хотел, ты мог бы остаться.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irealna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Если бы вы пришли вчера, вы застали бы здесь и моего брата.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FRANCUSKI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Imenička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Sistematizacija upotrebe determinanata: određenih, neodređenih i partitivnih članova; prisvojnih i pokaznih prideva; osnovnih, rednih i aproksimativnih brojeva; neodređenih reči; odsustva determinanata.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Sistematizacija roda i broja imenica i prideva, mesta i poređenja 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Sistematizacija zamenica: ličnih nenaglašenih (uključujući i zamenicu on) i naglašenih; zamenica za direktni i za indirektni objekat; pokaznih i prisvojnih; upitnih i neodređenih.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Glagolska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Sistematizacija glagolskih načina i vremena: prezenta, složenog perfekta, imperfekta, pluskvamperfekta, futura prvog indikativa, kao i perifrastičnih konstrukcija: bliskog futura, bliske prošlosti, radnje u toku;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Anteriorni futur;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Prezent i (receptivno) perfekt subjunktiva najfrekventnijih glagola;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Prezent i perfekt kondicionala najfrekventnijih glagola.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Upotreba infinitiva;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Sistematizacija participa prezenta i gerundiva;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Faktitivni glagoli i najčešće konstrukcije;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Restrikcija sa ne… que.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Sistematizacija upotrebe predloga i frekventnih predložnih izraza;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Predlozi i složene relativne zamenice (avec lequel, pour laquelle, auquel…);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Predlozi u glagolskim konstrukcijama.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Poređenje priloga.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Modaliteti i forme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Sistematizacija deklarativnog, interogativnog, eksklamativnog i imperativnog modaliteta;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Sistematizacija afirmacije i negacije; aktiva i pasiva;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Umetnuta rečenica (l’incise);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Poziciono naglašavanje rečeničnih delova.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Složene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Sistematizacija koordiniranja rečenice sa veznicima et, ou, mais, car, ni i prilozima/priloškim izrazima c’est pourquoi, donc, puis, pourtant, par contre, par conséquent, au contraire.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Sistematizacija zavisnih rečenica: relativnih, komparativnih, vremenskih, uzročnih, koncesivnih i opozitivnih, finalnih, hipotetičnih, rečenica sa que u funkciji objekta, kao i slaganja vremena u objekatskim rečenicama.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ŠPANSKI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Glagolska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Oblici subjunktiva: prezent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Složena rečenica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a) Zavisna rečenica u indikativu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Mientras vivíamos en Madrid, estudiaba español. ¿Crees (estás segura, piensas) que aprobaremos el examen?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 xml:space="preserve">Sa infinitivom </w:t>
      </w:r>
      <w:r w:rsidRPr="00A67F10">
        <w:rPr>
          <w:rFonts w:ascii="Arial" w:eastAsia="Times New Roman" w:hAnsi="Arial" w:cs="Arial"/>
          <w:lang w:val="de-DE"/>
        </w:rPr>
        <w:t xml:space="preserve">(sa modalnim glagolima)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Quiero viajar. Pienso viajar mañana.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Ukazati na izražavanje uzroka (porque, por), posledice (si, para) i na smisao rečenice sa drugim češćim veznicima kad se pojave u tekstu.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b) Zavisne rečenice u subjunktivu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Upotreba subjunktva prezenta (izražavanje futura)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Subjunktiv prošlih vremena (preterito imperfecto, preterito perfecto simple, pretérito perfecto compuesto), oblici i upiotreba (samo receptivno).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Kazivanje želje, volje, namere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a) subjunktivom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b) infinitivom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 gustaría conocer a este actor. Me gustaría que tú conoszas a mi hermamo. Hay que luchar contra la polución del aire y del agua. Es necesario que luchemos…¿Qué quieren Ustedes que haga? El trabaja mucho para ayudar a susu hijos. El trabaja mucho para que sus hijos tengan una vida mejor.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Upravni i neupravni govor </w:t>
      </w:r>
      <w:r w:rsidRPr="00A67F10">
        <w:rPr>
          <w:rFonts w:ascii="Arial" w:eastAsia="Times New Roman" w:hAnsi="Arial" w:cs="Arial"/>
        </w:rPr>
        <w:t xml:space="preserve">(potvrdne, odrične i upitne rečenice, imperativ).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Dime si/donde/cuando/quién/que…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Sabes si/ donde/cuando/quién/que…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 puedes decir donde/cuando/quién/que…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Hipotetične rečenice (drugi tip)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 me visitaras, te llevaría a la playa.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Glagoli ser i estar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Pasivne konstrukcije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ser + participio pasado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La casa fue construida en 1984.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b) pasiva refleja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Se venden libros aquí.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Ortografija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Hijat i diftong.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Leksikografija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Služenje dvojezičnim rečnicima. </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 xml:space="preserve">III razred </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 xml:space="preserve">- jedanaesta godina učenja - </w:t>
      </w:r>
    </w:p>
    <w:p w:rsidR="00A67F10" w:rsidRPr="00A67F10" w:rsidRDefault="00A67F10" w:rsidP="00A67F10">
      <w:pPr>
        <w:spacing w:before="100" w:beforeAutospacing="1" w:after="100" w:afterAutospacing="1" w:line="240" w:lineRule="auto"/>
        <w:jc w:val="center"/>
        <w:rPr>
          <w:rFonts w:ascii="Arial" w:eastAsia="Times New Roman" w:hAnsi="Arial" w:cs="Arial"/>
          <w:lang w:val="de-DE"/>
        </w:rPr>
      </w:pPr>
      <w:r w:rsidRPr="00A67F10">
        <w:rPr>
          <w:rFonts w:ascii="Arial" w:eastAsia="Times New Roman" w:hAnsi="Arial" w:cs="Arial"/>
          <w:lang w:val="de-DE"/>
        </w:rPr>
        <w:t xml:space="preserve">(5 časova nedeljno, 180 časova godišnje)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Operativni zadaci na nivou jezičkih veština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SLUŠANJE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Osposobljavanje učenika za razumevanje usmenog govora.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Govor u učionici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u potpunosti razume i reaguje na usmene poruke u vezi sa aktivnostima na času, uključujući i složenija uputstva u vezi sa zadacima, projektima, ispitima i drugo;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Audio i video materijali: globalno razumevanje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posle prvog slušanja određenog nepoznatog usmenog teksta, na primer vesti (približnog trajanja do 7 minuta), postavi hipoteze u vezi 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temama i sadržajem, usmeravajući pažnju na relevantne jezičke i nejezičke elemente (ključne reči, intonaciju, govor tela i dr.);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strukturom izlaganja;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eksplicitno iskazanim stavovima.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Audio /video materijali: detaljno /selektivno razumevanje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posle drugog slušanja proveri prvobitno postavljene hipoteze koje se odnose na vrstu, sadržaj i iskazane stavove;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sve bitne elemente sadržaja usmenog teksta u zavisnosti od cilja slušanja.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Monološka izlaganja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bez pripreme prati duža izlaganja o raznovrsnim temama u kojima se koristi standardni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Mediji: informativne emisije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duže informativne radijske i televizijske emisije o raznovrsnim temama u kojima se koristi standardni govor;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prati različite televizijske emisije informativnog karaktera (dokumentarci, intervjui, diskusije i debate, reportaže) u kojima se obrađuju aktuelne teme;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pod uslovom da je govor standardan i artikulacija jasna, razume opšti sadržaj i bitne pojedinosti dužih (do 20 minuta) radio emisija i prezentacija na internetu o temama iz sfere svojih interesovanja, kao i o aktuelnim temama iz oblasti kulture, sporta, ekologije i sl.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Mediji: emisije zabavnog i umetničkog sadržaja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prati filmove, serije i različite druge televizijske emisije u kojima se obrađuju aktuelne teme;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temu i većinu delova pesama koje sluša.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Spontana interakcija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spontanu interakciju izvornih govornika u vezi sa raznovrsnim temama uz otežavajuće okolnosti prirodne komunikacije (buka, šumovi itd.), pod uslovom da je govor standardan i da buka ili šumovi nisu suviše jaki.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Uputstva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raznovrsna i složenija uputstva za upotrebu određenih sredstava, predmeta ili aparata uz manje prisustvo stručnih elemenata.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Strategije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oslanjajući se na opšta znanja i iskustva, rekonstruiše nepoznato na osnovu konteksta i pamti, reprodukuje i kontekstualizuje bitne elemente poruke;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oslanjajući se na svoja jezička znanja, postavlja i proverava hipoteze o jezičkim formama;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uviđa koje elemente nije u potpunosti razumeo i u vezi sa njima traži dodatna obaveštenja.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ČITANJE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funkcionalno čitanje i razumevanje različitih, uzrasno i sadržajno primerenih vrsta tekstova radi informisanja, izvršavanja uputstava i ostvarenja estetskog doživljaja (čitanje radi ličnog zadovoljstva).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Razlikovanje tekstualnih vrsta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uspostavlja korelaciju između tekstualne vrste i načina čitanja, prilagođenog čitalačkim namerama.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Prepoznavanje i razumevanje tematike tekstova - nivo globalnog razumevanja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širi spektar autentičnih, adaptiranih i neautentičnih tekstova s bliskom i manje poznatom, svakodnevnom tematikom;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tekstove dužine do 300 reči o raznovrsnim konkretnim i delimično apstraktnim temama, primenjujući tehnike i strategije čitanja koje mu omogućuju inferiranje nepoznatih značenja.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Globalno razumevanje u okviru specifičnih tekstova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privatnu korespondenciju o najširem spektru tema, kao i uvežbane strukture poslovne korespondencije;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tok argumentacije i njene osnovne zaključke, ukoliko je pregledno izložena, uz povremeno korišćenje rečnika zarad razumevanja specifičnih detalja;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razume najveći deo sadržaja i ume da odredi značaj informacija pronađenih u različitim kompleksnim informativnim i drugim izvorima.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Prepoznavanje i razumevanje pojedinačnih informacija - nivo selektivnog razumevanja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ume da u najrazličitijim vrstama teksta pronađe gotovo sve relevantne informacije.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Razumevanje stručnih tekstova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nešto složenija uputstva o održavanju i upotrebi aparata, pod uslovom da mu je omogućeno ponovno iščitavanje delova koje mu predstavljaju poteškoću;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koristi obaveštenja, ideje i razmišljanja iz stručnih tekstova iz domena svog interesovanja i delovanja.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Razumevanje književnog teksta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nešto složenije savremene literarne tekstove pisane pretežno stilski nespecifikovanom leksikom, uglavnom samostalno inferirajući nepoznata značenja.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GOVOR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kratko monološko izlaganje i za učešće u dijalogu na stranom jeziku.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Monološko izlaganje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Opisivanje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sa ograničenom preciznošću opiše i objasni neku poteškoću ili donese konkretnu traženu informaciju;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govori o vestima i člancima, izlaganjima, diskusijama, razgovorima, dokumentarnim filmovima;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opisuje kako se nešto radi i daje detaljna uputstva;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govori iscrpno o svojim iskustvima uz opis sopstvenih osećanja i reakcija.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Argumentovanje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iznosi mišljenje o vestima i člancima, izlaganjima, diskusijama, razgovorima, dokumentarnim filmovima;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iznosi logičnu i povezanu argumentaciju;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na metodičan način iznosi argumente uz isticanje značajnih elemenata i karakterističnih detalja.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Izlaganje pred publikom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prepriča zaplet neke knjige ili filma i opiše sopstvene utiske u vezi sa tim;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na jasan način izlaže pripremljeno predavanje, navodeći razloge za ili protiv nekog posebnog stanovišta i ukazujući na prednosti i mane.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Interakcija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Razumevanje izvornog govornika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dovoljno da bi se, bez preteranog napora, snalazio u uobičajenim situacijama.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Neformalni razgovor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aktivno učestvuje u nekoj neformalnoj diskusiji u poznatom okruženju, komentarišući i jasno izlažući svoje stavove;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procenjuje u neformalnom razgovoru predloge drugih i reaguje na predložena rešenja;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traži i sledi detaljna uputstva.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Formalna komunikacija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iznese sa ograničenom preciznošću konkretnu traženu informaciju u nekom razgovoru ili konsultaciji (npr. opisuje simptome bolesti);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odgovara na pitanja komplementarne sadržine i pravi rezimee;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vodi do kraja pripremljeni razgovor proveravajući i potvrđujući samu informaciju, iako ponekad, pri dužem ili na brzinu izgovorenom odgovoru ili iskazu, traži od sagovornika da ponovi šta je rekao;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sa izvesnom sigurnošću razmenjuje veću količinu informacija o uobičajenim temama iz struke ili iz neke druge oblasti interesovanja.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Funkcionalna saradnja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bez nekog posebnog napora dovoljno o svakodnevnim i bliskim temama radi ostvarivanja komunikacije;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snalazi se u svakodnevnim životnim aktivnostima u direktnom kontaktu, pronalazi i prosleđuje neku objektivnu informaciju;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postavlja i odgovara na pitanja o navikama i svakodnevnim aktivnostima;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daje i sledi uputstva i obaveštenja.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Intervjuisanje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saopštava svoje mišljenje u informativnom razgovoru o bliskim temama, pod uslovom da mu se daju određena pojašnjenja i pruži pomoć u formulisanju izraza.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PISANJE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pisanje kraćih tekstova različitog sadržaja.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napiše kraće i jednostavne eseje o temama od opšteg interesa;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piše jasno strukturisane tekstove iz oblasti ličnog interesovanja i aktuelnih dešavanja u vezi sa raznovrsnim temama (kulturni događaji, sport, ekologija, savremene tehnologije, zdravlje i slično);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u pisanim izlaganjima jasno ističe svoje stavove i obrazlaže mišljenje u vezi sa temama i problemima savremenog društva, kao i u vezi sa pročitanom pričom, novinskim člankom, filmom i slično.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Tekstualne vrste i dužina teksta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piše formalne i neformalne tekstove (do 120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parafrazira i rezimira tekstove o temama u vezi sa svakodnevnim životom, razonodom, putovanjima, aktuelnim dešavanjima iz svog domena interesovanja i problemima savremenog društva;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napiše kraće i jednostavne eseje o temama od opšteg interesa;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4) napravi pouzdan rezime na osnovu objektivne baze podataka o bliskim temama iz svog područja, svakodnevnih ili nekih drugih aktivnosti, o tome da napiše izveštaj i iznese sopstveno mišljenje;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5) vodi prepisku o ličnim stvarima, dešavanjima, donoseći sopstveni sud o nekim apstraktnim sadržajima ili kulturnim dešavanjima.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Leksika i komunikativne funkcije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iskazuje dobro vladanje leksikom iz različitih domena (privatno, javno i obrazovno) te je tako u stanju je da izrazi složenije misli i ideje;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piše na teme u vezi sa određenim školskim predmetima koji su u vezi sa interesovanjima učenika;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se služi stručnim terminima iz određene oblasti koja je predmet učenikovog interesovanja (npr. istorija, geografija, likovna kultura i slično);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4) opisuje svoje utiske upotrebljavajući odgovarajuće izraze, opisuje aktivnosti iz prošlosti i lično iskustvo;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5) opiše radnju knjige ili filma i da opiše svoje reakcije;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obrazloži mišljenje, planove i delovanje;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opiše snove i ambicije.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SOCIOKULTURNA KOMPETENCIJA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Sticanje i ovladavanje sociokulturnim kompetencijama neophodnim za pisanu i usmenu upotrebu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Verbalna i neverbalna komunikacija sa predstavnicima drugih kultura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prepoznaje i adekvatno reaguje na najfrekventnije stilove i registre u vezi sa znanjima iz stranog jezika, ali i iz ostalih oblasti školskih znanja i životnih iskustava.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Komunikacija po domenima, stilovima i registrima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i na adekvatan način koristi osnovne vrste diskurzivih praksi u četiri bazična domena upotrebe jezika (porodični, obrazovni, administrativni i delimično profesionalni) prepoznajući i vrednujući karakteristike međuljudskih odnosa u tim domenima unutar kulture jezika koji uči (intergeneracijski odnosi u porodici, odnosi među polovima, bazične karakteristike međuljudskih odnosa u obrazovanju, prema administrativnim institucijama, i slično;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koristi sve dosad navedene strategije razvoja komunikativnih kompetencija primenjujući jezik struke u skladu sa nivoom znanja jezika i potrebama.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Rešavanje konfliktnih situacija i prevazilaženje stereotipa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uspešno prevazilazi površne komunikativne odnose sa osobama iz drugog kulturnog miljea bazirane na kulturnim i socijalnim stereotipima.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Interkulturna znanja i aktivnosti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poseduje osnovna znanja o kulturi zajednice ili zajednica čiji jezik uči (književnost, muzika, film, pozorište, slikarstvo);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gradi sopstveni identitet kao interkulturna ličnost, jačajući svest o vrednosti različitih kultura i razvijajući sposobnost za integrisanje interkulturnih iskustava u sopstveni kulturni model ponašanja i verovanja.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MEDIJACIJA I PREVOĐENJE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posredovanje između osoba radi sporazumevanja.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Usmena medijacija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prepričava sadržaj kraćeg autentičnog teksta audio ili vizuelnog zapisa i kraće interakcije na L2;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sažima sadržaj kraćeg autentičnog pisanog ili usmenog teksta sa L2 na L1 i sa L1 na L2, prilagođavajući ga sagovorniku.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Pisana medijacija i prevođenje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pisano prenosi poruke na L2 ili na L1 (na osnovu podsticaja na suprotnom jeziku dodajući, po potrebi, objašnjenja i obaveštenja);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koristi odgovarajući kompenzacione strategije radi prevazilaženja teškoća koje se javljaju, na primer: prevodi ili prenosi sadržaj uz upotrebu perifraza, parafraza i sl.;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koristi rečnike, posebno jednojezične, za pisano prenošenje poruka;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koristi opšta znanja iz drugih oblasti u cilju što uspešnijeg prevođenja sa L2 na L1 autentičnih tekstova i sa L1 na L2 kraćih adaptiranih tekstova uz upotrebu rečnika, prateće literature i informacionih tehnologija. </w:t>
      </w:r>
    </w:p>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 xml:space="preserve">GRAMATIČKI SADRŽAJI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ENGLESKI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Cilj učenja gramatičkih sadržaja je obezbeđivanje osnove za uspešnu komunikaciju na stranom jeziku. Kroz nastavu engleskog jezika kontinuirano se obnavljaju jezičke strukture obrađene u prethodnim razredima, ali se znanja proširuju novim upotrebama, funkcijama, značenjem. Gramatika se prezentuje u skladu sa nivoom učenja, funkcionalnom progresijom i kroz leksički kontekst. Učenici se podstiču na zaključivanje i otkrivanje pravila, a zatim primenu znanja u raznovrsnim komunikativnim situacijama.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Množina imenica (posebni slučajevi)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Pluralia tantum, singularia tantum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Zbirne imenice sa glagolom u jednini i množini (npr. people, police; family, team, orchestra …)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Član</w:t>
      </w:r>
      <w:r w:rsidRPr="00A67F10">
        <w:rPr>
          <w:rFonts w:ascii="Arial" w:eastAsia="Times New Roman" w:hAnsi="Arial" w:cs="Arial"/>
        </w:rPr>
        <w:t xml:space="preserve"> (proširivanje opsega upotreba i izostavljanja određenog i neodređenog člana)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Bezlična upotreba zamenica (we, you, they, one)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Složene zamenice sa some-, any-, 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Neodređene zamenice i pridevi (each, both, all)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zamenice IT (izrazi za vreme, rastojanje, temperaturu…)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i 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Pridevi i prilozi istog oblika (fast, early, late, hard)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Promena značenja (npr. hard/hardly, near/nearly)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Poređenje jednakosti i nejednakosti (as … as, not so …, not as… as)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Pojačavanje značenja prideva i priloga (so, such, too, enough)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Veznici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Veznici u paru (as...as, both...and, so...as, either...or, neither...nor, not...only, but...also, though...yet)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Tvorba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Najčešći sufiksi (-hood, -ness, -ment, -ion/-ation) i prefiksi (co-, dis-, in-, mis-) za tvorbu imenica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Odrični prefiksi (un-, in-, im-, ir-, dis-)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obrađenih glagolskih vremena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Izražavanje budućnosti: Future Perfect, Future Continuous, Present Perfect, be about + infinitive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Causative have/get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Gerund (upotreba posle glagola enjoy, prefer, avoid... i posle izraza It’s no use, I can’t help...)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Modalni glagoli sa infinitivom perfekta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Participi (sadašnji i prošli)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Pasivne konstrukcije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Pasivni izrazi (npr. </w:t>
      </w:r>
      <w:r w:rsidRPr="00A67F10">
        <w:rPr>
          <w:rFonts w:ascii="Arial" w:eastAsia="Times New Roman" w:hAnsi="Arial" w:cs="Arial"/>
        </w:rPr>
        <w:t xml:space="preserve">It is said that… He is believed to …)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Predlozi posle prideva i participa (npr. angry about, fond of, disappointed with)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Predlozi posle glagola (npr. congratulate on, borrow from, divide into …)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Frazalni glagoli </w:t>
      </w:r>
      <w:r w:rsidRPr="00A67F10">
        <w:rPr>
          <w:rFonts w:ascii="Arial" w:eastAsia="Times New Roman" w:hAnsi="Arial" w:cs="Arial"/>
        </w:rPr>
        <w:t xml:space="preserve">sa objektom (Take off your coat. /Take your coat off.)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Relativne rečenice (restriktivne i nerestriktivne)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Pogodbene rečenice (obnavljanje sva tri tipa)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If only …/I wish … (za izražavanje želja, kajanja/žaljenja)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ITALIJANSKI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Član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Uvođenje nove građe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Nenaglašene lične zamenice u paru u složenim vremenima (pronomi personali accoppiati nei tempi composti)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Sadašnje vreme (presente indicativo)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Imperativ (imperativo): zapovedni način za sva lica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Povratni glagoli (verbi riflessivi)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glagola piacere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Perfekat (passato prossimo) pravilnih i nepravilnih glagola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Perfekt modalnih glagola volere, dovere, potere, sapere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Kondicional sadašnji, pravilnih i nepravilnih glagola (condizionale presente)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Futur pravilnih i nepravilnih glagola (futuro semplice)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Imperfekat (imperfetto)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Pluskvamperfekat (trapassato prossimo)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Prezent konjunktiva (congiuntivo presente)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Prosti perfekat (passato remoto), tvorba i osnovna upotreba -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Kondicional prošli (condizionale passato)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Organska komparacija prideva grado comparativo e superlativo dell’aggettivo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(forme irregolari)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Idiomatska upotreba volerci i metterci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Kondicional prošli (condizionale passato)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Organska komparacija 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grado comparativo e superlativo dell’aggettivo (forme irregolari)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Idiomatska upotreba volerci i metterci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Utvrđivanje i produbljivanje upotrebe prošlih vremena (passato prossimo/imperfetto e trapassato prossimo, passato remoto -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konjunktiva u zavisnoj rečenici (finali, concessive, condizionali, temporali, modali ecc.)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Konjunktiv sadašnji (congiuntivo presente)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Konjunktiv prošli (congiuntivo passato)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Konjunktiv imperfekta (congiuntivo imperfetto e trapassato)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kondicionala prošlog i Futura II (futuro anteriore)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Hipotetičke rečenice: potencijalna i irealna (periodo ipotetico della possibilità e irrealtà)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Uvođenje nove građe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stare + gerundio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stare per + infinito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Pluskvam perfekat II (trapassato remoto)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Neodređeni načini (modi indefiniti), Infinitiv (infinito), Particip (participio) i Gerund (gerundio)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Pasiv (forma passiva)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 reči u rečenici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Složena rečenica: upotreba veznika koji uvode zavisnu rečenicu (vremensku, uzročnu, relativnu, hipotetički period)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Hipotetički period: Realna pogodbena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Irealna pogodbena rečenica, sa imperfektom u protazi i apodozi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NEMAČKI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Pored utvrđivanja gradiva koje je obrađeno i sistematizovano u prethodnim godinama, u ovom razredu se obrađuje: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Odredbe kvaliteta i kvantiteta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Opisna komparacija pomoću partikula: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ganz, besonders, höchst, sehr, überaus (apsolutni superlativ) Sie ist eine sehr fleißige Studentin. Das war eine besonders /höchst/ angenehme Reise.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Potenciranje superlativa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Seine Arbeit war bei weitem die beste. Sie ist das allerschönste Mädchen in der Schule.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Neupravni govor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Za istovremenost: Sie sagt: "Ich lese einen Roman von T. Mann.."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Sie sagt, sie lese einen Roman von T. Mann. Sie sagt, dass sie...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Za radnju koja se desila pre momenta govora: Sie sagt: "Ich habe einen Roman von T. Mann gelesen."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Sie sagt, sie habe /hätte einen Roman von T. Mann gelesen. Sie sagt, dass sie...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Za radnju koja se dešava posle momenta govora: Sie sagt "Ich werde einen Roman von T. Mann lesen."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Sie sagt, sie werde/würde einen Roman von T. Mann lesen. Sie sagt, dass sie...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Infinitivne konstrukcije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Izražavanje modaliteta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sein + zu + infinitiv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Dieses Problem ist zu lösen. Da ist dieser Vorgang am besten zu beobachten.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lassen + sich + infinitiv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Das lässt sich leicht erklären. Mein Computer lässt sich nicht mehr reparieren.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Pasiv radnje i pasiv stanja (u sadašnjosti, prošlosti i budućnosti)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Im Wasser wird verschiedenes Material abgelagert. Das Auto wurde sehr billig verkauft.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Modalni glagoli + infinitiv prezenta pasiva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Dabei muss die Temperatur der Luft beachtet werden. Die Meinung der Gegner sollte in Betracht genommen werden.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Nominalne fraze sa imenicom kao jezgrom i zavisnim elementima.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Meine zwei älteren Brüder; Der Besuch bei den Eltern; Das Zimmer meiner Schwester.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Zameničke fraze sa zamenicom kao jezgrom (lične zamenice</w:t>
      </w:r>
      <w:r w:rsidRPr="00A67F10">
        <w:rPr>
          <w:rFonts w:ascii="Arial" w:eastAsia="Times New Roman" w:hAnsi="Arial" w:cs="Arial"/>
          <w:lang w:val="de-DE"/>
        </w:rPr>
        <w:t xml:space="preserve"> + jemand, niemand, nichts, etwas):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Du als Ordner; Jemand von uns; Nichts Gutes; Er, in der letzten Bank.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Leksikologija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Složenice, prefiksacija i sufiksacija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Strane reči i internacionalizmi, termini i terminologizirane reči iz opšteg jezika.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Leksikografija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Rečnik sinonima, antonima, homonima; frazeološki rečnik. </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 xml:space="preserve">RUSKI JEZIK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Fonetika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Obnavljanje i sistematizacija fonetskih pojava sa posebnim naglaskom na asimilacione promene. Izgovor reči stranog porekla (npr. </w:t>
      </w:r>
      <w:r w:rsidRPr="00A67F10">
        <w:rPr>
          <w:rFonts w:ascii="Arial" w:eastAsia="Times New Roman" w:hAnsi="Arial" w:cs="Arial"/>
          <w:b/>
          <w:bCs/>
        </w:rPr>
        <w:t>отель</w:t>
      </w:r>
      <w:r w:rsidRPr="00A67F10">
        <w:rPr>
          <w:rFonts w:ascii="Arial" w:eastAsia="Times New Roman" w:hAnsi="Arial" w:cs="Arial"/>
          <w:b/>
          <w:bCs/>
          <w:lang w:val="de-DE"/>
        </w:rPr>
        <w:t xml:space="preserve"> /</w:t>
      </w:r>
      <w:r w:rsidRPr="00A67F10">
        <w:rPr>
          <w:rFonts w:ascii="Arial" w:eastAsia="Times New Roman" w:hAnsi="Arial" w:cs="Arial"/>
          <w:b/>
          <w:bCs/>
        </w:rPr>
        <w:t>отэл</w:t>
      </w:r>
      <w:r w:rsidRPr="00A67F10">
        <w:rPr>
          <w:rFonts w:ascii="Arial" w:eastAsia="Times New Roman" w:hAnsi="Arial" w:cs="Arial"/>
          <w:b/>
          <w:bCs/>
          <w:lang w:val="de-DE"/>
        </w:rPr>
        <w:t xml:space="preserve">’/, </w:t>
      </w:r>
      <w:r w:rsidRPr="00A67F10">
        <w:rPr>
          <w:rFonts w:ascii="Arial" w:eastAsia="Times New Roman" w:hAnsi="Arial" w:cs="Arial"/>
          <w:b/>
          <w:bCs/>
        </w:rPr>
        <w:t>бордо</w:t>
      </w:r>
      <w:r w:rsidRPr="00A67F10">
        <w:rPr>
          <w:rFonts w:ascii="Arial" w:eastAsia="Times New Roman" w:hAnsi="Arial" w:cs="Arial"/>
          <w:b/>
          <w:bCs/>
          <w:lang w:val="de-DE"/>
        </w:rPr>
        <w:t xml:space="preserve"> /</w:t>
      </w:r>
      <w:r w:rsidRPr="00A67F10">
        <w:rPr>
          <w:rFonts w:ascii="Arial" w:eastAsia="Times New Roman" w:hAnsi="Arial" w:cs="Arial"/>
          <w:b/>
          <w:bCs/>
        </w:rPr>
        <w:t>бордо</w:t>
      </w:r>
      <w:r w:rsidRPr="00A67F10">
        <w:rPr>
          <w:rFonts w:ascii="Arial" w:eastAsia="Times New Roman" w:hAnsi="Arial" w:cs="Arial"/>
          <w:b/>
          <w:bCs/>
          <w:lang w:val="de-DE"/>
        </w:rPr>
        <w:t xml:space="preserve">/, </w:t>
      </w:r>
      <w:r w:rsidRPr="00A67F10">
        <w:rPr>
          <w:rFonts w:ascii="Arial" w:eastAsia="Times New Roman" w:hAnsi="Arial" w:cs="Arial"/>
          <w:b/>
          <w:bCs/>
        </w:rPr>
        <w:t>досье</w:t>
      </w:r>
      <w:r w:rsidRPr="00A67F10">
        <w:rPr>
          <w:rFonts w:ascii="Arial" w:eastAsia="Times New Roman" w:hAnsi="Arial" w:cs="Arial"/>
          <w:b/>
          <w:bCs/>
          <w:lang w:val="de-DE"/>
        </w:rPr>
        <w:t xml:space="preserve"> /</w:t>
      </w:r>
      <w:r w:rsidRPr="00A67F10">
        <w:rPr>
          <w:rFonts w:ascii="Arial" w:eastAsia="Times New Roman" w:hAnsi="Arial" w:cs="Arial"/>
          <w:b/>
          <w:bCs/>
        </w:rPr>
        <w:t>дос</w:t>
      </w:r>
      <w:r w:rsidRPr="00A67F10">
        <w:rPr>
          <w:rFonts w:ascii="Arial" w:eastAsia="Times New Roman" w:hAnsi="Arial" w:cs="Arial"/>
          <w:b/>
          <w:bCs/>
          <w:lang w:val="de-DE"/>
        </w:rPr>
        <w:t>’</w:t>
      </w:r>
      <w:r w:rsidRPr="00A67F10">
        <w:rPr>
          <w:rFonts w:ascii="Arial" w:eastAsia="Times New Roman" w:hAnsi="Arial" w:cs="Arial"/>
          <w:b/>
          <w:bCs/>
        </w:rPr>
        <w:t>је</w:t>
      </w:r>
      <w:r w:rsidRPr="00A67F10">
        <w:rPr>
          <w:rFonts w:ascii="Arial" w:eastAsia="Times New Roman" w:hAnsi="Arial" w:cs="Arial"/>
          <w:b/>
          <w:bCs/>
          <w:lang w:val="de-DE"/>
        </w:rPr>
        <w:t xml:space="preserve">/, </w:t>
      </w:r>
      <w:r w:rsidRPr="00A67F10">
        <w:rPr>
          <w:rFonts w:ascii="Arial" w:eastAsia="Times New Roman" w:hAnsi="Arial" w:cs="Arial"/>
          <w:b/>
          <w:bCs/>
        </w:rPr>
        <w:t>Флобер</w:t>
      </w:r>
      <w:r w:rsidRPr="00A67F10">
        <w:rPr>
          <w:rFonts w:ascii="Arial" w:eastAsia="Times New Roman" w:hAnsi="Arial" w:cs="Arial"/>
          <w:b/>
          <w:bCs/>
          <w:lang w:val="de-DE"/>
        </w:rPr>
        <w:t xml:space="preserve"> /</w:t>
      </w:r>
      <w:r w:rsidRPr="00A67F10">
        <w:rPr>
          <w:rFonts w:ascii="Arial" w:eastAsia="Times New Roman" w:hAnsi="Arial" w:cs="Arial"/>
          <w:b/>
          <w:bCs/>
        </w:rPr>
        <w:t>Флоб</w:t>
      </w:r>
      <w:r w:rsidRPr="00A67F10">
        <w:rPr>
          <w:rFonts w:ascii="Arial" w:eastAsia="Times New Roman" w:hAnsi="Arial" w:cs="Arial"/>
          <w:b/>
          <w:bCs/>
          <w:lang w:val="de-DE"/>
        </w:rPr>
        <w:t>’</w:t>
      </w:r>
      <w:r w:rsidRPr="00A67F10">
        <w:rPr>
          <w:rFonts w:ascii="Arial" w:eastAsia="Times New Roman" w:hAnsi="Arial" w:cs="Arial"/>
          <w:b/>
          <w:bCs/>
        </w:rPr>
        <w:t>ер</w:t>
      </w:r>
      <w:r w:rsidRPr="00A67F10">
        <w:rPr>
          <w:rFonts w:ascii="Arial" w:eastAsia="Times New Roman" w:hAnsi="Arial" w:cs="Arial"/>
          <w:b/>
          <w:bCs/>
          <w:lang w:val="de-DE"/>
        </w:rPr>
        <w:t xml:space="preserve">/, </w:t>
      </w:r>
      <w:r w:rsidRPr="00A67F10">
        <w:rPr>
          <w:rFonts w:ascii="Arial" w:eastAsia="Times New Roman" w:hAnsi="Arial" w:cs="Arial"/>
          <w:b/>
          <w:bCs/>
        </w:rPr>
        <w:t>модель</w:t>
      </w:r>
      <w:r w:rsidRPr="00A67F10">
        <w:rPr>
          <w:rFonts w:ascii="Arial" w:eastAsia="Times New Roman" w:hAnsi="Arial" w:cs="Arial"/>
          <w:b/>
          <w:bCs/>
          <w:lang w:val="de-DE"/>
        </w:rPr>
        <w:t xml:space="preserve"> /</w:t>
      </w:r>
      <w:r w:rsidRPr="00A67F10">
        <w:rPr>
          <w:rFonts w:ascii="Arial" w:eastAsia="Times New Roman" w:hAnsi="Arial" w:cs="Arial"/>
          <w:b/>
          <w:bCs/>
        </w:rPr>
        <w:t>модел</w:t>
      </w:r>
      <w:r w:rsidRPr="00A67F10">
        <w:rPr>
          <w:rFonts w:ascii="Arial" w:eastAsia="Times New Roman" w:hAnsi="Arial" w:cs="Arial"/>
          <w:b/>
          <w:bCs/>
          <w:lang w:val="de-DE"/>
        </w:rPr>
        <w:t>’/</w:t>
      </w:r>
      <w:r w:rsidRPr="00A67F10">
        <w:rPr>
          <w:rFonts w:ascii="Arial" w:eastAsia="Times New Roman" w:hAnsi="Arial" w:cs="Arial"/>
          <w:lang w:val="de-DE"/>
        </w:rPr>
        <w:t xml:space="preserve"> i sl.). Fonetska transkripcija (sistem znakova/simbola i pravila zapisivanja izgovora).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Stilistika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Stilska komponenta u nastavi stranog jezika. Funkcionalni stilovi izražavanja u procesu formiranja komunikativne i jezičke kompetencije kod učenika (tekstovi različitog stila izražavanja - književnoumetnički, informativno-publicistički, administrativno-poslovni, naučni, razgovorni).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Dijalog, monolog i polilog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Osnovne karakteristike ovih oblika komunikacije u različitim situacijama (ilustrativni primeri, uz različite tipove vežbi). </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 xml:space="preserve">FRANCUSKI JEZIK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Imenička grupa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Upotreba člana i zamenice u specifičnim posesivnim obrtima: j’ai mal au genou, le vin me monte à la tête.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Brojevi: razlomci.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Prave neodređene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Složene upitne zamenice lequel, laquelle,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Demonstrativi là i ci: ce soir-là, cette fois-ci.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Pridevi ispred i iza imenice: une jolie petite robe noire.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Ekspanzija imeničke grupe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Glagolska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Osnovne vrednosti i upotrebe načina, vremena i perifrastičnih konstrukcija savladanih u prethodnim razredima.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Perifrastične konstrukcije sa pomoćnim glagolom u imperfektu: j’allais partir, il venait d’arriver, nous étions en train de faire nos bagages…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Sistematizacija: slaganje participa.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Sistem prošlih vremena u naraciji, posebno opozicija perfekat / imperfekat.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Aorist glagola prve grupe.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Receptivno: aorist najfrekventnijih glagola, uključujući i nepravilne avoir, être, aller, venir, dire, faire.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Glagolske konstrukcije sa sembler, avoir l’air, devenir + pridev.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8) Imperativ sa infinitivom: laisse-moi parler!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9) Pronominalni glagoli sa pasivnom vrednošću.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Predlozi u izrazima: à l’envers, à moitié, à peine, à première vue, à présent; de bonne heure, de bonne / mauvaise humeur, de nos jours, de rien; en attendant, en avance / retard, en conclusion, en résumé, en personne; jusqu’au bout; par chance, par hasard, par moment; pour rien; sans cesse, sans coeur; sous le choc.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Mesto priloga upotrebljenih sa prostim i sa složenim vremenima: beaucoup, bien, déjà, encore, enfin, mieux, peut-être, souvent, vite; prilozi na -ment.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Pridevi upotrebljeni kao prilozi: bas, bon, cher, fort, lourd.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Modaliteti i forme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Pasiv bez izraženog agensa; sa agensom uvedenim predlogom par; sa agensom uvedenim predlogom 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Poziciono naglašavanje direktnog i indirektnog objekta.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Složene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Infinitivne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Uzročne rečenice sa veznikom comme; predložne konstrukcije: à cause de, grâce à, en raison 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Posledične rečenice sa veznicima si / tellement… que, si bien…que; posledične konstrukcije sa infinitivom: réussir / arriver / parvenir à …, apprendre à….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Opozitivne rečenice sa veznikom alors que; izraz avoir beau + infinitiv.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Koncesivna hipoteza sa veznikom même 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Finalne rečenice sa veznicima de peur / crainte que (praćeno ekspeltivnim ne) i de manière / façon que (+ subjunktiv).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Restriktivne rečenice sa veznikom sauf / excepté que (+ indikativ); restrikcija sa comme.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ŠPANSKI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Imeničke grupe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Imenice. Rod i broj imenica. Rod i broj složenica. Pluralia tantum.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Određeni član. Odsustvo određenog člana.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Neodređeni član (značenje u jednini i množini)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Brojevi. Redni 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Pridevi. Položaj prideva u odnosu na imenicu.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Lične zamenice. Sistematizacija morfosintakse nenaglašenih zamenica.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Složena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Prepoznavanje odnosa glavne i zavisne rečenice u tekstu, upotreba subjunktiva u zavisnoj rečenici (sistemski pregled vremena i funkcija; pre svega receptivno); izražavanje hipotetičnosti; kondicionalne rečenice (sistemski pregled vremena i funkcija; pre svega receptivno).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Izražavanje komparativnosti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Tan(to)…como…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Más / menos….que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Menor / mayor…que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Major / peor…que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Superlativ </w:t>
      </w:r>
      <w:r w:rsidRPr="00A67F10">
        <w:rPr>
          <w:rFonts w:ascii="Arial" w:eastAsia="Times New Roman" w:hAnsi="Arial" w:cs="Arial"/>
        </w:rPr>
        <w:t xml:space="preserve">(Relativni i apsolutni: ukazati na razlike u značenju.)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El libro más interesante que he leído…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Es un libro interesantísimo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Pasivne konstrukcije sa i bez agensa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Miguel fue invitado po María.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Miguel fue nombrado secretario de la Asociacín.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Upotreba infinitiva u funkciji subjekta, objekta i atributa.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Piensan viajar mañana.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Es necesario estudiar lenguas extranjeras.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Hacer ejercicio es muy importante para la salud.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Estar + gerundio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Estaban discutiendo cuando entró Juan.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Hipotetičke rečenice (sve tri mogućnosti)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 me visitas el verano que viene, te llevaré a la playa.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 me visitaras, te llevaré a la playa.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 me hubieras visitado el año pasado, te habría llevado a la playa.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Bezlične konstrukcije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Sa glagolima llover, nevar…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Ser + adjetivo: es necesario, es obligatorio, es importante…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(ukazati na upotrebu subjunktiva u nekim od ovih rečenica)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bojazni: Temo que haya llegado a tiempo.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želje: Espero que venga.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zapovesti, volje: Quiero que me digas la verdad. Es necesario que aprendan estos verbos.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Diskurzivni konektori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Cuando, luego, después, entonces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Porque y como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 naraciju događaja iz prošlosti (a + artículo determinado + cantidad de tiempo + de + infintivo)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Izrazi za količinu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Demasiado, muy, bastante, más bien, algo, (un) poco, nada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Uzvične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Qué + sustantivo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Cuánto/Cómo+ verbo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Ojalá (que)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Rečenične konstrukcije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Komparacija: relativni superlativ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Razlomci, matematički znakovi i radnje.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Leksikografija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Struktura stručnih rečnika i njihovo korišćenje.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IV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 dvanaesta godina učenja -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(4 časa nedeljno, 128 časova godišnje)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Operativni zadaci na nivou jezičkih veština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SLUŠANJE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razumevanje usmenog govora.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Govor u učionici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u potpunosti razume i reaguje na usmene poruke u vezi sa aktivnostima na času, uključujući i složena uputstva u vezi sa zadacima, projektima, ispitima i drugo.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Audio i video materijali: globalno razumevanje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posle prvog slušanja određenog nepoznatog usmenog teksta, umetničkog ili informativnog (približnog trajanja do 8 minuta), postavi hipoteze u vezi 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temama i sadržajem, usmeravajući pažnju na relevantne jezičke i nejezičke elemente (ključne reči, intonaciju, govor tela i dr.);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strukturom izlaganja;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eksplicitno i implicitno iskazanim stavovima.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Audio/video materijali: detaljno/selektivno razumevanje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posle drugog slušanja proveri prvobitno postavljene hipoteze koje se odnose na vrstu, sadržaj i iskazane stavove;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sve elemente sadržaja usmenog teksta potrebne za realizaciju cilja slušanja;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Monološka izlaganja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bez pripreme prati duža i složenija izlaganja o raznovrsnim temama, bez obzira na jezički registar koji se koristi.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Mediji: informativne emisije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duže informativne radijske i televizijske emisije o raznovrsnim temama, bez obzira na stil i jezički registar;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prati sve vrste televizijskih emisija informativnog karaktera (dokumentarci, intervjui, diskusije i debate, reportaže, izveštaji) u kojima se obrađuju aktuelne teme;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razume opšti sadržaj i pojedinosti radio emisija i prezentacija na Internetu o većini aktuelnih tema, bez obzira na njihovo trajanje.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Mediji: emisije zabavnog i umetničkog sadržaja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prati filmove, serije i sve vrste televizijskih emisija zabavnog karaktera u kojima se obrađuju aktuelne teme;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pesme koje sluša.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Spontana interakcija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spontanu interakciju izvornih govornika u vezi sa raznovrsnim temama uz otežavajuće okolnosti prirodne komunikacije (buka, šumovi itd.), čak i kada govor nije u potpunosti standardan;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pored doslovnog, razume i implicitno značenje određene interakcije.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Uputstva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raznovrsna i složena uputstva za upotrebu određenih sredstava, predmeta ili aparata.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Strategije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oslanjajući se na opšta znanja i na kontekst, razlikuje činjenice od mišljenja, prepoznaje upotrebu metafore, ironije i slično;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oslanjajući se na svoja jezička znanja, postavlja i proverava hipoteze o jezičkim formama, posebno o sintaksičkoj strukturi iskaza i prilagođava se varijetetu govornika;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uviđa elemente koje eventualno nije u potpunosti razumeo i rekonstruiše smisao na osnovu jezičkog konteksta i drugih značenjskih elemenata iskaza i komunikativne situacije.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ČITANJE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funkcionalno čitanje i razumevanje različitih, uzrasno i sadržajno primerenih vrsta tekstova radi informisanja, izvršavanja uputstava i ostvarenja estetskog doživljaja (čitanje radi ličnog zadovoljstva).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Razlikovanje tekstualnih vrsta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ostvaruje značajnu autonomiju u čitanju, prilagođavajući stil, formu, način i brzinu čitanja vrsti teksta.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Prepoznavanje i razumevanje tematike tekstova - nivo globalnog razumevanja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opšti smisao i relevantne informacije najšireg spektra autentičnih, adaptiranih i neautentičnih tekstova različite tematike u kojima se koristi nespecifikovana i uobičajena leksika;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obimnije tekstove širokog spektra konkretnih i apstraktnih tema dužine do 400 reči, uspevajući da u kratkom vremenskom intervalu stekne predstavu o najvažnijim aspektima njihovog sadržaja.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Globalno razumevanje u okviru specifičnih tekstova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ume da čita gotovo svu korespondenciju relevantnu za svakodnevni život i različite profesionalne domene, prateći njen smisao i značenje.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pregledno izloženu argumentaciju i protivargumentaciju (npr. u izveštajima "za" i "protiv" neke aktivnosti, stava, mišljenja) u svim relevantnim detaljima i opštim zaključcima, uz eventualno ponovljeno iščitavanje kompleksnijih delova teksta;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razume sadržaj širokog spektra informativnih tekstova (publicističkih članaka, reportaža, komentara) i ume da brzo i lako odredi sadržaj i značaj informacija, u okviru različitih svakodnevnih i stručnih tema i vrsta tekstova, kako bi procenio da li treba da nastavi sa čitanjem.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Prepoznavanje i razumevanje pojedinačnih informacija - nivo selektivnog razumevanja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ume da u dužem tekstu pronađe tražene informacije i objedini ih sa informacijama iz istog ili nekog drugog teksta, kako bi ispunio određeni zadatak.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Razumevanje stručnih tekstova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duža i složenija uputstva o uslovima održavanja i primeni aparata, eventualno uz ponovno čitanje komplikovanijih delova;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složenije stručne tekstove iz najšireg domena profesionalnih aktivnosti za koje se priprema.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Razumevanje književnog teksta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različite vrste literarnih tekstova u kojima se javljaju raznorodni stilski postupci i bogatija leksika, uz povremenu pomoć nastavnika ili konsultovanje rečnika/priručnika.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GOVOR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kratko monološko izlaganje i za učešće u dijalogu na stranom jeziku.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Opisivanje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opširno opisuje ili izlaže o nekoj temi iz širokog delokruga poznavanja a koja je u vezi sa ličnim interesovanjem.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Argumentovanje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iznosi jasnu argumentaciju, razvijajući i potvrđujući svoje stavove dodatnom argumentacijom i odabranim primerima;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objasni neko stanovište o određenom problemu iznoseći prednosti i mane različitih opcija;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ističe sopstveno iskustvo i poznavanje stvari i argumentovano brani svoje mišljenje.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Izlaganje pred publikom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govori o temama apstraktne ili kulturološke sadržine;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u izlaganju upoređuje i suprotstavlja alternative i ističe određene prednosti i mane;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komentariše mišljenja drugih o određenim temama.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Interakcija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Razumevanje izvornog govornika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veoma dobro sagovornika koji govori standardnim jezikom, čak i kada buka ometa razumevanje;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komunicira sa određenom lakoćom i spontanošću što omogućava visok stepen razmene ideja sa izvornim govornikom, a da pritom ne dolazi ni do kakvih tenzija.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Neformalni razgovor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aktivno učestvuje u nekoj neformalnoj diskusiji u poznatom okruženju, komentarišući i jasno izlažući svoje stavove, procenjujući druge predloge, iznoseći i reagujući na predložena rešenja;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izloži i izrazi svoja mišljenja i da ih postojano brani tokom diskusije, prilažući objašnjenja, argumente i komentare;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shvati suštinu onoga o čemu se priča u njegovom okruženju o opštim temama, pod uslovom da sagovornici razgovetno govore i izbegavaju komplikovane idiomatske izraze;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izrazi mišljenje o nekoj apstraktnoj ili kulturološkoj temi kao što je film ili muzika;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kratko komentariše nečije mišljenje;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upoređuje i suprotstavlja alternative, raspravljajući o tome šta treba uraditi, gde treba ići, koga odrediti, koga ili šta izabrati itd.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Formalne diskusije i sastanci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prati neku živu raspravu, jasno raščlanjujući argumente za i protiv nekog stanovišta;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izlaže sopstvena mišljenja i stavove o složenim pitanjima, s ubedljivom argumentacijom i reaguje na isti način na argumentaciju druge strane;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aktivno da učestvuje u različitim tipovima formalnih diskusija;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4) iznosi, zastupa i brani sopstveno mišljenje, razmatra nove predloge, iznosi hipoteze i odgovara na postavljene hipoteze druge strane.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Funkcionalna saradnja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pouzdano razume detaljna uputstva;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ubrza započeti posao pozivanjem drugoga da mu se pridruži, da kaže šta misli itd.;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predstavi u širokim crtama neko pitanje ili problem, razmatra uzroke i posledice i procenjuje prednosti i mane u slučaju zauzimanja različitih mišljenja;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4) prati ono što se govori, ali ako se govori brzo i opširno, povremeno ima potrebu da mu se ponove neki delovi ili pojasne određeni izrazi;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5) objasni zbog čega nešto predstavlja problem i da raspravlja o načinima njegovog razrešavanja, upoređivanjem i suprotstavljanjem određenih predloga.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Razmena informacija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prenosi informacije na pouzdan način;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napravi sintezu informacija i argumenata iz različitih izvora i da o tome podnese izveštaj;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razmenjuje sa izvesnom sigurnošću znanja o uobičajenim temama i temama iz područje struke;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4) objasni kako nešto da se uradi, dajući detaljna uputstva;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5) napravi rezime kraće priče, novinskog članka, izlaganja, diskusije, intervjua ili nekog dokumentarnog filma i iznese svoje mišljenje.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Intervjuisanje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preuzme inicijativu u razgovoru, proširujući i razrađujući ideje, bez značajnije pomoći ili podsticaja od strane sagovornika;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vodi intervju, da spontano izbegne odgovore na unapred pripremljena pitanja i da se fokusira na interesantna odgovore;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vodi unapred pripremljen razgovor, proveri i potvrdi informacije, iako mu je ponekad neophodno ponoviti ono što je rečeno, kada sagovornik govori suviše brzo ili opširno.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PISANJE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Osposobljavanje učenika za pisanje kraćih tekstova različitog sadržaja.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Teme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u stanju je da napiše kraće i jednostavne eseje o temama od opšteg interesa, kao i u vezi sa specifičnim temama nejezičkih predmeta koji su predmet učenikovog interesovanja (istorija, geografija i sl.);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piše jasno i precizno strukturisane tekstove iz oblasti ličnog interesovanja i aktuelnih dešavanja u vezi sa raznovrsnim temama (kulturni događaji, sport, ekologija, savremene tehnologije, zdravlje, i slično);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u pisanim izlaganjima može jasno i precizno da izrazi svoje mišljenje o aktuelnim temama iz oblasti kulture, sporta, ekologije i stručnog domena.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Tekstualne vrste i dužina teksta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piše formalne i neformalne tekstove (do 150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vodi beleške na osnovu kojih je u stanju da rezimira predavanje, radio i TV emisiju, pročitanu priču, novinski članak i slično;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parafrazira o temama u vezi sa svakodnevnim životom, razonodom, putovanjima, aktuelnim dešavanjima iz svog domena interesovanja, kao i iz javnog i stručnog domena;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napiše kraće eseje i prezentacije o temama od opšteg interesa i u vezi sa sadržajem različitih školskih predmeta (istorija, likovna kultura i slično);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napravi dosta pouzdan rezime na osnovu objektivne baze podataka o bliskim temama iz svog područja, svakodnevnih ili nekih drugih aktivnosti, o tome da napiše izveštaj i iznese sopstveno mišljenje;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napiše esej ili izveštaj argumentovanim pristupom, zalažući se za određeno stanovište i iznoseći prednosti i nedostatke mogućih različitih rešenja;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poseduje širi repertoar jezičkih znanja koja mu omogućavaju da jasno opisuje događaje, kao i da iznosi sopstvena gledišta i argumentacije; izvrši sintezu argumenata prikupljenih iz različitih izvora iz oblasti kulture, sporta, ekologije i stručnog domena.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Leksika i komunikativne funkcije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poseduje bogat i raznovrstan leksički fond koji mu omogućava da izrazi složenije misli i ideje;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opisuje svoje utiske upotrebljavajući adekvatne izraze, daje duži opis svakodnevnih radnji iz svog okruženja (ljudi, mesta, školsko iskustvo i slično), opisuje aktivnosti iz prošlosti i lično iskustvo;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napiše kratke izveštaje, standardne i konvencionalne forme, koji sadrže objektivne uobičajene informacije i obrazloženje nekih radnji;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na razložan, precizan i neposredan način piše o velikom broju bliskih tema u okviru svog područja interesovanja;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opiše radnju knjige ili filma i da opiše svoje reakcije;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obrazloži mišljenje, planove i delovanje;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opiše snove i ambicije;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argumentuje svoj stav u vezi sa aktuelnim temama ili događajima iz prošlosti;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9) u okviru korenspondencije piše o svojim emocijama, naglašavajući sadržaje važnijih delova iz nekog događaja ili iskustva, komentarišući stavove osobe sa kojom se dopisuje.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SOCIOKULTURNA KOMPETENCIJA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Sticanje i ovladavanje sociokulturnim kompetencijama neophodnim za pisanu i usmenu upotrebu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Verbalna i neverbalna komunikacija sa predstavnicima drugih kultura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prepoznaje i koristi specifičnosti stilova i registara, uz jasno izraženu svest o socio-pragmatičkoj dinamici interakcije (preuzimanje reči, održavanje konverzacije, formulacija izraza, prepoznavanje i upotreba idiomatskih izraza i spontanost u izražavanju i visok stepen razumevanja sagovornika, čime se ostvaruje interakcija bez pauza, ponavljanja i dodatnih objašnjenja od strane izvornih/visoko kompetentnih govornika ciljnog jezika).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Komunikacija po domenima, stilovima i registrima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prepoznaje i vrednuje različitost komunikativnih činova u regionalnom smislu (sociolingvističke odlike dijalekata stranog jezika, npr. španski u Španiji i španski u Hispanskoj Americi; engleski u Velikoj Britaniji, SAD, Kanadi, Indiji, Južnoafričkoj Republici; nemački u Nemačkoj, Austriji i Švajcarskoj....).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Rešavanje konfliktnih situacija i prevazilaženje stereotipa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uspešno prevazilazi površne komunikativne odnose sa osobama iz drugog kulturnog miljea bazirane na kulturnim i socijalnim stereotipima.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Interkulturna znanja i aktivnosti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prepoznaje i adekvatno reaguje na sociolingvističke i pragmatičke karakteristike humora jezika koji uči;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poseduje osnovna znanja o kulturi zajednice ili zajednica čiji jezik uči (književnost, muzika, film, pozorište, slikarstvo);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gradi sopstveni identitet kao interkulturna ličnost, jačajući svest o vrednosti različitih kultura i razvijajući sposobnost za integrisanje interkulturnih iskustava u sopstveni kulturni model ponašanja i verovanja.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MEDIJACIJA I PREVOĐENJE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posredovanje između osoba radi sporazumevanja.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Usmena medijacija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prepričava sadržaj kratkog autentičnog teksta audio ili vizuelnog zapisa i kraće interakcije na L2;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sažima sadržaj dužeg autentičnog pisanog ili usmenog teksta, sa L2 (stranog jezika) na L1 (maternji jezik) i obrnuto, prilagođavajući ga sagovorniku.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Pisana medijacija i prevođenje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pisano prenosi poruke na L2 ili na L1 (na osnovu podsticaja na suprotnom jeziku dodajući, po potrebi, objašnjenja i obaveštenja;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koristi odgovarajući kompenzacione strategije radi prevazilaženja teškoća koje se javljaju, na primer: prevodi ili prenosi sadržaj uz upotrebu perifraza, parafraza i slično;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koristi rečnike, posebno jednojezične, za pisano prenošenje poruka;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koristi opšta znanja iz drugih oblasti u cilju što uspešnijeg prevođenja sa L2 na L1 i sa L1 na L2 kraćih autentičnih tekstova iz oblasti lepe književnosti i u oblasti jezika struke (uz poznavanje osnovnih karakteristika terminologija različitih struka i naučnih oblasti), uz upotrebu rečnika, prateće literature i informacionih tehnologija. </w:t>
      </w:r>
    </w:p>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 xml:space="preserve">GRAMATIČKI SADRŽAJI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ENGLESKI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Cilj učenja gramatičkih sadržaja je obezbeđivanje osnove za uspešnu komunikaciju na stranom jeziku. Kroz nastavu engleskog jezika kontinuirano se obnavljaju jezičke strukture obrađene u prethodnim razredima, ali se znanja proširuju novim upotrebama, funkcijama, značenjem. Gramatika se prezentuje u skladu sa nivoom učenja, funkcionalnom progresijom i kroz leksički kontekst. Učenici se podstiču na zaključivanje i otkrivanje pravila, a zatim primenu znanja u raznovrsnim komunikativnim situacijama.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Množina složenica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Množina imenica stranog porekla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Član </w:t>
      </w:r>
      <w:r w:rsidRPr="00A67F10">
        <w:rPr>
          <w:rFonts w:ascii="Arial" w:eastAsia="Times New Roman" w:hAnsi="Arial" w:cs="Arial"/>
        </w:rPr>
        <w:t xml:space="preserve">(utvrđivanje i proširivanje opsega upotreba i izostavljanja određenog i neodređenog člana)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Inverzija posle odričnih priloga </w:t>
      </w:r>
      <w:r w:rsidRPr="00A67F10">
        <w:rPr>
          <w:rFonts w:ascii="Arial" w:eastAsia="Times New Roman" w:hAnsi="Arial" w:cs="Arial"/>
        </w:rPr>
        <w:t xml:space="preserve">(Not only, No sooner, Seldom, Rarely, Never...)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Veznici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Povezivanje zavisne rečenice sa glavnom (when, that, while, because, although, though, since, after, as, if, until, as if, as though, so that, in order that)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Tvorba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Sufiksi za pravljenje prideva (-able, -ary, -ful, -less,-ous, -ic, -ical…)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Složenice: imenice (breakdown, software, passer-by…) i pridevi (blue-eyed, short-sleeved …)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obrađenih glagolskih vremena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Simple and continuous forms (glagoli stanja i akcije: think, feel, look, see, smell, taste, appear)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Narativna glagolska vremena (Past Simple, Rast Continuous, Past Perfect, Past Perfect Continuous, used to/would za uobičajene radnje u prošlosti)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Future Continuous/Future Perfect/Future Perfect Continuous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Particip perfekta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Glagoli praćeni gerundom ili infinitivom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Must have/ could have/can’t have (spekulisanje o prošlosti)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Predlozi u izrazima za vreme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(npr. on time/in time, at the end/in the end/at last …)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Frazalni glagoli </w:t>
      </w:r>
      <w:r w:rsidRPr="00A67F10">
        <w:rPr>
          <w:rFonts w:ascii="Arial" w:eastAsia="Times New Roman" w:hAnsi="Arial" w:cs="Arial"/>
        </w:rPr>
        <w:t xml:space="preserve">(od tri dela, npr. split up with, run out of, come up with...)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Skraćivanje rečenica (vremenske, relativne, uzročne klauze</w:t>
      </w:r>
      <w:r w:rsidRPr="00A67F10">
        <w:rPr>
          <w:rFonts w:ascii="Arial" w:eastAsia="Times New Roman" w:hAnsi="Arial" w:cs="Arial"/>
          <w:b/>
          <w:bCs/>
        </w:rPr>
        <w: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Neupravni govor: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sa slaganjem vremena;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mešoviti tipovi rečenica (npr. iskaz + pitanje + naredba)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might, ought to, should, would, used to u neupravnom govoru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pogodbene rečenice 2. i 3. tipa u neupravnom govoru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Mešovite pogodbene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Želje koje se odnose na sadašnjost, prošlost, budućnost (I wish/If only/It’s time/I’d rather)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Cleft Sentences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Isticanje subjekta ili objekta sa IT/WHAT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(npr. It was Tom who received the promotion. What he thinks isn’t necessarily true.)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ITALIJANSKI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Član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Uvođenje nove građe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Relativne zamenice coloro che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Sadašnje vreme (presente indicativo)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Imperativ (imperativo). Zapovedni način za sva lica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Povratni glagoli (verbi riflessivi)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glagola piacere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Perfekat (passato prossimo) pravilnih i nepravilnih glagola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Perfekt modalnih glagola volere, dovere, potere, sapere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Kondicional sadašnji, pravilnih i nepravilnih glagola (condizionale presente)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Futur pravilnih i nepravilnih glagola (futuro semplice)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Imperfekat (imperfetto)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Pluskvamperfekat (trapassato prossimo)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Prezent konjunktiva (congiuntivo presente)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Prosti perfekat (passato remoto), tvorba i osnovna upotreba -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Kondicional prošli (condizionale passato)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Organska komparacija prideva grado comparativo e superlativo dell’aggettivo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(forme irregolari)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Idiomatska upotreba volerci i metterci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Kondicional prošli (condizionale passato)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Organska komparacija 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grado comparativo e superlativo dell’aggettivo (forme irregolari)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Idiomatska upotreba volerci i metterci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Utvrđivanje i produbljivanje upotrebe prošlih vremena (passato prossimo/imperfetto e trapassato prossimo, passato remoto -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konjunktiva u zavisnoj rečenici (finali, concessive, condizionali, temporali, modali ecc.)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Konjunktiv sadašnji (congiuntivo presente)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Konjunktiv prošli (congiuntivo passato)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Konjunktiv imperfekta (congiuntivo imperfetto e trapassato)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kondicionala prošlog i Futura II (futuro anteriore)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Hipotetičke rečenice: potencijalna i irealna (periodo ipotetico della possibilità e irrealtà)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Pluskvamperfekat II (trapassato remoto)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Pasiv (forma passiva)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stare + gerundio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stare per + infinito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Neodređeni načini (modi indefiniti), Infinitiv (infinito), Particip (participio) i Gerund (gerundio)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Uvođenje nove građe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Bezlično-pasivna konstrukcija sa zamenicom si (si passivante)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Upravni i neupravni govor (discorso diretto e indiretto)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Slaganje vremena u indikativu i konjunktivu (concordanza dei tempi all’indicativo e al congiuntivo); odnos istovremenosti, prethodnosti i posteriornosti (rapporto di anteriorità, contemporaneità e posteriorità)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 reči u rečenici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Složena rečenica: upotreba veznika koji uvode zavisnu rečenicu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Hipotetički period: realna, potencijalna i irealna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NEMAČKI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Primenjuje se program za gimnaziju </w:t>
      </w:r>
      <w:r w:rsidRPr="00A67F10">
        <w:rPr>
          <w:rFonts w:ascii="Arial" w:eastAsia="Times New Roman" w:hAnsi="Arial" w:cs="Arial"/>
          <w:b/>
          <w:bCs/>
        </w:rPr>
        <w:t>opšteg tipa</w:t>
      </w:r>
      <w:r w:rsidRPr="00A67F10">
        <w:rPr>
          <w:rFonts w:ascii="Arial" w:eastAsia="Times New Roman" w:hAnsi="Arial" w:cs="Arial"/>
        </w:rPr>
        <w:t xml:space="preserve"> uz sledeće dodatne sadržaje: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Sintaksa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Sistematizovanje valentnosti glagola;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Sistematizovanje rečeničnih modela;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Valentnost najfrekventnijih imenica i prideva uz ukazivanje na razlike u maternjem jeziku.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RUSKI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Primenjuje se program za gimnaziju opšteg tipa uz sledeće dodatne nastavne sadržaje: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Eliptične rečenice. Intonacija u ruskom jeziku, njena značenjska funkcija i ritmičko-melodijska strana (izgovor reči u iskazu, odnosno rečenici, s promenama tona, njegovog intenziteta, dužine i ritma: od IK-1 do IK-5). Red reči u rečenici (u poređenju s maternjim jezikom).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Nepromenljivi pridevi (</w:t>
      </w:r>
      <w:r w:rsidRPr="00A67F10">
        <w:rPr>
          <w:rFonts w:ascii="Arial" w:eastAsia="Times New Roman" w:hAnsi="Arial" w:cs="Arial"/>
          <w:b/>
          <w:bCs/>
        </w:rPr>
        <w:t>мини, макси, индиго</w:t>
      </w:r>
      <w:r w:rsidRPr="00A67F10">
        <w:rPr>
          <w:rFonts w:ascii="Arial" w:eastAsia="Times New Roman" w:hAnsi="Arial" w:cs="Arial"/>
        </w:rPr>
        <w:t>). Građenje prideva subjektivne ocene, sa augmentativnim, pojačanim i umanjenim osnovnim značenjem (</w:t>
      </w:r>
      <w:r w:rsidRPr="00A67F10">
        <w:rPr>
          <w:rFonts w:ascii="Arial" w:eastAsia="Times New Roman" w:hAnsi="Arial" w:cs="Arial"/>
          <w:b/>
          <w:bCs/>
        </w:rPr>
        <w:t>прехитрый, всесильный, сверхмощный, красноватый, хорошенький</w:t>
      </w:r>
      <w:r w:rsidRPr="00A67F10">
        <w:rPr>
          <w:rFonts w:ascii="Arial" w:eastAsia="Times New Roman" w:hAnsi="Arial" w:cs="Arial"/>
        </w:rPr>
        <w:t xml:space="preserve"> i sl.).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Slaganje brojeva sa pridevom i imenicom.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Značenjska funkcija akcenta kod participa i drugih glagolskih oblika.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Pregled najčešćih rečci i njihove funkcije u rečenici. Vrste i podela rečci (prema značenju: modalne - </w:t>
      </w:r>
      <w:r w:rsidRPr="00A67F10">
        <w:rPr>
          <w:rFonts w:ascii="Arial" w:eastAsia="Times New Roman" w:hAnsi="Arial" w:cs="Arial"/>
          <w:b/>
          <w:bCs/>
        </w:rPr>
        <w:t>бы, да</w:t>
      </w:r>
      <w:r w:rsidRPr="00A67F10">
        <w:rPr>
          <w:rFonts w:ascii="Arial" w:eastAsia="Times New Roman" w:hAnsi="Arial" w:cs="Arial"/>
        </w:rPr>
        <w:t xml:space="preserve">; modifikacione - </w:t>
      </w:r>
      <w:r w:rsidRPr="00A67F10">
        <w:rPr>
          <w:rFonts w:ascii="Arial" w:eastAsia="Times New Roman" w:hAnsi="Arial" w:cs="Arial"/>
          <w:b/>
          <w:bCs/>
        </w:rPr>
        <w:t>даже, лишь</w:t>
      </w:r>
      <w:r w:rsidRPr="00A67F10">
        <w:rPr>
          <w:rFonts w:ascii="Arial" w:eastAsia="Times New Roman" w:hAnsi="Arial" w:cs="Arial"/>
        </w:rPr>
        <w:t xml:space="preserve">; gramatičke - </w:t>
      </w:r>
      <w:r w:rsidRPr="00A67F10">
        <w:rPr>
          <w:rFonts w:ascii="Arial" w:eastAsia="Times New Roman" w:hAnsi="Arial" w:cs="Arial"/>
          <w:b/>
          <w:bCs/>
        </w:rPr>
        <w:t>да, пусть</w:t>
      </w:r>
      <w:r w:rsidRPr="00A67F10">
        <w:rPr>
          <w:rFonts w:ascii="Arial" w:eastAsia="Times New Roman" w:hAnsi="Arial" w:cs="Arial"/>
        </w:rPr>
        <w:t xml:space="preserve">; prema stepenu složenosti: jednosložne - </w:t>
      </w:r>
      <w:r w:rsidRPr="00A67F10">
        <w:rPr>
          <w:rFonts w:ascii="Arial" w:eastAsia="Times New Roman" w:hAnsi="Arial" w:cs="Arial"/>
          <w:b/>
          <w:bCs/>
        </w:rPr>
        <w:t>а, будто</w:t>
      </w:r>
      <w:r w:rsidRPr="00A67F10">
        <w:rPr>
          <w:rFonts w:ascii="Arial" w:eastAsia="Times New Roman" w:hAnsi="Arial" w:cs="Arial"/>
        </w:rPr>
        <w:t xml:space="preserve">; višesložne - </w:t>
      </w:r>
      <w:r w:rsidRPr="00A67F10">
        <w:rPr>
          <w:rFonts w:ascii="Arial" w:eastAsia="Times New Roman" w:hAnsi="Arial" w:cs="Arial"/>
          <w:b/>
          <w:bCs/>
        </w:rPr>
        <w:t>как раз, только бы</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Uzvici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Pregled najčešćih glagolskih uzvika i njihove funkcije u rečenici.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Modalne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Leksičko-gramatička grupa/klasa reči i izraza (</w:t>
      </w:r>
      <w:r w:rsidRPr="00A67F10">
        <w:rPr>
          <w:rFonts w:ascii="Arial" w:eastAsia="Times New Roman" w:hAnsi="Arial" w:cs="Arial"/>
          <w:b/>
          <w:bCs/>
        </w:rPr>
        <w:t>verno, konečno, deйstvitelьno, bezuslovno, nakonec, značit, pravda, k sožaleniю, po-vidimomu, odnim slovomi</w:t>
      </w:r>
      <w:r w:rsidRPr="00A67F10">
        <w:rPr>
          <w:rFonts w:ascii="Verdana" w:eastAsia="Times New Roman" w:hAnsi="Verdana" w:cs="Arial"/>
          <w:sz w:val="11"/>
          <w:szCs w:val="11"/>
        </w:rPr>
        <w:t xml:space="preserve"> </w:t>
      </w:r>
      <w:r w:rsidRPr="00A67F10">
        <w:rPr>
          <w:rFonts w:ascii="Arial" w:eastAsia="Times New Roman" w:hAnsi="Arial" w:cs="Arial"/>
        </w:rPr>
        <w:t xml:space="preserve">dr.) - značenje i funkcija u rečenici.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FRANCUSKI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Prosta rečenice (elementi, strukture)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Upotreba i izostavljanje člana posle predloga avec i sans (avec le plus grand plaisir, avec plaisir; sans l’aide de mes parents, sans aide).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Semantičke vrednosti članova.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Složene 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Pridevi koji menjaju značenje shodno mestu u odnosu na imenicu.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Kompartiv i superlativ, sistematizacija; nepravilni komparativ i superlativ.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Brojevi, sistematizacija.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Multiplikativni 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Brojne imenice i brojni 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9) Povratna zamenica soi.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10) Unipersonalni 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11) Složeni particip perfekta.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12) Konstrukcije être sur le point de + infinitiv i finir par + infinitiv.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13) Negacija sans + infinitiv.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14) Aorist glagola druge grupe.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15) Receptivno: aorist frekventnih nepravilnih glagola.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16) Subjunktiv u prostim rečenicama.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Složena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Superlativ praćen subjunktivom.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Posledične rečenice sa veznicima si / tellement… que, si bien…que, isti veznici + subjunktiv u negaciji; posledične konstrukcije sa infinitivom.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Restrikcija sa en tant que.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Konektori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Vremenski: (tout) d’abord, ensuite, alors, puis, après, enfin, finalement.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Enumerativni: aussi, de même, également; de plus, en plus; bref, enfin, voilà; or, d’ailleurs, non seulement… mais encore.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Za preformulisanje: autrement dit, en d’autres termes, en un mot; en tout cas, de toute façon, après tout.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Argumentativni: (uzrok) étant donné / étant donné que, à présent / maintenant que; (posledica) au point que, assez / suffisamment … pour que…; (namera, cilj) dans le but de, dans / avec l’intention / l’espoir de; (opozicija) au contraire, en revanche, par contre, au lieu de; (koncesija) cependant, or, malgré tout; (hipoteza) avec un peu de chance…, en cas de, au cas où.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Specifičnosti govornog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Jezički registri, frekventne reči, metajezički komentari (comme on dit, comment dire…), upotreba reči neodređenog značenja (chose, truc, machin…), sredstava za privlačenje i zadržavanje pažnje sagovornika (hein, n’est-ce pas, tu sais / vous savez itd.), za naglašavanje, pojednostavljivanja, ponavljanja itd.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ŠPANSKI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Sistemski pregled roda i broja.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Čitanje razlomaka, matematičkih znakova i radnji.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Tvorba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Složenice (najčešće kombinacije):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Sacacorchos, paraguas, parabrisas, limpiaparabrisas…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derivacija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pomoću prefiksa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in-, anti-, super-…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pomoću sufiksa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-mente, - able, -so/a,…..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Glagolska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Prošla vremena: pretérito perfecto, imperfecto, indefinido y pluscuamperfecto de indicativo.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Konstrukcije: - deber (de)/tener que + infinitivo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Ir a + infinitivo; dejar de + infinitivo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Perifraze sa gerundom: seguir/continuar + gerundio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Imperativ (afirmativo y negative + enclíticos).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Subjunktiv prezenta: lo que + subjuntivo (quieras, apetezca); (preposición)+ art. determinado + que + presente subjuntivo/Estar a favor/en contra+sustantivo, infinitivo+que+subjuntivo.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kondicionala (Yo, en tu lugar/ Yo que tú + condicional simple. ¿Serías tan amable de/Puedes decir (le) que...)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Upotreba glagola ser i estar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Ser/estar + adjetivo (bueno, horrible...)/ adverbio (bien/mal)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Ser de buena educación/estar mal visto + infinitivo)/ser lógico/natura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Vremenske odredbe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Početak i trajanje radnje (hace, desde hace, desde que)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Događaji koji su se jednom dogodili (un día, una vez, aquel día...)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Događaji koji se često događaju (normalmente, muchos días, a veces...)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Izraziti radnju u budućnosti (dentro 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Prilozi i izrazi za vreme (mientras)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Rečenične konstrukcije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Como/cuando/adonde + presente de subjuntivo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Uvod u indirektni govor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Konstrukcije sa glagolom mišljenja, u potvrdnom i odričnom obliku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Como/cuando/ donde + pres. subjuntivo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Relativne konstrukcije sa zamelicom "lo": lo (de) que + verbo; lo de + sustantivo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Komparacije: lo que más/menos; superlativos.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Bezlične konstrukcije: la gente; se/uno + 3ª pers. </w:t>
      </w:r>
      <w:r w:rsidRPr="00A67F10">
        <w:rPr>
          <w:rFonts w:ascii="Arial" w:eastAsia="Times New Roman" w:hAnsi="Arial" w:cs="Arial"/>
        </w:rPr>
        <w:t xml:space="preserve">Singl.; upotreba zamenica tú i ellos.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Kondicionalne konstrukcije: con tal de que + presente subjuntivo...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 gusta/me encanta/me sorprende/me llama la atención....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Diskurzivni konektori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Pero; sin embargo; además; entonces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Nominalizacija najčešćih gramatičkih kategorija infinitiva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Prideva (El lindo, la bonita)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Priloga (El bien, el mal…).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Leksikologija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Najčešći idiomi i frazeologizmi. Polisemija.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Leksikografija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Stručni i enciklopedijski rečnici. </w:t>
      </w:r>
    </w:p>
    <w:p w:rsidR="00A67F10" w:rsidRPr="00A67F10" w:rsidRDefault="0014794A" w:rsidP="00A67F10">
      <w:pPr>
        <w:spacing w:before="100" w:beforeAutospacing="1" w:after="100" w:afterAutospacing="1" w:line="240" w:lineRule="auto"/>
        <w:rPr>
          <w:rFonts w:ascii="Arial" w:eastAsia="Times New Roman" w:hAnsi="Arial" w:cs="Arial"/>
          <w:b/>
          <w:bCs/>
        </w:rPr>
      </w:pPr>
      <w:hyperlink r:id="rId31" w:history="1">
        <w:r w:rsidR="00A67F10" w:rsidRPr="00A67F10">
          <w:rPr>
            <w:rFonts w:ascii="Arial" w:eastAsia="Times New Roman" w:hAnsi="Arial" w:cs="Arial"/>
            <w:b/>
            <w:bCs/>
            <w:color w:val="0000FF"/>
            <w:u w:val="single"/>
          </w:rPr>
          <w:t>Sledeći</w:t>
        </w:r>
      </w:hyperlink>
    </w:p>
    <w:p w:rsidR="00A67F10" w:rsidRDefault="00A67F10">
      <w:pPr>
        <w:rPr>
          <w:rFonts w:ascii="Arial" w:eastAsia="Times New Roman" w:hAnsi="Arial" w:cs="Arial"/>
          <w:b/>
          <w:bCs/>
        </w:rPr>
      </w:pPr>
      <w:r>
        <w:rPr>
          <w:rFonts w:ascii="Arial" w:eastAsia="Times New Roman" w:hAnsi="Arial" w:cs="Arial"/>
          <w:b/>
          <w:bCs/>
        </w:rPr>
        <w:br w:type="page"/>
      </w:r>
    </w:p>
    <w:p w:rsidR="00A67F10" w:rsidRPr="00A67F10" w:rsidRDefault="0014794A" w:rsidP="00A67F10">
      <w:pPr>
        <w:spacing w:before="100" w:beforeAutospacing="1" w:after="100" w:afterAutospacing="1" w:line="240" w:lineRule="auto"/>
        <w:rPr>
          <w:rFonts w:ascii="Arial" w:eastAsia="Times New Roman" w:hAnsi="Arial" w:cs="Arial"/>
          <w:b/>
          <w:bCs/>
        </w:rPr>
      </w:pPr>
      <w:hyperlink r:id="rId32" w:history="1">
        <w:r w:rsidR="00A67F10" w:rsidRPr="00A67F10">
          <w:rPr>
            <w:rFonts w:ascii="Arial" w:eastAsia="Times New Roman" w:hAnsi="Arial" w:cs="Arial"/>
            <w:b/>
            <w:bCs/>
            <w:color w:val="0000FF"/>
            <w:u w:val="single"/>
          </w:rPr>
          <w:t>Prethodni</w:t>
        </w:r>
      </w:hyperlink>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Prirodno-matematički smer gimnazije </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xml:space="preserv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 deseta godina učenja -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70 časova godišnje)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Operativni zadaci na nivou jezičkih veština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SLUŠANJE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razumevanje usmenog govora.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Govor u učionici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u potpunosti razume i reaguje na usmene poruke u vezi sa uobičajenim i novim aktivnostima na času.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Audio i video materijali globalno razumevanje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posle prvog slušanja određenog nepoznatog usmenog teksta (približnog trajanja oko 5 minuta), u zavisnosti od stepena poznavanja teme i konteksta postavi hipoteze u vezi 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vrstom usmenog teksta koji sluša, npr. obaveštenja, uputstva i upozorenja, anketiranje prolaznika i drugo;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brojem sagovornika, njihovim statusom i namerama;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opštim sadržajem datog usmenog teksta usmeravajući pažnju na relevantne jezičke i nejezičke elemente (ključne reči, intonaciju, govor tela i dr.).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Audio i video materijali detaljno i selektivno razumevanje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posle drugog i po potrebi narednih slušanja (u zavisnosti od složenosti teksta i naloga za slušanje):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proveri prvobitno postavljene hipoteze koje se odnose na vrstu i sadržaj usmenog teksta, na status, namere i međusobne odnose sagovornika;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najbitnije elemente sadržaja usmenog teksta u zavisnosti od cilja slušanja.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Monološka izlaganja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uz eventualnu prethodnu pripremu, prati izlaganja o poznatim temama u kojima se koristi standardni jezik i razgovetan izgovor.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Mediji: informativne emisije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opšti smisao i bitne pojedinosti informativnih radijskih i televizijskih emisija o poznatim temama, u kojima se koristi standardni govor i razgovetan izgovor;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prati različite televizijske emisije informativnog karaktera (dokumentarci, intervjui, diskusije, reportaže) u kojima se obrađuju relativno poznate teme;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razume opšti sadržaj reklamnih poruka i radio emisija (do 12 minuta) o temama iz svakodnevnog života i života mladih.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Mediji: zabavne emisije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prati filmove, serije i različite druge televizijske emisije u kojima se obrađuju relativno poznate teme;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temu i delove pesama koje sluša.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Spontana interakcija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fraze i rečenice nastale u spontanoj interakciji u vezi sa poznatim situacijama, uz otežavajuće okolnosti prirodne komunikacije (buka na ulici, telefonski razgovori, intervju licem u lice, telefonskim putem, preko skajpa itd.);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Strategije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oslanjajući se na opšta znanja i iskustva, rekonstruiše nepoznato na osnovu konteksta i pamti, reprodukuje i kontekstualizuje bitne elemente poruke;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oslanjajući se na svoja jezička znanja, postavlja i proverava hipoteze o jezičkim formama;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uviđa koje elemente nije u potpunosti razumeo i u vezi sa njima traži dodatna obaveštenja.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ČITANJE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funkcionalno čitanje i razumevanje različitih, uzrasno i sadržajno primerenih vrsta tekstova radi informisanja, izvršavanja uputstava i ostvarenja estetskog doživljaja (čitanje radi ličnog zadovoljstva).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Razlikovanje tekstualnih vrsta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uočava i prepoznaje razliku u strukturi i sadržaju tekstualnih vrsta koje koristi u privatnom i školskom domenu.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Prepoznavanje i razumevanje tematike tekstova, nivo globalnog razumevanja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pojedinačne informacije dužih autentičnih, adaptiranih i neautentničnih tekstova, kao i njihov opšti smisao.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tekstove dužine do 200 reči o konkretnim temama iz oblasti neposrednog interesovanja (porodični život, svakodnevnica, škola, posao, slobodno vreme, dnevni događaji), izvodeći zaključke o nepoznatim značenjima na osnovu konteksta, jezičkih znanja i drugih predznanja.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Globalno razumevanje u okviru specifičnih vrsta tekstova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celinu i pojedinačne delove obaveštenja i upozorenja na javnim mestima;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opise događaja, osećanja, namera u meri koja mu omogućuje redovnu prepisku s prijateljima i poznanicima;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razume glavnu nit argumentacije u predstavljanju nekog problema, čak i ako ne razume svaki pojedinačni detalj;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razume suštinske informacije iz nekog informativnog teksta (npr. vesti, izveštaja, biografije), napisanog jednostavnim stilom, na relativno poznate teme.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Prepoznavanje i razumevanje pojedinačnih informacija - nivo selektivnog razumevanja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ume da u uobičajenim pisanim dokumentima (pismima, prospektima, obaveštenjima) pronađe i razume veći broj relevantnih informacija.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Razumevanje stručnih tekstova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jednostavna uputstva i savetodavne tekstove ukoliko su pisana jasnim jezikom i/ili praćena vizuelnim elementima, bez velikog broja stručnih izraza;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kraće tekstove o savremenoj društvenoj problematici, razaznajući autorov generalni stav ili gledište.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Razumevanje književnog teksta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jednostavne literarne tekstove različitih žanrova (poeziju, prozu, dramu), ukoliko u njima nema simboličkih i intertekstualno specifičnih elemenata.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GOVOR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kratko monološko izlaganje i za učešće u dijalogu na stranom jeziku.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Monološko izlaganje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Opisivanje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na jednostavan način opisuje i izveštava o različitim temama iz domena ličnih interesovanja koristeći poznate jezičke elemente (leksičke i morfosintaksičke strukture);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s priličnom lakoćom opisuje ili reprodukuje sadržaj ne previše komplikovanih priča i opisa događaja ređajući hronološki zbivanja i koristeći određene leksičke strukture u tu svrhu;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opiše neki stvarni ili izmišljeni događaj i govori o nadanjima, snovima i ciljevima;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4) opiše svakodnevne radnje i navike, govori o realizovanim aktivnostima kao i o pripremanju i planiranju neke buduće aktivnosti.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Argumentovanje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argumentuje lične stavove tako dobro da ga sagovornik bez poteškoća, gotovo tokom celog izlaganja, dovoljno razume;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ukratko obrazloži i objasni svoje mišljenje, planove i delatnost.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Izlaganje pred publikom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opisuje i izlaže o temama iz oblasti ličnog iskustva i obrazovanja ili struke, s prethodnom pripremom i uz pomoć vizuelnih sredstava koja mu olakšavaju prezentaciju;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odgovori na jednostavna i neposredna pitanja koja se nadovezuju na prezentaciju, pod uslovom da se mogu ponoviti i da mu se pruži pomoć pri formulisanju odgovora;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interpretira radnju nekog filma ili knjige.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Interakcija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Razumevanje izvornog govornika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prati govor sagovornika kada mu se obraća razgovetno, koristeći uobičajene izraze, ali ponekad je potrebno da mu se iskazi ponove radi pojašnjenja određenih reči ili izraza.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Neformalni razgovor (između prijatelja)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iznosi lični ili zatraži nečiji stav ili mišljenje o poznatim temama iz domena ličnih interesovanja i obrazovanja koristeći poznate jezičke elemente;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lang w:val="de-DE"/>
        </w:rPr>
        <w:t xml:space="preserve">2) se snađe u rešavanju određenog problema, npr. snalaženja u svakodnevnim situacijama, postavljajući praktična pitanja tipa: Kuda ići? </w:t>
      </w:r>
      <w:r w:rsidRPr="00A67F10">
        <w:rPr>
          <w:rFonts w:ascii="Arial" w:eastAsia="Times New Roman" w:hAnsi="Arial" w:cs="Arial"/>
        </w:rPr>
        <w:t xml:space="preserve">Šta raditi? Kako se organizovati? (planovi za izlazak i sl.);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prepozna temu nekog razgovora ukoliko se priča polako i razgovetno;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izrazi slaganje ili neslaganje sa drugim.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Formalna komunikacija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prati osnovni smisao formalne diskusije o poznatim temama iz domena ličnih interesovanja, obrazovanja ili struke ako se govori standardnim jezikom i koriste poznati jezički elementi;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izrazi lični stav, ali se teško snalazi u pokretanju rasprave;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razmeni određene informacije i kaže svoje mišljenje o nekim praktičnim pitanjima, ukoliko se to od njega traži na direktan način, pod uslovom da mu se pomogne u formulisanju iskaza i da mu se, ako zatreba, ponove najvažniji delovi;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se snalazi u većini situacija koje su u vezi sa nekim putovanjem ili organizacijom putovanja (rezervisanje smeštaja, kupovina karata, traženje informacija od drugih putnika...).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Funkcionalna saradnja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prati šta se govori i, ako zatreba ponovi reči sagovornika, kako bi se uverio da su se dobro razumeli;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prenese jednostavne i direktne informacije;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prenese svoje mišljenje i reakcije u odnosu na moguća rešenja i poteze koje treba preduzeti, dajući kratka obrazloženja i razloge za tako nešto;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4) pozove sagovornike da iznesu svoje mišljenje o tome šta treba da se uradi.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Intervjuisanje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koristi pripremljeni upitnik za vođenje organizovanog razgovora, uz spontano postavljanje nekoliko dodatnih pitanja.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PISANJE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Osposobljavanje učenika za pisanje kraćih tekstova različitog sadržaja.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Teme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piše na razložan i jasan način o raznovrsnim temama iz svog područja interesovanja i okruženja;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u jednostavnom i vezanom tekstu može jasno da opiše osećanja i reakcije;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je u stanju da opiše i rezimira video i audio poruke u vezi sa poznatim situacijama i sadržajima iz svakodnevnog života mladih, kao i sadržaje informativnog i dokumentarnog karaktera.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Tekstualne vrste i dužine teksta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piše kratke formalne i neformalne tekstove (do 100 reči) koristeći standardne i konvencionalne formule pisanog izražavanja (pismo, obaveštenje, poruka);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piše beleške u vezi sa svakodnevnim potrebama i planovima;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vodi beleške i piše lična pisma da bi tražio ili preneo informacije i da na razumljiv način piše o elementima koje smatra bitnim;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4) parafrazira i rezimira tekstove o temama u vezi sa svakodnevnim životom, razonodom, putovanjima, aktuelnim dešavanjima.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Leksika i komunikativne funkcije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iskazuje dobro vladanje elementarnom leksikom, ali dolazi do čestih grešaka kada se radi o izražavanju složenijih misli i ideja;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opiše stvari koje su mu bliske;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upotrebljava jednostavno i opisno izražavanje da bi kratko pričao o predmetima i stvarima koje ima i poredi ih sa drugima;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4) opisuje svoje utiske upotrebljavajući jednostavne izraze, daje kraći opis svakodnevnih radnji iz svog okruženja (ljudi, mesta, školsko iskustvo i slično), opisuje aktivnosti iz prošlosti i lično iskustvo, kao i planove za budućnost;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5) pravilno koristi pravopis interpunkciju i organizaciju teksta.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SOCIOKULTURNA KOMPETENCIJA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Sticanje i ovladavanje sociokulturnim kompetencijama neophodnim za pisanu i usmenu upotrebu jezika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Verbalna i neverbalna komunikacija sa predstavnicima drugih kultura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prepoznaje i adekvatno reaguje na formalnost govorne situacije.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Interkulturna znanja i aktivnosti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gradi sopstveni identitet kao interkulturna ličnost, jačajući svest o vrednosti različitih kultura i razvijajući sposobnost za integrisanje interkulturnih iskustava u sopstveni kulturni model ponašanja i verovanja.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MEDIJACIJA I PREVOĐENJE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situaciji kada posreduje između osoba (vršnjaka i odraslih) koje ne mogu da se sporazumevaju, u neformalnim situacijama, sažimajući i delom prevodeći, 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Usmena medijacija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prepričava sadržaj dužeg adaptiranog teksta, audio ili video zapisa i kraće interakcije na L2;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sažima sadržaj kratkog adaptiranog pisanog ili usmenog teksta, sa L2 na L1 i sa L1 na L2, prilagođavajući ga sagovorniku.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Pisana medijacija i prevođenje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pisano prenosi poruke na L2 ili na L1 (na osnovu podsticaja na suprotnom jeziku) dodajući, po potrebi, objašnjenja i obaveštenja;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koristi dvojezične rečnike za pisano prenošenje poruka uz konsultacije sa nastavnikom;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koristi opšta znanja iz drugih oblasti u cilju što uspešnijeg pisanog prevođenja sa L2 na L1, kraćih adaptiranih tekstova uz upotrebu rečnika, prateće literature i informacionih tehnologija. </w:t>
      </w:r>
    </w:p>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 xml:space="preserve">GRAMATIČKI SADRŽAJI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ENGLESKI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Cilj učenja gramatičkih sadržaja je obezbeđivanje osnove za uspešnu komunikaciju na stranom jeziku. Kroz nastavu engleskog jezika kontinuirano se obnavljaju jezičke strukture obrađene u prethodnim razredima, ali se znanja proširuju novim upotrebama, funkcijama, značenjem. Gramatika se prezentuje u skladu sa nivoom učenja, funkcionalnom progresijom i kroz leksički kontekst. Učenici se podstiču na zaključivanje i otkrivanje pravila, a zatim primenu znanja u raznovrsnim komunikativnim situacijama.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Rod imenica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Imenice u funkciji 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Saksonski genitiv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Član </w:t>
      </w:r>
      <w:r w:rsidRPr="00A67F10">
        <w:rPr>
          <w:rFonts w:ascii="Arial" w:eastAsia="Times New Roman" w:hAnsi="Arial" w:cs="Arial"/>
        </w:rPr>
        <w:t xml:space="preserve">(upotreba i izostavljanje određenog i neodređenog člana)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Zamenice i determinatori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Pokazne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Prisvojne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Povratne zamenice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i 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Građenje, vrste, mesto u rečenici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Prilozi učestalosti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Komparativi i superlativi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Veznici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Povezivanje elemenata iste važnosti: for, and, nor, but, or, yet, so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Tvorba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Sufiksi za imenice koje označavaju zanimanja -er/-or, -ist, -ician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obrađenih glagolskih vremena sa posebnim akcentom na upotrebi prošlih vremena: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Past Simple, Past Continuous, Present Perfect, Past Perfect, Present Perfect Continuous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Used to/would za uobičajene radnje u prošlosti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Will/going to za predviđanje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Modalni glagoli (may/might; must/have to; must/mustn’t/needn’t)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Pasivni glagolski oblici i konstrukcije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Breme, mesto i kretanje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Predlozi posle imenica (npr. reason for, difference between)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Predlozi posle glagola (npr. talk to, look at)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Frazalni glagoli </w:t>
      </w:r>
      <w:r w:rsidRPr="00A67F10">
        <w:rPr>
          <w:rFonts w:ascii="Arial" w:eastAsia="Times New Roman" w:hAnsi="Arial" w:cs="Arial"/>
        </w:rPr>
        <w:t xml:space="preserve">sa on, off, up, down…(npr. go on, turn on/off, turn up/down …)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 reči u rečenici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Pitanja (WH- questions, Tag questions)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Pogodbene rečenice (potencijalne, irealne)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Neupravni govor (sa i bez slaganja vremena)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ITALIJANSKI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Vlastite i zajedničke imenice, odgovarajući rod i broj sa determinativom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Sistemski prikaz morfoloških karakteristika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Član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Sistematizacija upotrebe određenog i neodređenog člana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Partitivni član (articolo partitivo)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Lične zamenice (pronomi personali)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Naglašene lične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Naglašene lične zamenice u službi direktnog objekta (complemento oggetto) i indirektnog objekta (complemento di termine)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Nenaglašene lične zamenice u paru (pronomi personali accoppiati)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Prisvojne zamenice (pronomi possessivi)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Pokazne zamenice (pronomi dimostrativi)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Povratne zamenice (pronomi riflessivi)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Upitne zamenice (pronomi interrogativi: chi? che?/che cosa?)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Neodređene zamenice i pridevi (niente/nulla, nessuno, qualcosa, qualcuno, qualche, alcuni)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Relativne zamenice (pronomi relativi: che, cui, il quale/la quale)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Uvođenje nove građe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Nenaglašene lične zamenice u službi direktnog objekta u složenim vremenima (pronomi diretti nei tempi composti) RECEPTIVNO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Opisni pridevi, slaganje prideva i imenice u rodu i broju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Komparacija prideva (comparazione)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Apsolutni superlativ (superlativo assoluto)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Prisvojni pridevi (aggettivi possessivi)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člana uz prisvojne prideve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Pokazni pridevi (aggettivi dimostrativi: questo, quello)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Naziv boja, morfološke osobenosti 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Glavni brojevi (numeri cardinali)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Redni brojevi (numeri ordinali)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Prosti predlozi di, a, da, in, con, su, per, tra, fra i njihova upotreba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Predlozi dentro, fuori, sotto, sopra, davanti dietro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Sadašnje vreme (presente indicativo)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Imperativ (imperativo). Zapovedni način za sva lica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Povratni glagoli (verbi riflessivi)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glagola piacere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Perfekat (passato prossimo) pravilnih i nepravilnih glagola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Perfekt modalnih glagola volere, dovere, potere, sapere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Kondicional sadašnji, pravilnih i nepravilnih glagola (condizionale presente)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Futur pravilnih i nepravilnih glagola (futuro semplice)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Imperfekat (imperfetto)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Pluskvamperfekat (trapassato prossimo)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Prezent konjunktiva (congiuntivo presente) -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Prosti perfekat (passato remoto), tvorba i osnovna upotreba - RECEPTIVNO.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prilozi bene, male, molto, poco, troppo, meno, più, priloški izrazi za određivanje vremena (prima, durante, dopo) i prostora a destra, a sinistra, dritto, davanti, dietro, sotto, sopra, su, giù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Upitni prilozi quando?, come?, perché? dove?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Građenje priloga od prideva pomoću sufiksa mente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 ne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Prosta i proširena rečenica u potvrdnom i u odričnom obliku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 reči u rečenici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Složena rečenica: upotreba veznika koji uvode zavisnu rečenicu (vremensku, uzročnu, relativnu, hipotetički period)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Hipotetički period: Realna pogodbena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Irealna pogodbena rečenica, sa imperfektom u protazi i apodozi </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 xml:space="preserve">NEMAČKI JEZIK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Negacija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nirgends, nirgendwo, niemals, gar nicht, nirgendwohin, keinesfalls, keineswegs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Das war keinesfalls die richtige Antwort. Er wird keineswegs heute ankommen.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Kazivanje radnje i stanja u sadašnjosti, prošlosti i budućnosti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Pasiv radnje (prezent, preterit, perfekt), infinitiv pasiva sa modalnim glagolom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Odredbe kvantiteta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Osnovni, redni, decimalni brojevi. Osnovne mere. Računske radnje. Monete.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Tausend, Million, eine Hälfte, ein Viertel, eine halbe Stunde, zwei Liter Milch, 2,40 - zwei Meter vierzig, 2,40 E - zwei Euro vierzig.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Sistematizacija kategorija kojih u maternjem jeziku nema ili se bitno razlikuju: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Infinitivne konstrukcije sa zu, um... zu, ohne... zu, statt... zu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Er beschloß gleich nach Haus zu gehen.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Ich kam früher, um mit dir zu reden. Sie verliehen das Zimmer, ohne uns zu begrüssen. Statt zu regnen, began es zu schneien.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Kazivanje pretpostavki, načina, želje, poređenja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Konjunktiv u prostoj (ne složenoj) rečenici za izražavanje želje, mogućnosti, sumnje, pretpostavki, nestvarnosti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Ewig lebe unsere Freiheit! Möge er kommen! Beinahe wärest du zu spät gekommen. Hätte er das gewußt!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Rečenice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Kondicionalne rečenice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Potencijalne rečenice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Er wäre zutrieden, wenn du kämest. Ich würde dich besuchen, wenn ich Zeit hätte.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Irealne (receptivno)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Veznik: wenn, falls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Er wäre gekommen, wenn er die Einladung bekommen hätte.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Namerne rečenice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Veznici: damit, dass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Wir gehen so früh in die Schule, damit wir alles vorbereiten. Gib acht, dass du nicht zu spät kommst.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Načinske rečenice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Veznici: indem, ohne dass, statt dass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Er betrat den Saal, indem er alle herzlichst begrüßte. Sie ging an mir vorbei, ohne dass sie mich bemerkte. Statt dass du mich abholst, gehe ich zu Fuß nach Hause.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Poredbene/komparativne rečenice (receptivno)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 xml:space="preserve">Veznici: </w:t>
      </w:r>
      <w:r w:rsidRPr="00A67F10">
        <w:rPr>
          <w:rFonts w:ascii="Arial" w:eastAsia="Times New Roman" w:hAnsi="Arial" w:cs="Arial"/>
          <w:lang w:val="de-DE"/>
        </w:rPr>
        <w:t xml:space="preserve">wie, als, als ob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Sie ist so schön, wie man mir erzählte.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Alles endete viel besser, als ich erwarten konnte. Er sieht aus, als ob er krank sei.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Tvorba reči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 xml:space="preserve">Zamenički prilozi - građenje i upotreba </w:t>
      </w:r>
      <w:r w:rsidRPr="00A67F10">
        <w:rPr>
          <w:rFonts w:ascii="Arial" w:eastAsia="Times New Roman" w:hAnsi="Arial" w:cs="Arial"/>
          <w:lang w:val="de-DE"/>
        </w:rPr>
        <w:br/>
        <w:t xml:space="preserve">(Wozu, womit, woran...; dazu, damit, daran...)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Woran denkst du? Ich denke immer daran.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Građenje složenica </w:t>
      </w:r>
      <w:r w:rsidRPr="00A67F10">
        <w:rPr>
          <w:rFonts w:ascii="Arial" w:eastAsia="Times New Roman" w:hAnsi="Arial" w:cs="Arial"/>
        </w:rPr>
        <w:br/>
        <w:t xml:space="preserve">imenica + imenica; pridev + imenica, prefiksacija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Atomphysik, Wandtafel, Hochachule, Schnellzug, beantworten, begrüßen, ummöglich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izvedene imenice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Wohnung, Besichtigung, Heizung usw.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Leksikografija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Struktura jednojezičnih rečnika i služenje njima. </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 xml:space="preserve">RUSKI JEZIK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Rečenice sa glagolskim prilozima (</w:t>
      </w:r>
      <w:r w:rsidRPr="00A67F10">
        <w:rPr>
          <w:rFonts w:ascii="Arial" w:eastAsia="Times New Roman" w:hAnsi="Arial" w:cs="Arial"/>
        </w:rPr>
        <w:t>Он</w:t>
      </w:r>
      <w:r w:rsidRPr="00A67F10">
        <w:rPr>
          <w:rFonts w:ascii="Arial" w:eastAsia="Times New Roman" w:hAnsi="Arial" w:cs="Arial"/>
          <w:lang w:val="de-DE"/>
        </w:rPr>
        <w:t xml:space="preserve"> </w:t>
      </w:r>
      <w:r w:rsidRPr="00A67F10">
        <w:rPr>
          <w:rFonts w:ascii="Arial" w:eastAsia="Times New Roman" w:hAnsi="Arial" w:cs="Arial"/>
        </w:rPr>
        <w:t>много</w:t>
      </w:r>
      <w:r w:rsidRPr="00A67F10">
        <w:rPr>
          <w:rFonts w:ascii="Arial" w:eastAsia="Times New Roman" w:hAnsi="Arial" w:cs="Arial"/>
          <w:lang w:val="de-DE"/>
        </w:rPr>
        <w:t xml:space="preserve"> </w:t>
      </w:r>
      <w:r w:rsidRPr="00A67F10">
        <w:rPr>
          <w:rFonts w:ascii="Arial" w:eastAsia="Times New Roman" w:hAnsi="Arial" w:cs="Arial"/>
        </w:rPr>
        <w:t>работал</w:t>
      </w:r>
      <w:r w:rsidRPr="00A67F10">
        <w:rPr>
          <w:rFonts w:ascii="Arial" w:eastAsia="Times New Roman" w:hAnsi="Arial" w:cs="Arial"/>
          <w:lang w:val="de-DE"/>
        </w:rPr>
        <w:t xml:space="preserve">, </w:t>
      </w:r>
      <w:r w:rsidRPr="00A67F10">
        <w:rPr>
          <w:rFonts w:ascii="Arial" w:eastAsia="Times New Roman" w:hAnsi="Arial" w:cs="Arial"/>
        </w:rPr>
        <w:t>не</w:t>
      </w:r>
      <w:r w:rsidRPr="00A67F10">
        <w:rPr>
          <w:rFonts w:ascii="Arial" w:eastAsia="Times New Roman" w:hAnsi="Arial" w:cs="Arial"/>
          <w:lang w:val="de-DE"/>
        </w:rPr>
        <w:t xml:space="preserve"> </w:t>
      </w:r>
      <w:r w:rsidRPr="00A67F10">
        <w:rPr>
          <w:rFonts w:ascii="Arial" w:eastAsia="Times New Roman" w:hAnsi="Arial" w:cs="Arial"/>
        </w:rPr>
        <w:t>покладая</w:t>
      </w:r>
      <w:r w:rsidRPr="00A67F10">
        <w:rPr>
          <w:rFonts w:ascii="Arial" w:eastAsia="Times New Roman" w:hAnsi="Arial" w:cs="Arial"/>
          <w:lang w:val="de-DE"/>
        </w:rPr>
        <w:t xml:space="preserve"> </w:t>
      </w:r>
      <w:r w:rsidRPr="00A67F10">
        <w:rPr>
          <w:rFonts w:ascii="Arial" w:eastAsia="Times New Roman" w:hAnsi="Arial" w:cs="Arial"/>
        </w:rPr>
        <w:t>рук</w:t>
      </w:r>
      <w:r w:rsidRPr="00A67F10">
        <w:rPr>
          <w:rFonts w:ascii="Arial" w:eastAsia="Times New Roman" w:hAnsi="Arial" w:cs="Arial"/>
          <w:lang w:val="de-DE"/>
        </w:rPr>
        <w:t xml:space="preserve">. </w:t>
      </w:r>
      <w:r w:rsidRPr="00A67F10">
        <w:rPr>
          <w:rFonts w:ascii="Arial" w:eastAsia="Times New Roman" w:hAnsi="Arial" w:cs="Arial"/>
        </w:rPr>
        <w:t>Он</w:t>
      </w:r>
      <w:r w:rsidRPr="00A67F10">
        <w:rPr>
          <w:rFonts w:ascii="Arial" w:eastAsia="Times New Roman" w:hAnsi="Arial" w:cs="Arial"/>
          <w:lang w:val="de-DE"/>
        </w:rPr>
        <w:t xml:space="preserve"> </w:t>
      </w:r>
      <w:r w:rsidRPr="00A67F10">
        <w:rPr>
          <w:rFonts w:ascii="Arial" w:eastAsia="Times New Roman" w:hAnsi="Arial" w:cs="Arial"/>
        </w:rPr>
        <w:t>вышел</w:t>
      </w:r>
      <w:r w:rsidRPr="00A67F10">
        <w:rPr>
          <w:rFonts w:ascii="Arial" w:eastAsia="Times New Roman" w:hAnsi="Arial" w:cs="Arial"/>
          <w:lang w:val="de-DE"/>
        </w:rPr>
        <w:t xml:space="preserve">, </w:t>
      </w:r>
      <w:r w:rsidRPr="00A67F10">
        <w:rPr>
          <w:rFonts w:ascii="Arial" w:eastAsia="Times New Roman" w:hAnsi="Arial" w:cs="Arial"/>
        </w:rPr>
        <w:t>осторожно</w:t>
      </w:r>
      <w:r w:rsidRPr="00A67F10">
        <w:rPr>
          <w:rFonts w:ascii="Arial" w:eastAsia="Times New Roman" w:hAnsi="Arial" w:cs="Arial"/>
          <w:lang w:val="de-DE"/>
        </w:rPr>
        <w:t xml:space="preserve"> </w:t>
      </w:r>
      <w:r w:rsidRPr="00A67F10">
        <w:rPr>
          <w:rFonts w:ascii="Arial" w:eastAsia="Times New Roman" w:hAnsi="Arial" w:cs="Arial"/>
        </w:rPr>
        <w:t>закрыв</w:t>
      </w:r>
      <w:r w:rsidRPr="00A67F10">
        <w:rPr>
          <w:rFonts w:ascii="Arial" w:eastAsia="Times New Roman" w:hAnsi="Arial" w:cs="Arial"/>
          <w:lang w:val="de-DE"/>
        </w:rPr>
        <w:t xml:space="preserve"> </w:t>
      </w:r>
      <w:r w:rsidRPr="00A67F10">
        <w:rPr>
          <w:rFonts w:ascii="Arial" w:eastAsia="Times New Roman" w:hAnsi="Arial" w:cs="Arial"/>
        </w:rPr>
        <w:t>дверь</w:t>
      </w:r>
      <w:r w:rsidRPr="00A67F10">
        <w:rPr>
          <w:rFonts w:ascii="Arial" w:eastAsia="Times New Roman" w:hAnsi="Arial" w:cs="Arial"/>
          <w:lang w:val="de-DE"/>
        </w:rPr>
        <w:t xml:space="preserve">.). Izražavanje negacije. Upotreba </w:t>
      </w:r>
      <w:r w:rsidRPr="00A67F10">
        <w:rPr>
          <w:rFonts w:ascii="Arial" w:eastAsia="Times New Roman" w:hAnsi="Arial" w:cs="Arial"/>
          <w:b/>
          <w:bCs/>
        </w:rPr>
        <w:t>нет</w:t>
      </w:r>
      <w:r w:rsidRPr="00A67F10">
        <w:rPr>
          <w:rFonts w:ascii="Arial" w:eastAsia="Times New Roman" w:hAnsi="Arial" w:cs="Arial"/>
          <w:b/>
          <w:bCs/>
          <w:lang w:val="de-DE"/>
        </w:rPr>
        <w:t xml:space="preserve">, </w:t>
      </w:r>
      <w:r w:rsidRPr="00A67F10">
        <w:rPr>
          <w:rFonts w:ascii="Arial" w:eastAsia="Times New Roman" w:hAnsi="Arial" w:cs="Arial"/>
          <w:b/>
          <w:bCs/>
        </w:rPr>
        <w:t>не</w:t>
      </w:r>
      <w:r w:rsidRPr="00A67F10">
        <w:rPr>
          <w:rFonts w:ascii="Arial" w:eastAsia="Times New Roman" w:hAnsi="Arial" w:cs="Arial"/>
          <w:b/>
          <w:bCs/>
          <w:lang w:val="de-DE"/>
        </w:rPr>
        <w:t xml:space="preserve">, </w:t>
      </w:r>
      <w:r w:rsidRPr="00A67F10">
        <w:rPr>
          <w:rFonts w:ascii="Arial" w:eastAsia="Times New Roman" w:hAnsi="Arial" w:cs="Arial"/>
          <w:b/>
          <w:bCs/>
        </w:rPr>
        <w:t>ни</w:t>
      </w:r>
      <w:r w:rsidRPr="00A67F10">
        <w:rPr>
          <w:rFonts w:ascii="Arial" w:eastAsia="Times New Roman" w:hAnsi="Arial" w:cs="Arial"/>
          <w:lang w:val="de-DE"/>
        </w:rPr>
        <w:t xml:space="preserve"> u rečenici.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Varijante padeških nastavaka (na leksičkom nivou): genitiv jednine na -</w:t>
      </w:r>
      <w:r w:rsidRPr="00A67F10">
        <w:rPr>
          <w:rFonts w:ascii="Arial" w:eastAsia="Times New Roman" w:hAnsi="Arial" w:cs="Arial"/>
          <w:b/>
          <w:bCs/>
        </w:rPr>
        <w:t>у</w:t>
      </w:r>
      <w:r w:rsidRPr="00A67F10">
        <w:rPr>
          <w:rFonts w:ascii="Arial" w:eastAsia="Times New Roman" w:hAnsi="Arial" w:cs="Arial"/>
          <w:b/>
          <w:bCs/>
          <w:lang w:val="de-DE"/>
        </w:rPr>
        <w:t xml:space="preserve"> </w:t>
      </w:r>
      <w:r w:rsidRPr="00A67F10">
        <w:rPr>
          <w:rFonts w:ascii="Arial" w:eastAsia="Times New Roman" w:hAnsi="Arial" w:cs="Arial"/>
          <w:lang w:val="de-DE"/>
        </w:rPr>
        <w:t>(</w:t>
      </w:r>
      <w:r w:rsidRPr="00A67F10">
        <w:rPr>
          <w:rFonts w:ascii="Arial" w:eastAsia="Times New Roman" w:hAnsi="Arial" w:cs="Arial"/>
          <w:b/>
          <w:bCs/>
        </w:rPr>
        <w:t>мёду</w:t>
      </w:r>
      <w:r w:rsidRPr="00A67F10">
        <w:rPr>
          <w:rFonts w:ascii="Arial" w:eastAsia="Times New Roman" w:hAnsi="Arial" w:cs="Arial"/>
          <w:b/>
          <w:bCs/>
          <w:lang w:val="de-DE"/>
        </w:rPr>
        <w:t xml:space="preserve">, </w:t>
      </w:r>
      <w:r w:rsidRPr="00A67F10">
        <w:rPr>
          <w:rFonts w:ascii="Arial" w:eastAsia="Times New Roman" w:hAnsi="Arial" w:cs="Arial"/>
          <w:b/>
          <w:bCs/>
        </w:rPr>
        <w:t>чаю</w:t>
      </w:r>
      <w:r w:rsidRPr="00A67F10">
        <w:rPr>
          <w:rFonts w:ascii="Arial" w:eastAsia="Times New Roman" w:hAnsi="Arial" w:cs="Arial"/>
          <w:b/>
          <w:bCs/>
          <w:lang w:val="de-DE"/>
        </w:rPr>
        <w:t xml:space="preserve">, </w:t>
      </w:r>
      <w:r w:rsidRPr="00A67F10">
        <w:rPr>
          <w:rFonts w:ascii="Arial" w:eastAsia="Times New Roman" w:hAnsi="Arial" w:cs="Arial"/>
          <w:b/>
          <w:bCs/>
        </w:rPr>
        <w:t>народу</w:t>
      </w:r>
      <w:r w:rsidRPr="00A67F10">
        <w:rPr>
          <w:rFonts w:ascii="Arial" w:eastAsia="Times New Roman" w:hAnsi="Arial" w:cs="Arial"/>
          <w:b/>
          <w:bCs/>
          <w:lang w:val="de-DE"/>
        </w:rPr>
        <w:t xml:space="preserve">, </w:t>
      </w:r>
      <w:r w:rsidRPr="00A67F10">
        <w:rPr>
          <w:rFonts w:ascii="Arial" w:eastAsia="Times New Roman" w:hAnsi="Arial" w:cs="Arial"/>
          <w:b/>
          <w:bCs/>
        </w:rPr>
        <w:t>из</w:t>
      </w:r>
      <w:r w:rsidRPr="00A67F10">
        <w:rPr>
          <w:rFonts w:ascii="Arial" w:eastAsia="Times New Roman" w:hAnsi="Arial" w:cs="Arial"/>
          <w:b/>
          <w:bCs/>
          <w:lang w:val="de-DE"/>
        </w:rPr>
        <w:t xml:space="preserve"> </w:t>
      </w:r>
      <w:r w:rsidRPr="00A67F10">
        <w:rPr>
          <w:rFonts w:ascii="Arial" w:eastAsia="Times New Roman" w:hAnsi="Arial" w:cs="Arial"/>
          <w:b/>
          <w:bCs/>
        </w:rPr>
        <w:t>лесу</w:t>
      </w:r>
      <w:r w:rsidRPr="00A67F10">
        <w:rPr>
          <w:rFonts w:ascii="Arial" w:eastAsia="Times New Roman" w:hAnsi="Arial" w:cs="Arial"/>
          <w:lang w:val="de-DE"/>
        </w:rPr>
        <w:t>); genitiv množine bez nastavaka (</w:t>
      </w:r>
      <w:r w:rsidRPr="00A67F10">
        <w:rPr>
          <w:rFonts w:ascii="Arial" w:eastAsia="Times New Roman" w:hAnsi="Arial" w:cs="Arial"/>
          <w:b/>
          <w:bCs/>
        </w:rPr>
        <w:t>книг</w:t>
      </w:r>
      <w:r w:rsidRPr="00A67F10">
        <w:rPr>
          <w:rFonts w:ascii="Arial" w:eastAsia="Times New Roman" w:hAnsi="Arial" w:cs="Arial"/>
          <w:b/>
          <w:bCs/>
          <w:lang w:val="de-DE"/>
        </w:rPr>
        <w:t xml:space="preserve">, </w:t>
      </w:r>
      <w:r w:rsidRPr="00A67F10">
        <w:rPr>
          <w:rFonts w:ascii="Arial" w:eastAsia="Times New Roman" w:hAnsi="Arial" w:cs="Arial"/>
          <w:b/>
          <w:bCs/>
        </w:rPr>
        <w:t>рек</w:t>
      </w:r>
      <w:r w:rsidRPr="00A67F10">
        <w:rPr>
          <w:rFonts w:ascii="Arial" w:eastAsia="Times New Roman" w:hAnsi="Arial" w:cs="Arial"/>
          <w:b/>
          <w:bCs/>
          <w:lang w:val="de-DE"/>
        </w:rPr>
        <w:t xml:space="preserve">, </w:t>
      </w:r>
      <w:r w:rsidRPr="00A67F10">
        <w:rPr>
          <w:rFonts w:ascii="Arial" w:eastAsia="Times New Roman" w:hAnsi="Arial" w:cs="Arial"/>
          <w:b/>
          <w:bCs/>
        </w:rPr>
        <w:t>гор</w:t>
      </w:r>
      <w:r w:rsidRPr="00A67F10">
        <w:rPr>
          <w:rFonts w:ascii="Arial" w:eastAsia="Times New Roman" w:hAnsi="Arial" w:cs="Arial"/>
          <w:lang w:val="de-DE"/>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Izvedene i složene imenice. Skraćenice (вуз, АН, МГУ, РФ i sl.).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Opšte zamenice: </w:t>
      </w:r>
      <w:r w:rsidRPr="00A67F10">
        <w:rPr>
          <w:rFonts w:ascii="Arial" w:eastAsia="Times New Roman" w:hAnsi="Arial" w:cs="Arial"/>
          <w:b/>
          <w:bCs/>
        </w:rPr>
        <w:t>сам, самый, любой, каждый, весь, всякий...</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Duži i kraći oblici prideva. Obavezna upotreba kraćeg oblika, u predikatu sa dopunom (Эти задания для нас просты. Эти задания простые).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Redni brojevi u različitim sintaksičkim konstrukcijama.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Imperativ za 3. l. jedn. i 1. i 3. l. mn. Najčešći prefiksi kod građenja glagola i njihova uloga u promeni glagolskog vida (сделать, заговорить, написать, переписать).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Prošlo vreme glagola od infinitiva sa suglasničkom osnovom (идти, вести, нести).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Glagolski prilozi (obnavljanje, aktiviranje i sistematizacija).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Radni glagolski pridevi (obrada i aktiviranje njihove upotrebe).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Najfrekventniji modeli za građenje priloga: pridevska osnova + </w:t>
      </w:r>
      <w:r w:rsidRPr="00A67F10">
        <w:rPr>
          <w:rFonts w:ascii="Arial" w:eastAsia="Times New Roman" w:hAnsi="Arial" w:cs="Arial"/>
          <w:b/>
          <w:bCs/>
        </w:rPr>
        <w:t>О</w:t>
      </w:r>
      <w:r w:rsidRPr="00A67F10">
        <w:rPr>
          <w:rFonts w:ascii="Arial" w:eastAsia="Times New Roman" w:hAnsi="Arial" w:cs="Arial"/>
        </w:rPr>
        <w:t xml:space="preserve"> (tiho, skromno i sl.); pridevska osnova + </w:t>
      </w:r>
      <w:r w:rsidRPr="00A67F10">
        <w:rPr>
          <w:rFonts w:ascii="Arial" w:eastAsia="Times New Roman" w:hAnsi="Arial" w:cs="Arial"/>
          <w:b/>
          <w:bCs/>
        </w:rPr>
        <w:t>И</w:t>
      </w:r>
      <w:r w:rsidRPr="00A67F10">
        <w:rPr>
          <w:rFonts w:ascii="Arial" w:eastAsia="Times New Roman" w:hAnsi="Arial" w:cs="Arial"/>
        </w:rPr>
        <w:t xml:space="preserve"> (по-русски, практически i sl.).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Najfrekventniji predlozi čija se upotreba razlikuje u odnosu na maternji jezik (</w:t>
      </w:r>
      <w:r w:rsidRPr="00A67F10">
        <w:rPr>
          <w:rFonts w:ascii="Arial" w:eastAsia="Times New Roman" w:hAnsi="Arial" w:cs="Arial"/>
          <w:b/>
          <w:bCs/>
        </w:rPr>
        <w:t>у, около, вокруг</w:t>
      </w:r>
      <w:r w:rsidRPr="00A67F10">
        <w:rPr>
          <w:rFonts w:ascii="Arial" w:eastAsia="Times New Roman" w:hAnsi="Arial" w:cs="Arial"/>
        </w:rPr>
        <w:t xml:space="preserve">, s genitivom u odredbi mesta, </w:t>
      </w:r>
      <w:r w:rsidRPr="00A67F10">
        <w:rPr>
          <w:rFonts w:ascii="Arial" w:eastAsia="Times New Roman" w:hAnsi="Arial" w:cs="Arial"/>
          <w:b/>
          <w:bCs/>
        </w:rPr>
        <w:t>по</w:t>
      </w:r>
      <w:r w:rsidRPr="00A67F10">
        <w:rPr>
          <w:rFonts w:ascii="Arial" w:eastAsia="Times New Roman" w:hAnsi="Arial" w:cs="Arial"/>
        </w:rPr>
        <w:t xml:space="preserve"> s dativom i lokativom u vremenskoj odredbi; </w:t>
      </w:r>
      <w:r w:rsidRPr="00A67F10">
        <w:rPr>
          <w:rFonts w:ascii="Arial" w:eastAsia="Times New Roman" w:hAnsi="Arial" w:cs="Arial"/>
          <w:b/>
          <w:bCs/>
        </w:rPr>
        <w:t xml:space="preserve">в </w:t>
      </w:r>
      <w:r w:rsidRPr="00A67F10">
        <w:rPr>
          <w:rFonts w:ascii="Arial" w:eastAsia="Times New Roman" w:hAnsi="Arial" w:cs="Arial"/>
        </w:rPr>
        <w:t xml:space="preserve">i </w:t>
      </w:r>
      <w:r w:rsidRPr="00A67F10">
        <w:rPr>
          <w:rFonts w:ascii="Arial" w:eastAsia="Times New Roman" w:hAnsi="Arial" w:cs="Arial"/>
          <w:b/>
          <w:bCs/>
        </w:rPr>
        <w:t xml:space="preserve">на </w:t>
      </w:r>
      <w:r w:rsidRPr="00A67F10">
        <w:rPr>
          <w:rFonts w:ascii="Arial" w:eastAsia="Times New Roman" w:hAnsi="Arial" w:cs="Arial"/>
        </w:rPr>
        <w:t xml:space="preserve">u odredbi mesta: роботать на заводе, учиться в университете i sl.).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Veznici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Najfrekventniji veznici i vezničke reči (</w:t>
      </w:r>
      <w:r w:rsidRPr="00A67F10">
        <w:rPr>
          <w:rFonts w:ascii="Arial" w:eastAsia="Times New Roman" w:hAnsi="Arial" w:cs="Arial"/>
          <w:b/>
          <w:bCs/>
        </w:rPr>
        <w:t>хотя, прежде чем, чтобы; что, который, где, когда, потому что, тоже, куда, если, пока</w:t>
      </w:r>
      <w:r w:rsidRPr="00A67F10">
        <w:rPr>
          <w:rFonts w:ascii="Arial" w:eastAsia="Times New Roman" w:hAnsi="Arial" w:cs="Arial"/>
        </w:rPr>
        <w:t xml:space="preserve"> i dr.).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Rečenični modeli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Rečenične modele predviđene programom za prvi razred i dalje primenjivati u različitim varijacijama i kombinacijama. U II razredu posebnu pažnju posvetiti, pre svega (u vidu vežbi), modelima u potvrdnom, odričnom i upitnom obliku za iskazivanje sledećih odnosa: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Subjekatsko-predikatski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sa kratkim pridevskim oblikom u predikatu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Я был болен гриппом.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Он способен к математике.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Objekatski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sa objektom u infinitivu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Врачь советовал мне отдохнуть.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Я уговорил товарища молчать.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Врач советовал мне, чтобы я отдохнул.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Я уговорил товарища, чтобы он молчал.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Prostorni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Rečenice sa odredbom izraženom zavisnim padežom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Я тебя буду ждать у (около, возле) памятника.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Она живëт у своих родителей.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Мой брат работает на заводе, а сестра учится в университете.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Složena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Мы пошли туда, куда вела узкая тропника.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Vremenski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Rečenice sa odredbom izraženom zavisnim padežom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Они собираются по вечерам.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Это случилось по окончании войны.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Rečenice sa glagolskim prilogom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Возвращаясь домой, явстретил товарища.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Кончив работу, он поехал домой.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Složena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Как только скрылось солнце, стало холодно.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Načinski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Rečenica sa glagolskim prilogom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Друзья возвращались домой весело разговаривая.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Он поздоровался кивнув головой.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Složena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Мы всë сделали так, как сказал учитель.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Он оказался способнее, чем я предполагал.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Uzročni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Rečenice s glagolskim prilogom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Не находя нужного слова, он замолчал.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Почувствовал голод, брат решил пообедать без меня.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Složena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Так как брат почуствовав голод, он решил пообедать без меня.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Ciljni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Rečenice sa odredbom u infinitivu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Мать отпустила дочку гулять.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Мы пришли проститься/чтобы проститься.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Složena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Чтобы правильно говорить, нужно хорошо усвоить грамматику.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Ortografija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Interpunkcija - osnovna pravila. Osnovne funkcije znakova interpunkcije. Pisanje </w:t>
      </w:r>
      <w:r w:rsidRPr="00A67F10">
        <w:rPr>
          <w:rFonts w:ascii="Arial" w:eastAsia="Times New Roman" w:hAnsi="Arial" w:cs="Arial"/>
          <w:b/>
          <w:bCs/>
        </w:rPr>
        <w:t>ь, ъ</w:t>
      </w:r>
      <w:r w:rsidRPr="00A67F10">
        <w:rPr>
          <w:rFonts w:ascii="Arial" w:eastAsia="Times New Roman" w:hAnsi="Arial" w:cs="Arial"/>
        </w:rPr>
        <w:t xml:space="preserve"> (sistematizacija).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Leksikologija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Najčešći deminutivi imenica i 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Leksički sinonimi, antonimi, homonimi. Međujezički homonimi i paronimi.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Leksikografija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Struktura jednojezičnih rečnika i služenje njima (školski jednojezični - "толковые", ortografski i rečnici sinonima).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FRANCUSKI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Imenička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Sistematizacija upotrebe determinanata: određenih, neodređenih i partitivnih članova; prisvojnih i pokaznih prideva; osnovnih, rednih i aproksimativnih brojeva; neodređenih reči; odsustva determinanata.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Sistematizacija roda i broja imenica i prideva, mesta i poređenja 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Sistematizacija zamenica: ličnih nenaglašenih (uključujući i zamenicu on) i naglašenih; zamenica za direktni i za indirektni objekat; pokaznih i prisvojnih; upitnih i frekventnih neodređenih.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Glagolska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Sistematizacija glagolskih načina i vremena: prezenta, složenog perfekta, imperfekta, pluskvamperfekta, futura prvog indikativa, kao i perifrastičnih konstrukcija: bliskog futura, bliske prošlosti, radnje u toku.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Prezent subjunktiva najfrekventnijih glagola.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Prezent i perfekt kondicionala najfrekventnijih glagola.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Upotreba infinitiva.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Restrikcija sa ne… que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Sistematizacija upotrebe predloga i frekventnih predložnih izraza.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Predlozi i složene relativne zamenice (avec lequel, pour laquelle, auquel…).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Predlozi u frekventnim glagolskim konstrukcijama.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Poređenje priloga.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Modaliteti i forme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Sistematizacija deklarativnog, interogativnog, eksklamativnog i imperativnog modaliteta.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Sistematizacija afirmacije i negacije; aktiva i pasiva.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Složene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Sistematizacija koordiniranja rečenice sa veznicima et, ou, mais, car, ni i prilozima/priloškim izrazima c’est pourquoi, donc, puis, pourtant, par contre, par conséquent, au contraire.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Sistematizacija zavisnih rečenica sa najfrekventnijim veznicima: relativnih, komparativnih, vremenskih, uzročnih, koncesivnih i opozitivnih, finalnih, hipotetičnih, rečenica sa que u funkciji objekta, kao i slaganja vremena u objekatskim rečenicama.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ŠPANSKI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Glagolska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Oblici subjunktiva: prezent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Složena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Zavisna rečenica u indikativu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Mientras vivíamos en Madrid, estudiaba español. ¿Crees (estás segura, piensas) que aprobaremos el examen?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Sa infinitivom (sa modalnim glagolima)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Quiero viajar. Pienso viajar mañana.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b/>
          <w:bCs/>
          <w:lang w:val="de-DE"/>
        </w:rPr>
        <w:t>Ukazati na izražavanje uzroka</w:t>
      </w:r>
      <w:r w:rsidRPr="00A67F10">
        <w:rPr>
          <w:rFonts w:ascii="Arial" w:eastAsia="Times New Roman" w:hAnsi="Arial" w:cs="Arial"/>
          <w:lang w:val="de-DE"/>
        </w:rPr>
        <w:t xml:space="preserve"> (porque, por), posledice (si, para) i na smisao rečenice sa drugim češćim veznicima kad se pojave u tekstu.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b) Zavisne rečenice u subjunktivu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Upotreba subjunktva prezenta (izražavanje futura)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Subjunktiv prošlih vremena (preterito imperfecto, preterito perfecto simple, pretérito perfecto compuesto), oblici i upotreba (receptivno)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Kazivanje želje, volje, namere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a) subjunktivom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b) infinitivom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 gustaría conocer a este actor. Me gustaría que tú conoszas a mi hermamo. Hay que luchar contra la polución del aire y del agua. Es necesario que luchemos…¿Qué quieren Ustedes que haga? El trabaja mucho para ayudar a susu hijos. El trabaja mucho para que sus hijos tengan una vida mejor.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Upravni i neupravni govor</w:t>
      </w:r>
      <w:r w:rsidRPr="00A67F10">
        <w:rPr>
          <w:rFonts w:ascii="Arial" w:eastAsia="Times New Roman" w:hAnsi="Arial" w:cs="Arial"/>
        </w:rPr>
        <w:t xml:space="preserve"> (potvrdne, odrične i upitne rečenice, imperativ).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Dime si/donde/cuando/quién/que…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Sabes si/ donde/cuando/quién/que…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 puedes decir donde/cuando/quién/que…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Hipotetične rečenice</w:t>
      </w:r>
      <w:r w:rsidRPr="00A67F10">
        <w:rPr>
          <w:rFonts w:ascii="Arial" w:eastAsia="Times New Roman" w:hAnsi="Arial" w:cs="Arial"/>
        </w:rPr>
        <w:t xml:space="preserve"> (drugi tip)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 me visitaras, te llevaría a la playa.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Pasivne konstrukcije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ser + participio pasado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La casa fue construida en 1984.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pasiva refleja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Se venden libros aquí.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Leksikografija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Služenje dvojezičnim rečnicima.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 jedanaesta godina učenja -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72 časa godišnje)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Operativni zadaci na nivou jezičkih veština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SLUŠANJE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razumevanje usmenog govora.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Govor u učionici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u potpunosti razume i reaguje na usmene poruke u vezi sa aktivnostima na času, čak i ako čas vodi nepoznata osoba, pod uslovom da je govor standardan i jasno artikulisan.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Audio i video materijali: globalno razumevanje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posle prvog slušanja određenog nepoznatog usmenog teksta, na primer monološkog izlaganja o poznatoj temi (približnog trajanja do 6 minuta), u zavisnosti od stepena poznavanja teme i konteksta postavi hipoteze u vezi 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opštom temom i sadržajem datog usmenog teksta usmeravajući pažnju na relevantne jezičke i nejezičke elemente (ključne reči, intonaciju, govor tela i dr.);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strukturom izlaganja.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Audio/video materijali: detaljno/selektivno razumevanje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posle drugog i po potrebi trećeg slušanja (u zavisnosti od složenosti teksta i naloga za slušanje):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proveri prvobitno postavljene hipoteze koje se odnose na vrstu, sadržaj i strukturu usmenog teksta;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razume sve bitne elemente sadržaja usmenog teksta u zavisnosti od cilja slušanja.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Monološka izlaganja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uz eventualnu prethodnu pripremu, prati jasno strukturisana izlaganja o aktuelnim društvenim temama i o onima iz sfere sopstvenog interesovanja u kojima se koristi standardni jezik.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Mediji: informativne emisije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razume opšti smisao i bitne pojedinosti informativnih radijskih i televizijskih emisija o aktuelnim temama u kojima se koristi standardni govor;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prati različite televizijske emisije informativnog karaktera (dokumentarci, intervjui, diskusije, reportaže) u kojima se obrađuju aktuelne teme;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razume temu radio emisija (reportaža, intervjua i sl., do 15 minuta), kao i njihov sadržaj, pod uslovom da je govor standardan i artikulacija jasna.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Mediji: zabavne emisije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prati filmove, serije i različite druge televizijske emisije u kojima se obrađuju aktuelne teme;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temu i delove pesama koje sluša.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Spontana interakcija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spontanu interakciju izvornih govornika u vezi sa temama iz svakodnevnog života uz otežavajuće okolnosti prirodne komunikacije (buka, šumovi itd.), pod uslovom da je govor standardan i jasno artikulisan.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Uputstva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uputstva za upotrebu određenih sredstava, predmeta ili aparata, pod uslovom da ne sadrže mnogo stručnih elemenata.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Strategije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oslanjajući se na opšta znanja i iskustva, rekonstruiše nepoznato na osnovu konteksta i pamti, reprodukuje i kontekstualizuje bitne elemente poruke;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oslanjajući se na svoja jezička znanja, postavlja i proverava hipoteze o jezičkim formama;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uviđa koje elemente nije u potpunosti razumeo i u vezi sa njima traži dodatna obaveštenja.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ČITANJE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funkcionalno čitanje i razumevanje različitih, uzrasno i sadržajno primerenih vrsta tekstova radi informisanja, izvršavanja uputstava i ostvarenja estetskog doživljaja (čitanje radi ličnog zadovoljstva).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Razlikovanje tekstualnih vrsta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razlikuje frekventne i manje frekventne vrste tekstova, poznaje njihovu makro i mikro strukturu i razume njihovu svrhu i namenu.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Prepoznavanje i razumevanje tematike tekstova - nivo globalnog razumevanja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pojedinačne informacije složenijih autentičnih, adaptiranih i neautentničnih tekstova, kao i njihov opšti smisao;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tekstove dužine do 250 reči o konkretnim temama iz različitih oblasti interesovanja, sa značajnim stepenom ispravnog poimanja i tumačenja sadržaja.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Globalno razumevanje u okviru specifičnih vrsta tekstova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opšti smisao i pojedinačne detalje privatne korespondencije svakodnevne tematike, kao i opšti smisao i najfrekventnije fraze karakteristične za poslovnu korespondenciju;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glavnu nit i suštinu obrazloženja u predstavljanju nekog problema u jednostavnijim tekstovima argumentacionog tipa (npr. u novinskim kolumnama ili pismima čitalaca), ali i u drugim vrstama tekstova u kojima se javlja argumentacija;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razume bitne elemente i opšti sadržaj ograničeno kompleksnih informativnih tekstova, uz povremeno korišćenje rečnika i priručnika ili nastavnikovu pomoć.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Prepoznavanje i razumevanje pojedinačnih informacija - nivo selektivnog razumevanja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ume da u poznatim i manje poznatim vrstama tekstova pronađe veliki broj relevantnih informacija.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Razumevanje stručnih tekstova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nešto duža uputstva o načinu upotrebe tehničkih i drugih aparata, pisana jasnim jezikom, potkrepljena primerima konkretne upotrebe i/ili ilustracijama;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ume da prati specijalizovane publikacije i izvan svog područja aktivnosti, koristeći povremeno rečnik ili neko drugo pomoćno sredstvo.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Razumevanje književnog teksta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jednostavnije savremene literarne tekstove pisane uobičajenom i stilski nespecifikovanom leksikom, uz povremenu pomoć nastavnika ili konsultovanje rečnika / priručnika.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GOVOR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kratko monološko izlaganje i za učešće u dijalogu na stranom jeziku.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Monološko izlaganje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Opisivanje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opisuje i izveštava o događajima i iskustvima, služeći se širim fondom izraza koje vešto primenjuje;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opiše karakteristične detalje nekog događaja;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ispriča priču ili iznese neki opis jednostavnim "listanjem" i ređanjem elemenata;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4) jednostavnim rečima opiše i ukratko upoređuje stvari i događaje.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Argumentovanje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argumentuje stavove i mišljenja tako dobro da ga sagovornik, bez poteškoća i gotovo tokom celog izlaganja, razume;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u izlaganju naglasi bitne činjenice nekog događaja iz ličnog iskustva, ukratko ih obrazloži i objasni svoje mišljenje.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Izlaganje pred publikom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u prezentaciji, između ostalog, iznese svoj vrednosni stav o temama vezanim za lično iskustvo i interesovanja;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je u stanju da odgovori, na neposredna pitanja koja se nadovezuju, pod uslovom da se mogu ponoviti;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interpretira radnju nekog filma ili knjige i opiše svoj doživljaj o njima.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Interakcija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Razumevanje izvornog govornika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dovoljno dobro razume sagovornika kako bi se, bez preteranog napora, snalazio u uobičajenim situacijama.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Neformalni razgovor (između prijatelja)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na učtiv način izražava svoja uverenja, stavove, slaganja i neslaganja;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predlaže i reaguje na predloge;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prati diskusije/razgovore određenog trajanja, pod uslovom da se govori razgovetno i standardnim jezikom.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Formalna komunikacija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aktivno učestvuje u jednoj uobičajenoj formalnoj diskusiji o poznatim temama na standardnom jeziku i ako sagovornik govori razgovetno, gde obično dolazi do razmene informacija, dobijanja uputstava ili razrešavanja nekih praktičnih problema;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prati promene tema u nekoj formalnoj diskusiji o poznatim temama iz domena interesovanja ili struke, ukoliko se razgovor vodi polako i razgovetno;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se snalazi u neuobičajenim situacijama na javnom mestu, u prodavnici, pošti ili banci (npr. zahtevati zamenu neke neispravne robe ili proizvoda);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traži i dobije dodatna obaveštenja.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Intervjuisanje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preuzme izvesnu inicijativu tokom konsultacije ili razgovora (pokretanje nove teme), ali u priličnoj meri ostaje zavisan od interaktivnog delovanja samog sagovornika.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PISANJE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pisanje kraćih tekstova različitog sadržaja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Tema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da precizno opiše aktuelna dešavanja, neki stvarni ili izmišljeni događaj;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piše jasno strukturisane tekstove iz oblasti ličnog interesovanja;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rezimira pročitanu priču, novinski članak, film i slično i objasni svoj stav u vezi sa aktuelnim dešavanjem, o apstraktnim kulturološkim pojavama i događajima, kao što su muzika ili film.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Tekstualne vrste i dužine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piše formalne i neformalne tekstove (do 120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parafrazira i rezimira tekstove o temama u vezi sa svakodnevnim životom, razonodom, putovanjima, aktuelnim dešavanjima i svog domena interesovanja i obrazlaže svoje stavove;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napiše pregledan, celovit i razumljiv tekst od početka do kraja pri čemu su pravopis, koherentnost i kohezija teksta prilično dobri.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Leksika i komunikativne funkcije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iskazuje dobro vladanje leksikom na višem nivou iz privatnog domena, kao i u vezi sa specifičnim temama za određene školske predmete, ali dolazi povremeno do grešaka kada se radi o izražavanju složenijih misli i ideja;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opisuje svoje utiske upotrebljavajući jednostavne izraze, daje duži i precizan opis svakodnevnih radnji iz svog okruženja (ljudi, mesta, školsko iskustvo i slično), opisuje aktivnosti iz prošlosti i lično iskustvo;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na razložan, jednostavan i neposredan način piše o velikom broju bliskih tema u okviru svog područja interesovanja;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4) je u stanju da opiše svoje planove za budućnost;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5) opiše radnju knjige ili filma i da opiše svoje reakcije;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obrazloži mišljenje, planove i događaje.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SOCIOKULTURNA KOMPETENCIJA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Sticanje i ovladavanje sociokulturnim kompetencijama neophodnim za pisanu i usmenu upotrebu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Verbalna i neverbalna komunikacija sa predstavnicima drugih kultura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prepoznaje i adekvatno koristi najfrekventnije stilove i registre u vezi sa znanjima iz stranog jezika, ali i iz ostalih oblasti školskih znanja i životnih iskustava.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Interkulturna znanja i aktivnosti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gradi sopstveni identitet kao interkulturna ličnost, jačajući svest o vrednosti različitih kultura i razvijajući sposobnost za integrisanje interkulturnih iskustava u sopstveni kulturni model ponašanja i verovanja.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MEDIJACIJA I PREVOĐENJE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situaciji kada posreduje između osoba (vršnjaka i odraslih) koje ne mogu da se sporazumevaju, u neformalnim situacijama, sažimajući i delom prevodeći, 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Usmena medijacija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prepričava sadržaj kratkog autentičnog teksta audio ili vizuelnog zapisa i kraće interakcije na L2;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sažima sadržaj kraćeg adaptiranog pisanog ili usmenog teksta, sa L2 na L1 i L1 na L2, prilagođavajući ga sagovorniku.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Pisana medijacija i prevođenje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pisano prenosi poruke na L2 ili na L1 (na osnovu podsticaja na suprotnom jeziku dodajući, po potrebi, objašnjenja i obaveštenja;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koristi rečnike, posebno jednojezične, za pisano prenošenje poruka uz konsultacije se sa nastavnikom;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koristi opšta znanja iz drugih oblasti u cilju što uspešnijeg pisanog prevođenja sa L2 na L1 kraćih adaptiranih tekstova uz upotrebu rečnika, prateće literature i informacionih tehnologija. </w:t>
      </w:r>
    </w:p>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 xml:space="preserve">GRAMATIČKI SADRŽAJI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ENGLESKI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Cilj učenja gramatičkih sadržaja je obezbeđivanje osnove za uspešnu komunikaciju na stranom jeziku. Kroz nastavu engleskog jezika kontinuirano se obnavljaju jezičke strukture obrađene u prethodnim razredima, ali se znanja proširuju novim upotrebama, funkcijama, značenjem. Gramatika se prezentuje u skladu sa nivoom učenja, funkcionalnom progresijom i kroz leksički kontekst. Učenici se podstiču na zaključivanje i otkrivanje pravila, a zatim primenu znanja u raznovrsnim komunikativnim situacijama.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Množina imenica (posebni slučajevi)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Pluralia tantum, singularia tantum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Zbirne imenice sa glagolom u jednini i množini (npr. people, police; family, team, orchestra …)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Član </w:t>
      </w:r>
      <w:r w:rsidRPr="00A67F10">
        <w:rPr>
          <w:rFonts w:ascii="Arial" w:eastAsia="Times New Roman" w:hAnsi="Arial" w:cs="Arial"/>
        </w:rPr>
        <w:t xml:space="preserve">(proširivanje opsega upotreba i izostavljanja određenog i neodređenog člana)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Bezlična upotreba zamenica (we, you, they, one)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Složene zamenice sa some-, any-, 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Neodređene zamenice i pridevi (each, both, all)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i 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Pridevi i prilozi istog oblika (fast, early, late, hard)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Promena značenja (npr. hard/hardly, near/nearly)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Poređenje jednakosti i nejednakosti (as … as, not so …, not as… as)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Veznici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Veznici u paru (as...as, both...and, so...as, either...or, neither...nor, not...only, but...also, though...yet)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Tvorba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Najčešći sufiksi (-hood, -ness, -ment, -ion/-ation) i prefiksi (co-, dis-, in-, mis-) za tvorbu imenica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Odrični prefiksi (un-, in-, im-, ir-, dis-)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obrađenih glagolskih vremena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Causative have/get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Gerund (upotreba posle glagola enjoy, prefer, avoid... i posle izraza It’s no use, I can’t help...)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Modalni glagoli sa infinitivom perfekta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Participi (sadašnji i prošli)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Pasivne konstrukcije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Predlozi posle prideva i participa (npr. angry about, fond of, disappointed with)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Predlozi posle glagola (npr. congratulate on, borrow from, divide into …)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Frazalni glagoli </w:t>
      </w:r>
      <w:r w:rsidRPr="00A67F10">
        <w:rPr>
          <w:rFonts w:ascii="Arial" w:eastAsia="Times New Roman" w:hAnsi="Arial" w:cs="Arial"/>
        </w:rPr>
        <w:t xml:space="preserve">sa objektom (Take off your coat. /Take your coat off.)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Brojevi </w:t>
      </w:r>
      <w:r w:rsidRPr="00A67F10">
        <w:rPr>
          <w:rFonts w:ascii="Arial" w:eastAsia="Times New Roman" w:hAnsi="Arial" w:cs="Arial"/>
        </w:rPr>
        <w:t xml:space="preserve">(višecifreni, decimalni, razlomci) </w:t>
      </w:r>
      <w:r w:rsidRPr="00A67F10">
        <w:rPr>
          <w:rFonts w:ascii="Arial" w:eastAsia="Times New Roman" w:hAnsi="Arial" w:cs="Arial"/>
          <w:b/>
          <w:bCs/>
        </w:rPr>
        <w:t>i računske operacije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Relativne rečenice (restriktivne i nerestriktivne)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Pogodbene rečenice (obnavljanje sva tri tipa)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If only …/I wish … (za izražavanje želja, kajanja/žaljenja)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ITALIJANSKI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Vlastite i zajedničke imenice, odgovarajući rod i broj sa determinativom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Sistemski prikaz morfoloških karakteristika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Član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Sistematizacija upotrebe određenog i neodređenog člana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Partitivni član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Lične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Naglašene lične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Naglašene lične zamenice u službi direktnog objekta (complemento oggetto) i indirektnog objekta (complemento di termine)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Nenaglašene lične zamenice u paru (pronomi personali accoppiati)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Relativne zamenice (pronomi relativi: che, cui, il quale/la quale)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Neodređeni pridevi i neodređene zamenice (aggettivi e pronomi indefiniti)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Nenaglašene lične zamenice u službi direktnog objekta u složenim vremenima (pronomi diretti nei tempi composti)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Opisni pridevi, slaganje prideva i imenice u rodu i broju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Komparacija prideva (comparazione)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Organska komparacija 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grado comparativo e superlativo dell’aggettivo(forme irregolari)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Apsolutni superlativ (superlativo assoluto)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Prisvojni pridevi (aggettivi possessivi)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člana uz prisvojne prideve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Pokazni pridevi (aggettivi dimostrativi: questo, quello)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Naziv boja, morfološke osobenosti 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Glavni brojevi (numeri cardinali)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Redni brojevi (numeri ordinali)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Prosti predlozi di, a, da, in, con, su, per, tra, fra i njihova upotreba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Predlozi dentro, fuori, sotto, sopra, davanti dietro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Sadašnje vreme (presente indicativo)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Imperativ (imperativo). Zapovedni način za sva lica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Povratni glagoli (verbi riflessivi)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glagola piacere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Perfekat (passato prossimo) pravilnih i nepravilnih glagola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Perfekt modalnih glagola volere, dovere, potere, sapere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Kondicional sadašnji, pravilnih i nepravilnih glagola (condizionale presente)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Futur pravilnih i nepravilnih glagola (futuro semplice)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Imperfekat (imperfetto)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Pluskvamperfekat (trapassato prossimo)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Prezent konjunktiva (congiuntivo presente)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Prosti perfekat (passato remoto), tvorba i osnovna upotreba -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Kondicional prošli (condizionale passato)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Organska komparacija prideva grado comparativo e superlativo dell’aggettivo (forme irregolari)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Idiomatska upotreba volerci i metterci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Kondicional prošli (condizionale passato)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Idiomatska upotreba volerci i metterci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Uvođenje nove građe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Utvrđivanje i produbljivanje upotrebe prošlih vremena (passato prossimo/imperfetto e trapassato prossimo, passato remoto -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konjunktiva u zavisnoj rečenici (finali, concessive, condizionali, temporali, modali ecc.)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prilozi bene, male, molto, poco, troppo, meno, più, priloški izrazi za određivanje vremena (prima, durante, dopo) i prostora a destra, a sinistra, dritto, davanti, dietro, sotto, sopra, su, giù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Upitni prilozi quando?come? perché? dove?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Građenje priloga od prideva pomoću sufiksa mente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 ne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Prosta i proširena rečenica u potvrdnom i u odričnom obliku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 reči u rečenici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Složena rečenica: upotreba veznika koji uvode zavisnu rečenicu (vremensku, uzročnu, relativnu, hipotetički period)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Hipotetički period: Realna pogodbena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Irealna pogodbena rečenica, sa imperfektom u protazi i apodozi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NEMAČKI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Pored utvrđivanja gradiva koje je obrađeno i sistematizovano u prethodnim godinama, u ovom razredu se obrađuje: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Odredbe kvaliteta i kvantiteta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Opisna komparacija pomoću partikula: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ganz, besonders, höchst, sehr, überaus (apsolutni superlativ).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Sie ist eine sehr fleißige Studentin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Das war eine besonders /höchst/ angenehme Reise.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Potenciranje superlativa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Seine Arbeit war bei weitem die beste. Sie ist das allerchönste Mädchen in der Schule.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Neupravni govor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Za istovremenost konjunktiv prezenta ili preterita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Sie sagt: "Ich schreibe einen Brief an meinen Freund."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Sie sagt, sie schreibe /schriebe/ einen Brief an ihren Freund. Sie sagt, dass sie...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Za radnju koja se desila pre momenta govora; perfekt ili pluskvamperfekt konjunktiva.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Sie sagt: "Ich habe einen Roman von T. Mann gelesen.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Sie sagt, sie habe /hätte/ einen Roman von T. Mann gelesen. Sie sagt, dass sie...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Za radnju koja se dešava posle momenta govora: futur konjunktiva ili oblik "würde"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Sie sagt: "Ich werde einen Roman von T. Mann lesen."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Sie sagt, sie werde /würde/ einen Roman von T. Mann lesen. Sie sagt, dass sie...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Infinitivne konstrukcije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Izražavanje modaliteta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a) sein + zu + infinitiv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Dieses Problem ist zu lösen. Da ist dieser Vorgang am besten zu beobachten.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b) lassen + sich + infinitiv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Das lässt sich leicht erklären.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Diese Bruchspalte lässt sich bis nach Novi Sad verfolgen.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Pasiv radnje i pasiv stanja (prezent, perfekt, preterit i futur)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Im Wasser wird verschiedenes Material abgelagert. Das Auto wurde sehr billig verkauft.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Modalni glagoli + infinitiv prezenta pasiva (receptivno)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Dabei muss die Temperatur der Luft beachtet werden. Dabei sollte die Meinung der Gegner in Betracht genomen werden.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Leksikologija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složenice, prefiksacija i sufiksacija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 strane reči i internacionalizmi, termini i terminologizirane reči iz opšteg jezika.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Leksikografija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Stručni rečnici i njihovo korišćenje </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 xml:space="preserve">RUSKI JEZIK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Jednočlane rečenice: neodređeno-lične i uopšteno-lične. Pretvaranje neodređeno-ličnih rečenica u lične i obrnuto (</w:t>
      </w:r>
      <w:r w:rsidRPr="00A67F10">
        <w:rPr>
          <w:rFonts w:ascii="Arial" w:eastAsia="Times New Roman" w:hAnsi="Arial" w:cs="Arial"/>
        </w:rPr>
        <w:t>В</w:t>
      </w:r>
      <w:r w:rsidRPr="00A67F10">
        <w:rPr>
          <w:rFonts w:ascii="Arial" w:eastAsia="Times New Roman" w:hAnsi="Arial" w:cs="Arial"/>
          <w:lang w:val="de-DE"/>
        </w:rPr>
        <w:t xml:space="preserve"> </w:t>
      </w:r>
      <w:r w:rsidRPr="00A67F10">
        <w:rPr>
          <w:rFonts w:ascii="Arial" w:eastAsia="Times New Roman" w:hAnsi="Arial" w:cs="Arial"/>
        </w:rPr>
        <w:t>киоске</w:t>
      </w:r>
      <w:r w:rsidRPr="00A67F10">
        <w:rPr>
          <w:rFonts w:ascii="Arial" w:eastAsia="Times New Roman" w:hAnsi="Arial" w:cs="Arial"/>
          <w:lang w:val="de-DE"/>
        </w:rPr>
        <w:t xml:space="preserve"> </w:t>
      </w:r>
      <w:r w:rsidRPr="00A67F10">
        <w:rPr>
          <w:rFonts w:ascii="Arial" w:eastAsia="Times New Roman" w:hAnsi="Arial" w:cs="Arial"/>
        </w:rPr>
        <w:t>продают</w:t>
      </w:r>
      <w:r w:rsidRPr="00A67F10">
        <w:rPr>
          <w:rFonts w:ascii="Arial" w:eastAsia="Times New Roman" w:hAnsi="Arial" w:cs="Arial"/>
          <w:lang w:val="de-DE"/>
        </w:rPr>
        <w:t xml:space="preserve"> </w:t>
      </w:r>
      <w:r w:rsidRPr="00A67F10">
        <w:rPr>
          <w:rFonts w:ascii="Arial" w:eastAsia="Times New Roman" w:hAnsi="Arial" w:cs="Arial"/>
        </w:rPr>
        <w:t>газеты</w:t>
      </w:r>
      <w:r w:rsidRPr="00A67F10">
        <w:rPr>
          <w:rFonts w:ascii="Arial" w:eastAsia="Times New Roman" w:hAnsi="Arial" w:cs="Arial"/>
          <w:lang w:val="de-DE"/>
        </w:rPr>
        <w:t xml:space="preserve"> - </w:t>
      </w:r>
      <w:r w:rsidRPr="00A67F10">
        <w:rPr>
          <w:rFonts w:ascii="Arial" w:eastAsia="Times New Roman" w:hAnsi="Arial" w:cs="Arial"/>
        </w:rPr>
        <w:t>Газеты</w:t>
      </w:r>
      <w:r w:rsidRPr="00A67F10">
        <w:rPr>
          <w:rFonts w:ascii="Arial" w:eastAsia="Times New Roman" w:hAnsi="Arial" w:cs="Arial"/>
          <w:lang w:val="de-DE"/>
        </w:rPr>
        <w:t xml:space="preserve"> </w:t>
      </w:r>
      <w:r w:rsidRPr="00A67F10">
        <w:rPr>
          <w:rFonts w:ascii="Arial" w:eastAsia="Times New Roman" w:hAnsi="Arial" w:cs="Arial"/>
        </w:rPr>
        <w:t>продаются</w:t>
      </w:r>
      <w:r w:rsidRPr="00A67F10">
        <w:rPr>
          <w:rFonts w:ascii="Arial" w:eastAsia="Times New Roman" w:hAnsi="Arial" w:cs="Arial"/>
          <w:lang w:val="de-DE"/>
        </w:rPr>
        <w:t xml:space="preserve"> </w:t>
      </w:r>
      <w:r w:rsidRPr="00A67F10">
        <w:rPr>
          <w:rFonts w:ascii="Arial" w:eastAsia="Times New Roman" w:hAnsi="Arial" w:cs="Arial"/>
        </w:rPr>
        <w:t>в</w:t>
      </w:r>
      <w:r w:rsidRPr="00A67F10">
        <w:rPr>
          <w:rFonts w:ascii="Arial" w:eastAsia="Times New Roman" w:hAnsi="Arial" w:cs="Arial"/>
          <w:lang w:val="de-DE"/>
        </w:rPr>
        <w:t xml:space="preserve"> </w:t>
      </w:r>
      <w:r w:rsidRPr="00A67F10">
        <w:rPr>
          <w:rFonts w:ascii="Arial" w:eastAsia="Times New Roman" w:hAnsi="Arial" w:cs="Arial"/>
        </w:rPr>
        <w:t>киоске</w:t>
      </w:r>
      <w:r w:rsidRPr="00A67F10">
        <w:rPr>
          <w:rFonts w:ascii="Arial" w:eastAsia="Times New Roman" w:hAnsi="Arial" w:cs="Arial"/>
          <w:lang w:val="de-DE"/>
        </w:rPr>
        <w:t>). Pretvaranje pasivnih konstrukcija u aktivne i obrnuto (</w:t>
      </w:r>
      <w:r w:rsidRPr="00A67F10">
        <w:rPr>
          <w:rFonts w:ascii="Arial" w:eastAsia="Times New Roman" w:hAnsi="Arial" w:cs="Arial"/>
        </w:rPr>
        <w:t>План</w:t>
      </w:r>
      <w:r w:rsidRPr="00A67F10">
        <w:rPr>
          <w:rFonts w:ascii="Arial" w:eastAsia="Times New Roman" w:hAnsi="Arial" w:cs="Arial"/>
          <w:lang w:val="de-DE"/>
        </w:rPr>
        <w:t xml:space="preserve"> </w:t>
      </w:r>
      <w:r w:rsidRPr="00A67F10">
        <w:rPr>
          <w:rFonts w:ascii="Arial" w:eastAsia="Times New Roman" w:hAnsi="Arial" w:cs="Arial"/>
        </w:rPr>
        <w:t>выполнен</w:t>
      </w:r>
      <w:r w:rsidRPr="00A67F10">
        <w:rPr>
          <w:rFonts w:ascii="Arial" w:eastAsia="Times New Roman" w:hAnsi="Arial" w:cs="Arial"/>
          <w:lang w:val="de-DE"/>
        </w:rPr>
        <w:t xml:space="preserve"> </w:t>
      </w:r>
      <w:r w:rsidRPr="00A67F10">
        <w:rPr>
          <w:rFonts w:ascii="Arial" w:eastAsia="Times New Roman" w:hAnsi="Arial" w:cs="Arial"/>
        </w:rPr>
        <w:t>заводом</w:t>
      </w:r>
      <w:r w:rsidRPr="00A67F10">
        <w:rPr>
          <w:rFonts w:ascii="Arial" w:eastAsia="Times New Roman" w:hAnsi="Arial" w:cs="Arial"/>
          <w:lang w:val="de-DE"/>
        </w:rPr>
        <w:t xml:space="preserve"> - </w:t>
      </w:r>
      <w:r w:rsidRPr="00A67F10">
        <w:rPr>
          <w:rFonts w:ascii="Arial" w:eastAsia="Times New Roman" w:hAnsi="Arial" w:cs="Arial"/>
        </w:rPr>
        <w:t>Завод</w:t>
      </w:r>
      <w:r w:rsidRPr="00A67F10">
        <w:rPr>
          <w:rFonts w:ascii="Arial" w:eastAsia="Times New Roman" w:hAnsi="Arial" w:cs="Arial"/>
          <w:lang w:val="de-DE"/>
        </w:rPr>
        <w:t xml:space="preserve"> </w:t>
      </w:r>
      <w:r w:rsidRPr="00A67F10">
        <w:rPr>
          <w:rFonts w:ascii="Arial" w:eastAsia="Times New Roman" w:hAnsi="Arial" w:cs="Arial"/>
        </w:rPr>
        <w:t>выполнил</w:t>
      </w:r>
      <w:r w:rsidRPr="00A67F10">
        <w:rPr>
          <w:rFonts w:ascii="Arial" w:eastAsia="Times New Roman" w:hAnsi="Arial" w:cs="Arial"/>
          <w:lang w:val="de-DE"/>
        </w:rPr>
        <w:t xml:space="preserve"> </w:t>
      </w:r>
      <w:r w:rsidRPr="00A67F10">
        <w:rPr>
          <w:rFonts w:ascii="Arial" w:eastAsia="Times New Roman" w:hAnsi="Arial" w:cs="Arial"/>
        </w:rPr>
        <w:t>план</w:t>
      </w:r>
      <w:r w:rsidRPr="00A67F10">
        <w:rPr>
          <w:rFonts w:ascii="Arial" w:eastAsia="Times New Roman" w:hAnsi="Arial" w:cs="Arial"/>
          <w:lang w:val="de-DE"/>
        </w:rPr>
        <w:t xml:space="preserv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Nepotpune rečenice: </w:t>
      </w:r>
      <w:r w:rsidRPr="00A67F10">
        <w:rPr>
          <w:rFonts w:ascii="Arial" w:eastAsia="Times New Roman" w:hAnsi="Arial" w:cs="Arial"/>
        </w:rPr>
        <w:t>Ты</w:t>
      </w:r>
      <w:r w:rsidRPr="00A67F10">
        <w:rPr>
          <w:rFonts w:ascii="Arial" w:eastAsia="Times New Roman" w:hAnsi="Arial" w:cs="Arial"/>
          <w:lang w:val="de-DE"/>
        </w:rPr>
        <w:t xml:space="preserve"> </w:t>
      </w:r>
      <w:r w:rsidRPr="00A67F10">
        <w:rPr>
          <w:rFonts w:ascii="Arial" w:eastAsia="Times New Roman" w:hAnsi="Arial" w:cs="Arial"/>
        </w:rPr>
        <w:t>куда</w:t>
      </w:r>
      <w:r w:rsidRPr="00A67F10">
        <w:rPr>
          <w:rFonts w:ascii="Arial" w:eastAsia="Times New Roman" w:hAnsi="Arial" w:cs="Arial"/>
          <w:lang w:val="de-DE"/>
        </w:rPr>
        <w:t xml:space="preserve">? </w:t>
      </w:r>
      <w:r w:rsidRPr="00A67F10">
        <w:rPr>
          <w:rFonts w:ascii="Arial" w:eastAsia="Times New Roman" w:hAnsi="Arial" w:cs="Arial"/>
        </w:rPr>
        <w:t>Сюда</w:t>
      </w:r>
      <w:r w:rsidRPr="00A67F10">
        <w:rPr>
          <w:rFonts w:ascii="Arial" w:eastAsia="Times New Roman" w:hAnsi="Arial" w:cs="Arial"/>
          <w:lang w:val="de-DE"/>
        </w:rPr>
        <w:t xml:space="preserve">! </w:t>
      </w:r>
      <w:r w:rsidRPr="00A67F10">
        <w:rPr>
          <w:rFonts w:ascii="Arial" w:eastAsia="Times New Roman" w:hAnsi="Arial" w:cs="Arial"/>
        </w:rPr>
        <w:t>Ты</w:t>
      </w:r>
      <w:r w:rsidRPr="00A67F10">
        <w:rPr>
          <w:rFonts w:ascii="Arial" w:eastAsia="Times New Roman" w:hAnsi="Arial" w:cs="Arial"/>
          <w:lang w:val="de-DE"/>
        </w:rPr>
        <w:t xml:space="preserve"> </w:t>
      </w:r>
      <w:r w:rsidRPr="00A67F10">
        <w:rPr>
          <w:rFonts w:ascii="Arial" w:eastAsia="Times New Roman" w:hAnsi="Arial" w:cs="Arial"/>
        </w:rPr>
        <w:t>очень</w:t>
      </w:r>
      <w:r w:rsidRPr="00A67F10">
        <w:rPr>
          <w:rFonts w:ascii="Arial" w:eastAsia="Times New Roman" w:hAnsi="Arial" w:cs="Arial"/>
          <w:lang w:val="de-DE"/>
        </w:rPr>
        <w:t xml:space="preserve"> </w:t>
      </w:r>
      <w:r w:rsidRPr="00A67F10">
        <w:rPr>
          <w:rFonts w:ascii="Arial" w:eastAsia="Times New Roman" w:hAnsi="Arial" w:cs="Arial"/>
        </w:rPr>
        <w:t>изменился</w:t>
      </w:r>
      <w:r w:rsidRPr="00A67F10">
        <w:rPr>
          <w:rFonts w:ascii="Arial" w:eastAsia="Times New Roman" w:hAnsi="Arial" w:cs="Arial"/>
          <w:lang w:val="de-DE"/>
        </w:rPr>
        <w:t xml:space="preserve">!- </w:t>
      </w:r>
      <w:r w:rsidRPr="00A67F10">
        <w:rPr>
          <w:rFonts w:ascii="Arial" w:eastAsia="Times New Roman" w:hAnsi="Arial" w:cs="Arial"/>
        </w:rPr>
        <w:t>Разве</w:t>
      </w:r>
      <w:r w:rsidRPr="00A67F10">
        <w:rPr>
          <w:rFonts w:ascii="Arial" w:eastAsia="Times New Roman" w:hAnsi="Arial" w:cs="Arial"/>
          <w:lang w:val="de-DE"/>
        </w:rPr>
        <w:t xml:space="preserve">? </w:t>
      </w:r>
      <w:r w:rsidRPr="00A67F10">
        <w:rPr>
          <w:rFonts w:ascii="Arial" w:eastAsia="Times New Roman" w:hAnsi="Arial" w:cs="Arial"/>
        </w:rPr>
        <w:t>Ты</w:t>
      </w:r>
      <w:r w:rsidRPr="00A67F10">
        <w:rPr>
          <w:rFonts w:ascii="Arial" w:eastAsia="Times New Roman" w:hAnsi="Arial" w:cs="Arial"/>
          <w:lang w:val="de-DE"/>
        </w:rPr>
        <w:t xml:space="preserve"> </w:t>
      </w:r>
      <w:r w:rsidRPr="00A67F10">
        <w:rPr>
          <w:rFonts w:ascii="Arial" w:eastAsia="Times New Roman" w:hAnsi="Arial" w:cs="Arial"/>
        </w:rPr>
        <w:t>прочитал</w:t>
      </w:r>
      <w:r w:rsidRPr="00A67F10">
        <w:rPr>
          <w:rFonts w:ascii="Arial" w:eastAsia="Times New Roman" w:hAnsi="Arial" w:cs="Arial"/>
          <w:lang w:val="de-DE"/>
        </w:rPr>
        <w:t xml:space="preserve"> </w:t>
      </w:r>
      <w:r w:rsidRPr="00A67F10">
        <w:rPr>
          <w:rFonts w:ascii="Arial" w:eastAsia="Times New Roman" w:hAnsi="Arial" w:cs="Arial"/>
        </w:rPr>
        <w:t>этот</w:t>
      </w:r>
      <w:r w:rsidRPr="00A67F10">
        <w:rPr>
          <w:rFonts w:ascii="Arial" w:eastAsia="Times New Roman" w:hAnsi="Arial" w:cs="Arial"/>
          <w:lang w:val="de-DE"/>
        </w:rPr>
        <w:t xml:space="preserve"> </w:t>
      </w:r>
      <w:r w:rsidRPr="00A67F10">
        <w:rPr>
          <w:rFonts w:ascii="Arial" w:eastAsia="Times New Roman" w:hAnsi="Arial" w:cs="Arial"/>
        </w:rPr>
        <w:t>роман</w:t>
      </w:r>
      <w:r w:rsidRPr="00A67F10">
        <w:rPr>
          <w:rFonts w:ascii="Arial" w:eastAsia="Times New Roman" w:hAnsi="Arial" w:cs="Arial"/>
          <w:lang w:val="de-DE"/>
        </w:rPr>
        <w:t xml:space="preserve">? - </w:t>
      </w:r>
      <w:r w:rsidRPr="00A67F10">
        <w:rPr>
          <w:rFonts w:ascii="Arial" w:eastAsia="Times New Roman" w:hAnsi="Arial" w:cs="Arial"/>
        </w:rPr>
        <w:t>Прочитал</w:t>
      </w:r>
      <w:r w:rsidRPr="00A67F10">
        <w:rPr>
          <w:rFonts w:ascii="Arial" w:eastAsia="Times New Roman" w:hAnsi="Arial" w:cs="Arial"/>
          <w:lang w:val="de-DE"/>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Imenice singularia tantum (</w:t>
      </w:r>
      <w:r w:rsidRPr="00A67F10">
        <w:rPr>
          <w:rFonts w:ascii="Arial" w:eastAsia="Times New Roman" w:hAnsi="Arial" w:cs="Arial"/>
          <w:b/>
          <w:bCs/>
        </w:rPr>
        <w:t>вода</w:t>
      </w:r>
      <w:r w:rsidRPr="00A67F10">
        <w:rPr>
          <w:rFonts w:ascii="Arial" w:eastAsia="Times New Roman" w:hAnsi="Arial" w:cs="Arial"/>
          <w:b/>
          <w:bCs/>
          <w:lang w:val="de-DE"/>
        </w:rPr>
        <w:t xml:space="preserve">, </w:t>
      </w:r>
      <w:r w:rsidRPr="00A67F10">
        <w:rPr>
          <w:rFonts w:ascii="Arial" w:eastAsia="Times New Roman" w:hAnsi="Arial" w:cs="Arial"/>
          <w:b/>
          <w:bCs/>
        </w:rPr>
        <w:t>молоко</w:t>
      </w:r>
      <w:r w:rsidRPr="00A67F10">
        <w:rPr>
          <w:rFonts w:ascii="Arial" w:eastAsia="Times New Roman" w:hAnsi="Arial" w:cs="Arial"/>
          <w:b/>
          <w:bCs/>
          <w:lang w:val="de-DE"/>
        </w:rPr>
        <w:t xml:space="preserve">, </w:t>
      </w:r>
      <w:r w:rsidRPr="00A67F10">
        <w:rPr>
          <w:rFonts w:ascii="Arial" w:eastAsia="Times New Roman" w:hAnsi="Arial" w:cs="Arial"/>
          <w:b/>
          <w:bCs/>
        </w:rPr>
        <w:t>детство</w:t>
      </w:r>
      <w:r w:rsidRPr="00A67F10">
        <w:rPr>
          <w:rFonts w:ascii="Arial" w:eastAsia="Times New Roman" w:hAnsi="Arial" w:cs="Arial"/>
          <w:b/>
          <w:bCs/>
          <w:lang w:val="de-DE"/>
        </w:rPr>
        <w:t xml:space="preserve">, </w:t>
      </w:r>
      <w:r w:rsidRPr="00A67F10">
        <w:rPr>
          <w:rFonts w:ascii="Arial" w:eastAsia="Times New Roman" w:hAnsi="Arial" w:cs="Arial"/>
          <w:b/>
          <w:bCs/>
        </w:rPr>
        <w:t>молодёжь</w:t>
      </w:r>
      <w:r w:rsidRPr="00A67F10">
        <w:rPr>
          <w:rFonts w:ascii="Arial" w:eastAsia="Times New Roman" w:hAnsi="Arial" w:cs="Arial"/>
          <w:b/>
          <w:bCs/>
          <w:lang w:val="de-DE"/>
        </w:rPr>
        <w:t xml:space="preserve">, </w:t>
      </w:r>
      <w:r w:rsidRPr="00A67F10">
        <w:rPr>
          <w:rFonts w:ascii="Arial" w:eastAsia="Times New Roman" w:hAnsi="Arial" w:cs="Arial"/>
          <w:b/>
          <w:bCs/>
        </w:rPr>
        <w:t>красота</w:t>
      </w:r>
      <w:r w:rsidRPr="00A67F10">
        <w:rPr>
          <w:rFonts w:ascii="Arial" w:eastAsia="Times New Roman" w:hAnsi="Arial" w:cs="Arial"/>
          <w:b/>
          <w:bCs/>
          <w:lang w:val="de-DE"/>
        </w:rPr>
        <w:t xml:space="preserve">; </w:t>
      </w:r>
      <w:r w:rsidRPr="00A67F10">
        <w:rPr>
          <w:rFonts w:ascii="Arial" w:eastAsia="Times New Roman" w:hAnsi="Arial" w:cs="Arial"/>
          <w:b/>
          <w:bCs/>
        </w:rPr>
        <w:t>Россия</w:t>
      </w:r>
      <w:r w:rsidRPr="00A67F10">
        <w:rPr>
          <w:rFonts w:ascii="Arial" w:eastAsia="Times New Roman" w:hAnsi="Arial" w:cs="Arial"/>
          <w:b/>
          <w:bCs/>
          <w:lang w:val="de-DE"/>
        </w:rPr>
        <w:t xml:space="preserve">, </w:t>
      </w:r>
      <w:r w:rsidRPr="00A67F10">
        <w:rPr>
          <w:rFonts w:ascii="Arial" w:eastAsia="Times New Roman" w:hAnsi="Arial" w:cs="Arial"/>
          <w:b/>
          <w:bCs/>
        </w:rPr>
        <w:t>Сербия</w:t>
      </w:r>
      <w:r w:rsidRPr="00A67F10">
        <w:rPr>
          <w:rFonts w:ascii="Arial" w:eastAsia="Times New Roman" w:hAnsi="Arial" w:cs="Arial"/>
          <w:b/>
          <w:bCs/>
          <w:lang w:val="de-DE"/>
        </w:rPr>
        <w:t xml:space="preserve">, </w:t>
      </w:r>
      <w:r w:rsidRPr="00A67F10">
        <w:rPr>
          <w:rFonts w:ascii="Arial" w:eastAsia="Times New Roman" w:hAnsi="Arial" w:cs="Arial"/>
          <w:b/>
          <w:bCs/>
        </w:rPr>
        <w:t>Урал</w:t>
      </w:r>
      <w:r w:rsidRPr="00A67F10">
        <w:rPr>
          <w:rFonts w:ascii="Arial" w:eastAsia="Times New Roman" w:hAnsi="Arial" w:cs="Arial"/>
          <w:lang w:val="de-DE"/>
        </w:rPr>
        <w:t xml:space="preserve">). Rod abrevijatura (skraćenica). Poznatiji naši i strani geografski nazivi sa specifičnostima u rodu, broju i promeni.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Zamenice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Neodređene zamenice sa </w:t>
      </w:r>
      <w:r w:rsidRPr="00A67F10">
        <w:rPr>
          <w:rFonts w:ascii="Arial" w:eastAsia="Times New Roman" w:hAnsi="Arial" w:cs="Arial"/>
          <w:b/>
          <w:bCs/>
          <w:lang w:val="de-DE"/>
        </w:rPr>
        <w:t>-</w:t>
      </w:r>
      <w:r w:rsidRPr="00A67F10">
        <w:rPr>
          <w:rFonts w:ascii="Arial" w:eastAsia="Times New Roman" w:hAnsi="Arial" w:cs="Arial"/>
          <w:b/>
          <w:bCs/>
        </w:rPr>
        <w:t>то</w:t>
      </w:r>
      <w:r w:rsidRPr="00A67F10">
        <w:rPr>
          <w:rFonts w:ascii="Arial" w:eastAsia="Times New Roman" w:hAnsi="Arial" w:cs="Arial"/>
          <w:b/>
          <w:bCs/>
          <w:lang w:val="de-DE"/>
        </w:rPr>
        <w:t>, -</w:t>
      </w:r>
      <w:r w:rsidRPr="00A67F10">
        <w:rPr>
          <w:rFonts w:ascii="Arial" w:eastAsia="Times New Roman" w:hAnsi="Arial" w:cs="Arial"/>
          <w:b/>
          <w:bCs/>
        </w:rPr>
        <w:t>нибудь</w:t>
      </w:r>
      <w:r w:rsidRPr="00A67F10">
        <w:rPr>
          <w:rFonts w:ascii="Arial" w:eastAsia="Times New Roman" w:hAnsi="Arial" w:cs="Arial"/>
          <w:b/>
          <w:bCs/>
          <w:lang w:val="de-DE"/>
        </w:rPr>
        <w:t>, -</w:t>
      </w:r>
      <w:r w:rsidRPr="00A67F10">
        <w:rPr>
          <w:rFonts w:ascii="Arial" w:eastAsia="Times New Roman" w:hAnsi="Arial" w:cs="Arial"/>
          <w:b/>
          <w:bCs/>
        </w:rPr>
        <w:t>либо</w:t>
      </w:r>
      <w:r w:rsidRPr="00A67F10">
        <w:rPr>
          <w:rFonts w:ascii="Arial" w:eastAsia="Times New Roman" w:hAnsi="Arial" w:cs="Arial"/>
          <w:b/>
          <w:bCs/>
          <w:lang w:val="de-DE"/>
        </w:rPr>
        <w:t xml:space="preserve">, </w:t>
      </w:r>
      <w:r w:rsidRPr="00A67F10">
        <w:rPr>
          <w:rFonts w:ascii="Arial" w:eastAsia="Times New Roman" w:hAnsi="Arial" w:cs="Arial"/>
          <w:b/>
          <w:bCs/>
        </w:rPr>
        <w:t>кое</w:t>
      </w:r>
      <w:r w:rsidRPr="00A67F10">
        <w:rPr>
          <w:rFonts w:ascii="Arial" w:eastAsia="Times New Roman" w:hAnsi="Arial" w:cs="Arial"/>
          <w:b/>
          <w:bCs/>
          <w:lang w:val="de-DE"/>
        </w:rPr>
        <w:t>-</w:t>
      </w:r>
      <w:r w:rsidRPr="00A67F10">
        <w:rPr>
          <w:rFonts w:ascii="Arial" w:eastAsia="Times New Roman" w:hAnsi="Arial" w:cs="Arial"/>
          <w:lang w:val="de-DE"/>
        </w:rPr>
        <w:t xml:space="preserve">; zamenice </w:t>
      </w:r>
      <w:r w:rsidRPr="00A67F10">
        <w:rPr>
          <w:rFonts w:ascii="Arial" w:eastAsia="Times New Roman" w:hAnsi="Arial" w:cs="Arial"/>
          <w:b/>
          <w:bCs/>
        </w:rPr>
        <w:t>некто</w:t>
      </w:r>
      <w:r w:rsidRPr="00A67F10">
        <w:rPr>
          <w:rFonts w:ascii="Arial" w:eastAsia="Times New Roman" w:hAnsi="Arial" w:cs="Arial"/>
          <w:b/>
          <w:bCs/>
          <w:lang w:val="de-DE"/>
        </w:rPr>
        <w:t xml:space="preserve">, </w:t>
      </w:r>
      <w:r w:rsidRPr="00A67F10">
        <w:rPr>
          <w:rFonts w:ascii="Arial" w:eastAsia="Times New Roman" w:hAnsi="Arial" w:cs="Arial"/>
          <w:b/>
          <w:bCs/>
        </w:rPr>
        <w:t>нечто</w:t>
      </w:r>
      <w:r w:rsidRPr="00A67F10">
        <w:rPr>
          <w:rFonts w:ascii="Arial" w:eastAsia="Times New Roman" w:hAnsi="Arial" w:cs="Arial"/>
          <w:lang w:val="de-DE"/>
        </w:rPr>
        <w:t xml:space="preserve"> (morfološke karakteristike i upotreba).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Posebni slučajevi obrazovanja kraćeg oblika: </w:t>
      </w:r>
      <w:r w:rsidRPr="00A67F10">
        <w:rPr>
          <w:rFonts w:ascii="Arial" w:eastAsia="Times New Roman" w:hAnsi="Arial" w:cs="Arial"/>
          <w:b/>
          <w:bCs/>
        </w:rPr>
        <w:t>большой</w:t>
      </w:r>
      <w:r w:rsidRPr="00A67F10">
        <w:rPr>
          <w:rFonts w:ascii="Arial" w:eastAsia="Times New Roman" w:hAnsi="Arial" w:cs="Arial"/>
          <w:b/>
          <w:bCs/>
          <w:lang w:val="de-DE"/>
        </w:rPr>
        <w:t>-</w:t>
      </w:r>
      <w:r w:rsidRPr="00A67F10">
        <w:rPr>
          <w:rFonts w:ascii="Arial" w:eastAsia="Times New Roman" w:hAnsi="Arial" w:cs="Arial"/>
          <w:b/>
          <w:bCs/>
        </w:rPr>
        <w:t>велик</w:t>
      </w:r>
      <w:r w:rsidRPr="00A67F10">
        <w:rPr>
          <w:rFonts w:ascii="Arial" w:eastAsia="Times New Roman" w:hAnsi="Arial" w:cs="Arial"/>
          <w:b/>
          <w:bCs/>
          <w:lang w:val="de-DE"/>
        </w:rPr>
        <w:t xml:space="preserve">; </w:t>
      </w:r>
      <w:r w:rsidRPr="00A67F10">
        <w:rPr>
          <w:rFonts w:ascii="Arial" w:eastAsia="Times New Roman" w:hAnsi="Arial" w:cs="Arial"/>
          <w:b/>
          <w:bCs/>
        </w:rPr>
        <w:t>маленький</w:t>
      </w:r>
      <w:r w:rsidRPr="00A67F10">
        <w:rPr>
          <w:rFonts w:ascii="Arial" w:eastAsia="Times New Roman" w:hAnsi="Arial" w:cs="Arial"/>
          <w:b/>
          <w:bCs/>
          <w:lang w:val="de-DE"/>
        </w:rPr>
        <w:t>-</w:t>
      </w:r>
      <w:r w:rsidRPr="00A67F10">
        <w:rPr>
          <w:rFonts w:ascii="Arial" w:eastAsia="Times New Roman" w:hAnsi="Arial" w:cs="Arial"/>
          <w:b/>
          <w:bCs/>
        </w:rPr>
        <w:t>мал</w:t>
      </w:r>
      <w:r w:rsidRPr="00A67F10">
        <w:rPr>
          <w:rFonts w:ascii="Arial" w:eastAsia="Times New Roman" w:hAnsi="Arial" w:cs="Arial"/>
          <w:b/>
          <w:bCs/>
          <w:lang w:val="de-DE"/>
        </w:rPr>
        <w:t xml:space="preserve">; </w:t>
      </w:r>
      <w:r w:rsidRPr="00A67F10">
        <w:rPr>
          <w:rFonts w:ascii="Arial" w:eastAsia="Times New Roman" w:hAnsi="Arial" w:cs="Arial"/>
          <w:b/>
          <w:bCs/>
        </w:rPr>
        <w:t>злой</w:t>
      </w:r>
      <w:r w:rsidRPr="00A67F10">
        <w:rPr>
          <w:rFonts w:ascii="Arial" w:eastAsia="Times New Roman" w:hAnsi="Arial" w:cs="Arial"/>
          <w:b/>
          <w:bCs/>
          <w:lang w:val="de-DE"/>
        </w:rPr>
        <w:t>-</w:t>
      </w:r>
      <w:r w:rsidRPr="00A67F10">
        <w:rPr>
          <w:rFonts w:ascii="Arial" w:eastAsia="Times New Roman" w:hAnsi="Arial" w:cs="Arial"/>
          <w:b/>
          <w:bCs/>
        </w:rPr>
        <w:t>зол</w:t>
      </w:r>
      <w:r w:rsidRPr="00A67F10">
        <w:rPr>
          <w:rFonts w:ascii="Arial" w:eastAsia="Times New Roman" w:hAnsi="Arial" w:cs="Arial"/>
          <w:lang w:val="de-DE"/>
        </w:rPr>
        <w:t xml:space="preserve">. Posebni slučajevi obrazovanja superlativa: </w:t>
      </w:r>
      <w:r w:rsidRPr="00A67F10">
        <w:rPr>
          <w:rFonts w:ascii="Arial" w:eastAsia="Times New Roman" w:hAnsi="Arial" w:cs="Arial"/>
          <w:b/>
          <w:bCs/>
        </w:rPr>
        <w:t>величайший</w:t>
      </w:r>
      <w:r w:rsidRPr="00A67F10">
        <w:rPr>
          <w:rFonts w:ascii="Arial" w:eastAsia="Times New Roman" w:hAnsi="Arial" w:cs="Arial"/>
          <w:b/>
          <w:bCs/>
          <w:lang w:val="de-DE"/>
        </w:rPr>
        <w:t xml:space="preserve">, </w:t>
      </w:r>
      <w:r w:rsidRPr="00A67F10">
        <w:rPr>
          <w:rFonts w:ascii="Arial" w:eastAsia="Times New Roman" w:hAnsi="Arial" w:cs="Arial"/>
          <w:b/>
          <w:bCs/>
        </w:rPr>
        <w:t>лучший</w:t>
      </w:r>
      <w:r w:rsidRPr="00A67F10">
        <w:rPr>
          <w:rFonts w:ascii="Arial" w:eastAsia="Times New Roman" w:hAnsi="Arial" w:cs="Arial"/>
          <w:b/>
          <w:bCs/>
          <w:lang w:val="de-DE"/>
        </w:rPr>
        <w:t xml:space="preserve">, </w:t>
      </w:r>
      <w:r w:rsidRPr="00A67F10">
        <w:rPr>
          <w:rFonts w:ascii="Arial" w:eastAsia="Times New Roman" w:hAnsi="Arial" w:cs="Arial"/>
          <w:b/>
          <w:bCs/>
        </w:rPr>
        <w:t>малейший</w:t>
      </w:r>
      <w:r w:rsidRPr="00A67F10">
        <w:rPr>
          <w:rFonts w:ascii="Arial" w:eastAsia="Times New Roman" w:hAnsi="Arial" w:cs="Arial"/>
          <w:lang w:val="de-DE"/>
        </w:rPr>
        <w:t xml:space="preserve">. Elativ.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Brojevi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Čitanje decimala i razlomaka: 0,1 - </w:t>
      </w:r>
      <w:r w:rsidRPr="00A67F10">
        <w:rPr>
          <w:rFonts w:ascii="Arial" w:eastAsia="Times New Roman" w:hAnsi="Arial" w:cs="Arial"/>
        </w:rPr>
        <w:t>ноль</w:t>
      </w:r>
      <w:r w:rsidRPr="00A67F10">
        <w:rPr>
          <w:rFonts w:ascii="Arial" w:eastAsia="Times New Roman" w:hAnsi="Arial" w:cs="Arial"/>
          <w:lang w:val="de-DE"/>
        </w:rPr>
        <w:t xml:space="preserve"> </w:t>
      </w:r>
      <w:r w:rsidRPr="00A67F10">
        <w:rPr>
          <w:rFonts w:ascii="Arial" w:eastAsia="Times New Roman" w:hAnsi="Arial" w:cs="Arial"/>
        </w:rPr>
        <w:t>целых</w:t>
      </w:r>
      <w:r w:rsidRPr="00A67F10">
        <w:rPr>
          <w:rFonts w:ascii="Arial" w:eastAsia="Times New Roman" w:hAnsi="Arial" w:cs="Arial"/>
          <w:lang w:val="de-DE"/>
        </w:rPr>
        <w:t xml:space="preserve"> </w:t>
      </w:r>
      <w:r w:rsidRPr="00A67F10">
        <w:rPr>
          <w:rFonts w:ascii="Arial" w:eastAsia="Times New Roman" w:hAnsi="Arial" w:cs="Arial"/>
        </w:rPr>
        <w:t>одна</w:t>
      </w:r>
      <w:r w:rsidRPr="00A67F10">
        <w:rPr>
          <w:rFonts w:ascii="Arial" w:eastAsia="Times New Roman" w:hAnsi="Arial" w:cs="Arial"/>
          <w:lang w:val="de-DE"/>
        </w:rPr>
        <w:t xml:space="preserve"> </w:t>
      </w:r>
      <w:r w:rsidRPr="00A67F10">
        <w:rPr>
          <w:rFonts w:ascii="Arial" w:eastAsia="Times New Roman" w:hAnsi="Arial" w:cs="Arial"/>
        </w:rPr>
        <w:t>десятая</w:t>
      </w:r>
      <w:r w:rsidRPr="00A67F10">
        <w:rPr>
          <w:rFonts w:ascii="Arial" w:eastAsia="Times New Roman" w:hAnsi="Arial" w:cs="Arial"/>
          <w:lang w:val="de-DE"/>
        </w:rPr>
        <w:t xml:space="preserve">; 0,01 - </w:t>
      </w:r>
      <w:r w:rsidRPr="00A67F10">
        <w:rPr>
          <w:rFonts w:ascii="Arial" w:eastAsia="Times New Roman" w:hAnsi="Arial" w:cs="Arial"/>
        </w:rPr>
        <w:t>ноль</w:t>
      </w:r>
      <w:r w:rsidRPr="00A67F10">
        <w:rPr>
          <w:rFonts w:ascii="Arial" w:eastAsia="Times New Roman" w:hAnsi="Arial" w:cs="Arial"/>
          <w:lang w:val="de-DE"/>
        </w:rPr>
        <w:t xml:space="preserve"> </w:t>
      </w:r>
      <w:r w:rsidRPr="00A67F10">
        <w:rPr>
          <w:rFonts w:ascii="Arial" w:eastAsia="Times New Roman" w:hAnsi="Arial" w:cs="Arial"/>
        </w:rPr>
        <w:t>целых</w:t>
      </w:r>
      <w:r w:rsidRPr="00A67F10">
        <w:rPr>
          <w:rFonts w:ascii="Arial" w:eastAsia="Times New Roman" w:hAnsi="Arial" w:cs="Arial"/>
          <w:lang w:val="de-DE"/>
        </w:rPr>
        <w:t xml:space="preserve"> </w:t>
      </w:r>
      <w:r w:rsidRPr="00A67F10">
        <w:rPr>
          <w:rFonts w:ascii="Arial" w:eastAsia="Times New Roman" w:hAnsi="Arial" w:cs="Arial"/>
        </w:rPr>
        <w:t>одна</w:t>
      </w:r>
      <w:r w:rsidRPr="00A67F10">
        <w:rPr>
          <w:rFonts w:ascii="Arial" w:eastAsia="Times New Roman" w:hAnsi="Arial" w:cs="Arial"/>
          <w:lang w:val="de-DE"/>
        </w:rPr>
        <w:t xml:space="preserve"> </w:t>
      </w:r>
      <w:r w:rsidRPr="00A67F10">
        <w:rPr>
          <w:rFonts w:ascii="Arial" w:eastAsia="Times New Roman" w:hAnsi="Arial" w:cs="Arial"/>
        </w:rPr>
        <w:t>сотая</w:t>
      </w:r>
      <w:r w:rsidRPr="00A67F10">
        <w:rPr>
          <w:rFonts w:ascii="Arial" w:eastAsia="Times New Roman" w:hAnsi="Arial" w:cs="Arial"/>
          <w:lang w:val="de-DE"/>
        </w:rPr>
        <w:t xml:space="preserve">; 0,001 - </w:t>
      </w:r>
      <w:r w:rsidRPr="00A67F10">
        <w:rPr>
          <w:rFonts w:ascii="Arial" w:eastAsia="Times New Roman" w:hAnsi="Arial" w:cs="Arial"/>
        </w:rPr>
        <w:t>ноль</w:t>
      </w:r>
      <w:r w:rsidRPr="00A67F10">
        <w:rPr>
          <w:rFonts w:ascii="Arial" w:eastAsia="Times New Roman" w:hAnsi="Arial" w:cs="Arial"/>
          <w:lang w:val="de-DE"/>
        </w:rPr>
        <w:t xml:space="preserve"> </w:t>
      </w:r>
      <w:r w:rsidRPr="00A67F10">
        <w:rPr>
          <w:rFonts w:ascii="Arial" w:eastAsia="Times New Roman" w:hAnsi="Arial" w:cs="Arial"/>
        </w:rPr>
        <w:t>целых</w:t>
      </w:r>
      <w:r w:rsidRPr="00A67F10">
        <w:rPr>
          <w:rFonts w:ascii="Arial" w:eastAsia="Times New Roman" w:hAnsi="Arial" w:cs="Arial"/>
          <w:lang w:val="de-DE"/>
        </w:rPr>
        <w:t xml:space="preserve"> </w:t>
      </w:r>
      <w:r w:rsidRPr="00A67F10">
        <w:rPr>
          <w:rFonts w:ascii="Arial" w:eastAsia="Times New Roman" w:hAnsi="Arial" w:cs="Arial"/>
        </w:rPr>
        <w:t>одна</w:t>
      </w:r>
      <w:r w:rsidRPr="00A67F10">
        <w:rPr>
          <w:rFonts w:ascii="Arial" w:eastAsia="Times New Roman" w:hAnsi="Arial" w:cs="Arial"/>
          <w:lang w:val="de-DE"/>
        </w:rPr>
        <w:t xml:space="preserve"> </w:t>
      </w:r>
      <w:r w:rsidRPr="00A67F10">
        <w:rPr>
          <w:rFonts w:ascii="Arial" w:eastAsia="Times New Roman" w:hAnsi="Arial" w:cs="Arial"/>
        </w:rPr>
        <w:t>тысячная</w:t>
      </w:r>
      <w:r w:rsidRPr="00A67F10">
        <w:rPr>
          <w:rFonts w:ascii="Arial" w:eastAsia="Times New Roman" w:hAnsi="Arial" w:cs="Arial"/>
          <w:lang w:val="de-DE"/>
        </w:rPr>
        <w:t xml:space="preserve">; 1,1 - </w:t>
      </w:r>
      <w:r w:rsidRPr="00A67F10">
        <w:rPr>
          <w:rFonts w:ascii="Arial" w:eastAsia="Times New Roman" w:hAnsi="Arial" w:cs="Arial"/>
        </w:rPr>
        <w:t>одна</w:t>
      </w:r>
      <w:r w:rsidRPr="00A67F10">
        <w:rPr>
          <w:rFonts w:ascii="Arial" w:eastAsia="Times New Roman" w:hAnsi="Arial" w:cs="Arial"/>
          <w:lang w:val="de-DE"/>
        </w:rPr>
        <w:t xml:space="preserve"> </w:t>
      </w:r>
      <w:r w:rsidRPr="00A67F10">
        <w:rPr>
          <w:rFonts w:ascii="Arial" w:eastAsia="Times New Roman" w:hAnsi="Arial" w:cs="Arial"/>
        </w:rPr>
        <w:t>целая</w:t>
      </w:r>
      <w:r w:rsidRPr="00A67F10">
        <w:rPr>
          <w:rFonts w:ascii="Arial" w:eastAsia="Times New Roman" w:hAnsi="Arial" w:cs="Arial"/>
          <w:lang w:val="de-DE"/>
        </w:rPr>
        <w:t xml:space="preserve"> (</w:t>
      </w:r>
      <w:r w:rsidRPr="00A67F10">
        <w:rPr>
          <w:rFonts w:ascii="Arial" w:eastAsia="Times New Roman" w:hAnsi="Arial" w:cs="Arial"/>
        </w:rPr>
        <w:t>одно</w:t>
      </w:r>
      <w:r w:rsidRPr="00A67F10">
        <w:rPr>
          <w:rFonts w:ascii="Arial" w:eastAsia="Times New Roman" w:hAnsi="Arial" w:cs="Arial"/>
          <w:lang w:val="de-DE"/>
        </w:rPr>
        <w:t xml:space="preserve"> </w:t>
      </w:r>
      <w:r w:rsidRPr="00A67F10">
        <w:rPr>
          <w:rFonts w:ascii="Arial" w:eastAsia="Times New Roman" w:hAnsi="Arial" w:cs="Arial"/>
        </w:rPr>
        <w:t>целое</w:t>
      </w:r>
      <w:r w:rsidRPr="00A67F10">
        <w:rPr>
          <w:rFonts w:ascii="Arial" w:eastAsia="Times New Roman" w:hAnsi="Arial" w:cs="Arial"/>
          <w:lang w:val="de-DE"/>
        </w:rPr>
        <w:t xml:space="preserve">) </w:t>
      </w:r>
      <w:r w:rsidRPr="00A67F10">
        <w:rPr>
          <w:rFonts w:ascii="Arial" w:eastAsia="Times New Roman" w:hAnsi="Arial" w:cs="Arial"/>
        </w:rPr>
        <w:t>одна</w:t>
      </w:r>
      <w:r w:rsidRPr="00A67F10">
        <w:rPr>
          <w:rFonts w:ascii="Arial" w:eastAsia="Times New Roman" w:hAnsi="Arial" w:cs="Arial"/>
          <w:lang w:val="de-DE"/>
        </w:rPr>
        <w:t xml:space="preserve"> </w:t>
      </w:r>
      <w:r w:rsidRPr="00A67F10">
        <w:rPr>
          <w:rFonts w:ascii="Arial" w:eastAsia="Times New Roman" w:hAnsi="Arial" w:cs="Arial"/>
        </w:rPr>
        <w:t>десятая</w:t>
      </w:r>
      <w:r w:rsidRPr="00A67F10">
        <w:rPr>
          <w:rFonts w:ascii="Arial" w:eastAsia="Times New Roman" w:hAnsi="Arial" w:cs="Arial"/>
          <w:lang w:val="de-DE"/>
        </w:rPr>
        <w:t xml:space="preserve">; 2,4 - </w:t>
      </w:r>
      <w:r w:rsidRPr="00A67F10">
        <w:rPr>
          <w:rFonts w:ascii="Arial" w:eastAsia="Times New Roman" w:hAnsi="Arial" w:cs="Arial"/>
        </w:rPr>
        <w:t>две</w:t>
      </w:r>
      <w:r w:rsidRPr="00A67F10">
        <w:rPr>
          <w:rFonts w:ascii="Arial" w:eastAsia="Times New Roman" w:hAnsi="Arial" w:cs="Arial"/>
          <w:lang w:val="de-DE"/>
        </w:rPr>
        <w:t xml:space="preserve"> </w:t>
      </w:r>
      <w:r w:rsidRPr="00A67F10">
        <w:rPr>
          <w:rFonts w:ascii="Arial" w:eastAsia="Times New Roman" w:hAnsi="Arial" w:cs="Arial"/>
        </w:rPr>
        <w:t>целых</w:t>
      </w:r>
      <w:r w:rsidRPr="00A67F10">
        <w:rPr>
          <w:rFonts w:ascii="Arial" w:eastAsia="Times New Roman" w:hAnsi="Arial" w:cs="Arial"/>
          <w:lang w:val="de-DE"/>
        </w:rPr>
        <w:t xml:space="preserve"> </w:t>
      </w:r>
      <w:r w:rsidRPr="00A67F10">
        <w:rPr>
          <w:rFonts w:ascii="Arial" w:eastAsia="Times New Roman" w:hAnsi="Arial" w:cs="Arial"/>
        </w:rPr>
        <w:t>четыре</w:t>
      </w:r>
      <w:r w:rsidRPr="00A67F10">
        <w:rPr>
          <w:rFonts w:ascii="Arial" w:eastAsia="Times New Roman" w:hAnsi="Arial" w:cs="Arial"/>
          <w:lang w:val="de-DE"/>
        </w:rPr>
        <w:t xml:space="preserve"> </w:t>
      </w:r>
      <w:r w:rsidRPr="00A67F10">
        <w:rPr>
          <w:rFonts w:ascii="Arial" w:eastAsia="Times New Roman" w:hAnsi="Arial" w:cs="Arial"/>
        </w:rPr>
        <w:t>десятых</w:t>
      </w:r>
      <w:r w:rsidRPr="00A67F10">
        <w:rPr>
          <w:rFonts w:ascii="Arial" w:eastAsia="Times New Roman" w:hAnsi="Arial" w:cs="Arial"/>
          <w:lang w:val="de-DE"/>
        </w:rPr>
        <w:t xml:space="preserve">; 1/2 - </w:t>
      </w:r>
      <w:r w:rsidRPr="00A67F10">
        <w:rPr>
          <w:rFonts w:ascii="Arial" w:eastAsia="Times New Roman" w:hAnsi="Arial" w:cs="Arial"/>
        </w:rPr>
        <w:t>одна</w:t>
      </w:r>
      <w:r w:rsidRPr="00A67F10">
        <w:rPr>
          <w:rFonts w:ascii="Arial" w:eastAsia="Times New Roman" w:hAnsi="Arial" w:cs="Arial"/>
          <w:lang w:val="de-DE"/>
        </w:rPr>
        <w:t xml:space="preserve"> </w:t>
      </w:r>
      <w:r w:rsidRPr="00A67F10">
        <w:rPr>
          <w:rFonts w:ascii="Arial" w:eastAsia="Times New Roman" w:hAnsi="Arial" w:cs="Arial"/>
        </w:rPr>
        <w:t>вторая</w:t>
      </w:r>
      <w:r w:rsidRPr="00A67F10">
        <w:rPr>
          <w:rFonts w:ascii="Arial" w:eastAsia="Times New Roman" w:hAnsi="Arial" w:cs="Arial"/>
          <w:lang w:val="de-DE"/>
        </w:rPr>
        <w:t xml:space="preserve"> (</w:t>
      </w:r>
      <w:r w:rsidRPr="00A67F10">
        <w:rPr>
          <w:rFonts w:ascii="Arial" w:eastAsia="Times New Roman" w:hAnsi="Arial" w:cs="Arial"/>
        </w:rPr>
        <w:t>половина</w:t>
      </w:r>
      <w:r w:rsidRPr="00A67F10">
        <w:rPr>
          <w:rFonts w:ascii="Arial" w:eastAsia="Times New Roman" w:hAnsi="Arial" w:cs="Arial"/>
          <w:lang w:val="de-DE"/>
        </w:rPr>
        <w:t xml:space="preserve">); 3/4 - </w:t>
      </w:r>
      <w:r w:rsidRPr="00A67F10">
        <w:rPr>
          <w:rFonts w:ascii="Arial" w:eastAsia="Times New Roman" w:hAnsi="Arial" w:cs="Arial"/>
        </w:rPr>
        <w:t>три</w:t>
      </w:r>
      <w:r w:rsidRPr="00A67F10">
        <w:rPr>
          <w:rFonts w:ascii="Arial" w:eastAsia="Times New Roman" w:hAnsi="Arial" w:cs="Arial"/>
          <w:lang w:val="de-DE"/>
        </w:rPr>
        <w:t xml:space="preserve"> </w:t>
      </w:r>
      <w:r w:rsidRPr="00A67F10">
        <w:rPr>
          <w:rFonts w:ascii="Arial" w:eastAsia="Times New Roman" w:hAnsi="Arial" w:cs="Arial"/>
        </w:rPr>
        <w:t>четв</w:t>
      </w:r>
      <w:r w:rsidRPr="00A67F10">
        <w:rPr>
          <w:rFonts w:ascii="Arial" w:eastAsia="Times New Roman" w:hAnsi="Arial" w:cs="Arial"/>
          <w:lang w:val="de-DE"/>
        </w:rPr>
        <w:t>ë</w:t>
      </w:r>
      <w:r w:rsidRPr="00A67F10">
        <w:rPr>
          <w:rFonts w:ascii="Arial" w:eastAsia="Times New Roman" w:hAnsi="Arial" w:cs="Arial"/>
        </w:rPr>
        <w:t>ртых</w:t>
      </w:r>
      <w:r w:rsidRPr="00A67F10">
        <w:rPr>
          <w:rFonts w:ascii="Arial" w:eastAsia="Times New Roman" w:hAnsi="Arial" w:cs="Arial"/>
          <w:lang w:val="de-DE"/>
        </w:rPr>
        <w:t xml:space="preserve"> (tri četverti). Socijativni brojevi i brojevni prilozi: </w:t>
      </w:r>
      <w:r w:rsidRPr="00A67F10">
        <w:rPr>
          <w:rFonts w:ascii="Arial" w:eastAsia="Times New Roman" w:hAnsi="Arial" w:cs="Arial"/>
          <w:b/>
          <w:bCs/>
        </w:rPr>
        <w:t>вдвоём</w:t>
      </w:r>
      <w:r w:rsidRPr="00A67F10">
        <w:rPr>
          <w:rFonts w:ascii="Arial" w:eastAsia="Times New Roman" w:hAnsi="Arial" w:cs="Arial"/>
          <w:b/>
          <w:bCs/>
          <w:lang w:val="de-DE"/>
        </w:rPr>
        <w:t xml:space="preserve">, </w:t>
      </w:r>
      <w:r w:rsidRPr="00A67F10">
        <w:rPr>
          <w:rFonts w:ascii="Arial" w:eastAsia="Times New Roman" w:hAnsi="Arial" w:cs="Arial"/>
          <w:b/>
          <w:bCs/>
        </w:rPr>
        <w:t>втроём</w:t>
      </w:r>
      <w:r w:rsidRPr="00A67F10">
        <w:rPr>
          <w:rFonts w:ascii="Arial" w:eastAsia="Times New Roman" w:hAnsi="Arial" w:cs="Arial"/>
          <w:b/>
          <w:bCs/>
          <w:lang w:val="de-DE"/>
        </w:rPr>
        <w:t xml:space="preserve">, </w:t>
      </w:r>
      <w:r w:rsidRPr="00A67F10">
        <w:rPr>
          <w:rFonts w:ascii="Arial" w:eastAsia="Times New Roman" w:hAnsi="Arial" w:cs="Arial"/>
          <w:b/>
          <w:bCs/>
        </w:rPr>
        <w:t>вчетвером</w:t>
      </w:r>
      <w:r w:rsidRPr="00A67F10">
        <w:rPr>
          <w:rFonts w:ascii="Arial" w:eastAsia="Times New Roman" w:hAnsi="Arial" w:cs="Arial"/>
          <w:b/>
          <w:bCs/>
          <w:lang w:val="de-DE"/>
        </w:rPr>
        <w:t>.</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Glagolski pridevi - aktivni i pasivni (građenje i upotreba).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rPr>
        <w:t xml:space="preserve">Glagoli sa značenjem oba vida (receptivno). </w:t>
      </w:r>
      <w:r w:rsidRPr="00A67F10">
        <w:rPr>
          <w:rFonts w:ascii="Arial" w:eastAsia="Times New Roman" w:hAnsi="Arial" w:cs="Arial"/>
          <w:lang w:val="de-DE"/>
        </w:rPr>
        <w:t xml:space="preserve">Glagoli kretanja sa prefiksima - aktivno korišćenje.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Sistematizacija priloga. Iskazivanje opozicije mesto - pravac parovima priloga prostornog značenja kao npr.: </w:t>
      </w:r>
      <w:r w:rsidRPr="00A67F10">
        <w:rPr>
          <w:rFonts w:ascii="Arial" w:eastAsia="Times New Roman" w:hAnsi="Arial" w:cs="Arial"/>
          <w:b/>
          <w:bCs/>
        </w:rPr>
        <w:t>там</w:t>
      </w:r>
      <w:r w:rsidRPr="00A67F10">
        <w:rPr>
          <w:rFonts w:ascii="Arial" w:eastAsia="Times New Roman" w:hAnsi="Arial" w:cs="Arial"/>
          <w:b/>
          <w:bCs/>
          <w:lang w:val="de-DE"/>
        </w:rPr>
        <w:t>-</w:t>
      </w:r>
      <w:r w:rsidRPr="00A67F10">
        <w:rPr>
          <w:rFonts w:ascii="Arial" w:eastAsia="Times New Roman" w:hAnsi="Arial" w:cs="Arial"/>
          <w:b/>
          <w:bCs/>
        </w:rPr>
        <w:t>туда</w:t>
      </w:r>
      <w:r w:rsidRPr="00A67F10">
        <w:rPr>
          <w:rFonts w:ascii="Arial" w:eastAsia="Times New Roman" w:hAnsi="Arial" w:cs="Arial"/>
          <w:b/>
          <w:bCs/>
          <w:lang w:val="de-DE"/>
        </w:rPr>
        <w:t xml:space="preserve">, </w:t>
      </w:r>
      <w:r w:rsidRPr="00A67F10">
        <w:rPr>
          <w:rFonts w:ascii="Arial" w:eastAsia="Times New Roman" w:hAnsi="Arial" w:cs="Arial"/>
          <w:b/>
          <w:bCs/>
        </w:rPr>
        <w:t>здесь</w:t>
      </w:r>
      <w:r w:rsidRPr="00A67F10">
        <w:rPr>
          <w:rFonts w:ascii="Arial" w:eastAsia="Times New Roman" w:hAnsi="Arial" w:cs="Arial"/>
          <w:b/>
          <w:bCs/>
          <w:lang w:val="de-DE"/>
        </w:rPr>
        <w:t>-</w:t>
      </w:r>
      <w:r w:rsidRPr="00A67F10">
        <w:rPr>
          <w:rFonts w:ascii="Arial" w:eastAsia="Times New Roman" w:hAnsi="Arial" w:cs="Arial"/>
          <w:b/>
          <w:bCs/>
        </w:rPr>
        <w:t>сюда</w:t>
      </w:r>
      <w:r w:rsidRPr="00A67F10">
        <w:rPr>
          <w:rFonts w:ascii="Arial" w:eastAsia="Times New Roman" w:hAnsi="Arial" w:cs="Arial"/>
          <w:b/>
          <w:bCs/>
          <w:lang w:val="de-DE"/>
        </w:rPr>
        <w:t xml:space="preserve">, </w:t>
      </w:r>
      <w:r w:rsidRPr="00A67F10">
        <w:rPr>
          <w:rFonts w:ascii="Arial" w:eastAsia="Times New Roman" w:hAnsi="Arial" w:cs="Arial"/>
          <w:b/>
          <w:bCs/>
        </w:rPr>
        <w:t>где</w:t>
      </w:r>
      <w:r w:rsidRPr="00A67F10">
        <w:rPr>
          <w:rFonts w:ascii="Arial" w:eastAsia="Times New Roman" w:hAnsi="Arial" w:cs="Arial"/>
          <w:b/>
          <w:bCs/>
          <w:lang w:val="de-DE"/>
        </w:rPr>
        <w:t>-</w:t>
      </w:r>
      <w:r w:rsidRPr="00A67F10">
        <w:rPr>
          <w:rFonts w:ascii="Arial" w:eastAsia="Times New Roman" w:hAnsi="Arial" w:cs="Arial"/>
          <w:b/>
          <w:bCs/>
        </w:rPr>
        <w:t>куда</w:t>
      </w:r>
      <w:r w:rsidRPr="00A67F10">
        <w:rPr>
          <w:rFonts w:ascii="Arial" w:eastAsia="Times New Roman" w:hAnsi="Arial" w:cs="Arial"/>
          <w:lang w:val="de-DE"/>
        </w:rPr>
        <w:t xml:space="preserve"> i sl.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Predlozi karakteristični za funkcionalne stilove (naučni, poslovni, publicistički i sl.): </w:t>
      </w:r>
      <w:r w:rsidRPr="00A67F10">
        <w:rPr>
          <w:rFonts w:ascii="Arial" w:eastAsia="Times New Roman" w:hAnsi="Arial" w:cs="Arial"/>
          <w:b/>
          <w:bCs/>
        </w:rPr>
        <w:t>в</w:t>
      </w:r>
      <w:r w:rsidRPr="00A67F10">
        <w:rPr>
          <w:rFonts w:ascii="Arial" w:eastAsia="Times New Roman" w:hAnsi="Arial" w:cs="Arial"/>
          <w:b/>
          <w:bCs/>
          <w:lang w:val="de-DE"/>
        </w:rPr>
        <w:t xml:space="preserve"> </w:t>
      </w:r>
      <w:r w:rsidRPr="00A67F10">
        <w:rPr>
          <w:rFonts w:ascii="Arial" w:eastAsia="Times New Roman" w:hAnsi="Arial" w:cs="Arial"/>
          <w:b/>
          <w:bCs/>
        </w:rPr>
        <w:t>виде</w:t>
      </w:r>
      <w:r w:rsidRPr="00A67F10">
        <w:rPr>
          <w:rFonts w:ascii="Arial" w:eastAsia="Times New Roman" w:hAnsi="Arial" w:cs="Arial"/>
          <w:b/>
          <w:bCs/>
          <w:lang w:val="de-DE"/>
        </w:rPr>
        <w:t xml:space="preserve">, </w:t>
      </w:r>
      <w:r w:rsidRPr="00A67F10">
        <w:rPr>
          <w:rFonts w:ascii="Arial" w:eastAsia="Times New Roman" w:hAnsi="Arial" w:cs="Arial"/>
          <w:b/>
          <w:bCs/>
        </w:rPr>
        <w:t>в</w:t>
      </w:r>
      <w:r w:rsidRPr="00A67F10">
        <w:rPr>
          <w:rFonts w:ascii="Arial" w:eastAsia="Times New Roman" w:hAnsi="Arial" w:cs="Arial"/>
          <w:b/>
          <w:bCs/>
          <w:lang w:val="de-DE"/>
        </w:rPr>
        <w:t xml:space="preserve"> </w:t>
      </w:r>
      <w:r w:rsidRPr="00A67F10">
        <w:rPr>
          <w:rFonts w:ascii="Arial" w:eastAsia="Times New Roman" w:hAnsi="Arial" w:cs="Arial"/>
          <w:b/>
          <w:bCs/>
        </w:rPr>
        <w:t>зависимости</w:t>
      </w:r>
      <w:r w:rsidRPr="00A67F10">
        <w:rPr>
          <w:rFonts w:ascii="Arial" w:eastAsia="Times New Roman" w:hAnsi="Arial" w:cs="Arial"/>
          <w:b/>
          <w:bCs/>
          <w:lang w:val="de-DE"/>
        </w:rPr>
        <w:t xml:space="preserve"> </w:t>
      </w:r>
      <w:r w:rsidRPr="00A67F10">
        <w:rPr>
          <w:rFonts w:ascii="Arial" w:eastAsia="Times New Roman" w:hAnsi="Arial" w:cs="Arial"/>
          <w:b/>
          <w:bCs/>
        </w:rPr>
        <w:t>от</w:t>
      </w:r>
      <w:r w:rsidRPr="00A67F10">
        <w:rPr>
          <w:rFonts w:ascii="Arial" w:eastAsia="Times New Roman" w:hAnsi="Arial" w:cs="Arial"/>
          <w:b/>
          <w:bCs/>
          <w:lang w:val="de-DE"/>
        </w:rPr>
        <w:t xml:space="preserve">, </w:t>
      </w:r>
      <w:r w:rsidRPr="00A67F10">
        <w:rPr>
          <w:rFonts w:ascii="Arial" w:eastAsia="Times New Roman" w:hAnsi="Arial" w:cs="Arial"/>
          <w:b/>
          <w:bCs/>
        </w:rPr>
        <w:t>в</w:t>
      </w:r>
      <w:r w:rsidRPr="00A67F10">
        <w:rPr>
          <w:rFonts w:ascii="Arial" w:eastAsia="Times New Roman" w:hAnsi="Arial" w:cs="Arial"/>
          <w:b/>
          <w:bCs/>
          <w:lang w:val="de-DE"/>
        </w:rPr>
        <w:t xml:space="preserve"> </w:t>
      </w:r>
      <w:r w:rsidRPr="00A67F10">
        <w:rPr>
          <w:rFonts w:ascii="Arial" w:eastAsia="Times New Roman" w:hAnsi="Arial" w:cs="Arial"/>
          <w:b/>
          <w:bCs/>
        </w:rPr>
        <w:t>качестве</w:t>
      </w:r>
      <w:r w:rsidRPr="00A67F10">
        <w:rPr>
          <w:rFonts w:ascii="Arial" w:eastAsia="Times New Roman" w:hAnsi="Arial" w:cs="Arial"/>
          <w:b/>
          <w:bCs/>
          <w:lang w:val="de-DE"/>
        </w:rPr>
        <w:t xml:space="preserve">, </w:t>
      </w:r>
      <w:r w:rsidRPr="00A67F10">
        <w:rPr>
          <w:rFonts w:ascii="Arial" w:eastAsia="Times New Roman" w:hAnsi="Arial" w:cs="Arial"/>
          <w:b/>
          <w:bCs/>
        </w:rPr>
        <w:t>в</w:t>
      </w:r>
      <w:r w:rsidRPr="00A67F10">
        <w:rPr>
          <w:rFonts w:ascii="Arial" w:eastAsia="Times New Roman" w:hAnsi="Arial" w:cs="Arial"/>
          <w:b/>
          <w:bCs/>
          <w:lang w:val="de-DE"/>
        </w:rPr>
        <w:t xml:space="preserve"> </w:t>
      </w:r>
      <w:r w:rsidRPr="00A67F10">
        <w:rPr>
          <w:rFonts w:ascii="Arial" w:eastAsia="Times New Roman" w:hAnsi="Arial" w:cs="Arial"/>
          <w:b/>
          <w:bCs/>
        </w:rPr>
        <w:t>процессе</w:t>
      </w:r>
      <w:r w:rsidRPr="00A67F10">
        <w:rPr>
          <w:rFonts w:ascii="Arial" w:eastAsia="Times New Roman" w:hAnsi="Arial" w:cs="Arial"/>
          <w:b/>
          <w:bCs/>
          <w:lang w:val="de-DE"/>
        </w:rPr>
        <w:t xml:space="preserve">, </w:t>
      </w:r>
      <w:r w:rsidRPr="00A67F10">
        <w:rPr>
          <w:rFonts w:ascii="Arial" w:eastAsia="Times New Roman" w:hAnsi="Arial" w:cs="Arial"/>
          <w:b/>
          <w:bCs/>
        </w:rPr>
        <w:t>в</w:t>
      </w:r>
      <w:r w:rsidRPr="00A67F10">
        <w:rPr>
          <w:rFonts w:ascii="Arial" w:eastAsia="Times New Roman" w:hAnsi="Arial" w:cs="Arial"/>
          <w:b/>
          <w:bCs/>
          <w:lang w:val="de-DE"/>
        </w:rPr>
        <w:t xml:space="preserve"> </w:t>
      </w:r>
      <w:r w:rsidRPr="00A67F10">
        <w:rPr>
          <w:rFonts w:ascii="Arial" w:eastAsia="Times New Roman" w:hAnsi="Arial" w:cs="Arial"/>
          <w:b/>
          <w:bCs/>
        </w:rPr>
        <w:t>результате</w:t>
      </w:r>
      <w:r w:rsidRPr="00A67F10">
        <w:rPr>
          <w:rFonts w:ascii="Arial" w:eastAsia="Times New Roman" w:hAnsi="Arial" w:cs="Arial"/>
          <w:b/>
          <w:bCs/>
          <w:lang w:val="de-DE"/>
        </w:rPr>
        <w:t xml:space="preserve">, </w:t>
      </w:r>
      <w:r w:rsidRPr="00A67F10">
        <w:rPr>
          <w:rFonts w:ascii="Arial" w:eastAsia="Times New Roman" w:hAnsi="Arial" w:cs="Arial"/>
          <w:b/>
          <w:bCs/>
        </w:rPr>
        <w:t>вследствие</w:t>
      </w:r>
      <w:r w:rsidRPr="00A67F10">
        <w:rPr>
          <w:rFonts w:ascii="Arial" w:eastAsia="Times New Roman" w:hAnsi="Arial" w:cs="Arial"/>
          <w:b/>
          <w:bCs/>
          <w:lang w:val="de-DE"/>
        </w:rPr>
        <w:t xml:space="preserve">, </w:t>
      </w:r>
      <w:r w:rsidRPr="00A67F10">
        <w:rPr>
          <w:rFonts w:ascii="Arial" w:eastAsia="Times New Roman" w:hAnsi="Arial" w:cs="Arial"/>
          <w:b/>
          <w:bCs/>
        </w:rPr>
        <w:t>по</w:t>
      </w:r>
      <w:r w:rsidRPr="00A67F10">
        <w:rPr>
          <w:rFonts w:ascii="Arial" w:eastAsia="Times New Roman" w:hAnsi="Arial" w:cs="Arial"/>
          <w:b/>
          <w:bCs/>
          <w:lang w:val="de-DE"/>
        </w:rPr>
        <w:t xml:space="preserve"> </w:t>
      </w:r>
      <w:r w:rsidRPr="00A67F10">
        <w:rPr>
          <w:rFonts w:ascii="Arial" w:eastAsia="Times New Roman" w:hAnsi="Arial" w:cs="Arial"/>
          <w:b/>
          <w:bCs/>
        </w:rPr>
        <w:t>мере</w:t>
      </w:r>
      <w:r w:rsidRPr="00A67F10">
        <w:rPr>
          <w:rFonts w:ascii="Arial" w:eastAsia="Times New Roman" w:hAnsi="Arial" w:cs="Arial"/>
          <w:b/>
          <w:bCs/>
          <w:lang w:val="de-DE"/>
        </w:rPr>
        <w:t xml:space="preserve">, </w:t>
      </w:r>
      <w:r w:rsidRPr="00A67F10">
        <w:rPr>
          <w:rFonts w:ascii="Arial" w:eastAsia="Times New Roman" w:hAnsi="Arial" w:cs="Arial"/>
          <w:b/>
          <w:bCs/>
        </w:rPr>
        <w:t>по</w:t>
      </w:r>
      <w:r w:rsidRPr="00A67F10">
        <w:rPr>
          <w:rFonts w:ascii="Arial" w:eastAsia="Times New Roman" w:hAnsi="Arial" w:cs="Arial"/>
          <w:b/>
          <w:bCs/>
          <w:lang w:val="de-DE"/>
        </w:rPr>
        <w:t xml:space="preserve"> </w:t>
      </w:r>
      <w:r w:rsidRPr="00A67F10">
        <w:rPr>
          <w:rFonts w:ascii="Arial" w:eastAsia="Times New Roman" w:hAnsi="Arial" w:cs="Arial"/>
          <w:b/>
          <w:bCs/>
        </w:rPr>
        <w:t>причине</w:t>
      </w:r>
      <w:r w:rsidRPr="00A67F10">
        <w:rPr>
          <w:rFonts w:ascii="Arial" w:eastAsia="Times New Roman" w:hAnsi="Arial" w:cs="Arial"/>
          <w:b/>
          <w:bCs/>
          <w:lang w:val="de-DE"/>
        </w:rPr>
        <w:t xml:space="preserve">, </w:t>
      </w:r>
      <w:r w:rsidRPr="00A67F10">
        <w:rPr>
          <w:rFonts w:ascii="Arial" w:eastAsia="Times New Roman" w:hAnsi="Arial" w:cs="Arial"/>
          <w:b/>
          <w:bCs/>
        </w:rPr>
        <w:t>при</w:t>
      </w:r>
      <w:r w:rsidRPr="00A67F10">
        <w:rPr>
          <w:rFonts w:ascii="Arial" w:eastAsia="Times New Roman" w:hAnsi="Arial" w:cs="Arial"/>
          <w:b/>
          <w:bCs/>
          <w:lang w:val="de-DE"/>
        </w:rPr>
        <w:t xml:space="preserve"> </w:t>
      </w:r>
      <w:r w:rsidRPr="00A67F10">
        <w:rPr>
          <w:rFonts w:ascii="Arial" w:eastAsia="Times New Roman" w:hAnsi="Arial" w:cs="Arial"/>
          <w:b/>
          <w:bCs/>
        </w:rPr>
        <w:t>условии</w:t>
      </w:r>
      <w:r w:rsidRPr="00A67F10">
        <w:rPr>
          <w:rFonts w:ascii="Arial" w:eastAsia="Times New Roman" w:hAnsi="Arial" w:cs="Arial"/>
          <w:lang w:val="de-DE"/>
        </w:rPr>
        <w:t xml:space="preserve"> i sl. (receptivno).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Veznici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Veznici karakteristični za funkcionalne stilove: </w:t>
      </w:r>
      <w:r w:rsidRPr="00A67F10">
        <w:rPr>
          <w:rFonts w:ascii="Arial" w:eastAsia="Times New Roman" w:hAnsi="Arial" w:cs="Arial"/>
          <w:b/>
          <w:bCs/>
        </w:rPr>
        <w:t>подобно</w:t>
      </w:r>
      <w:r w:rsidRPr="00A67F10">
        <w:rPr>
          <w:rFonts w:ascii="Arial" w:eastAsia="Times New Roman" w:hAnsi="Arial" w:cs="Arial"/>
          <w:b/>
          <w:bCs/>
          <w:lang w:val="de-DE"/>
        </w:rPr>
        <w:t xml:space="preserve"> </w:t>
      </w:r>
      <w:r w:rsidRPr="00A67F10">
        <w:rPr>
          <w:rFonts w:ascii="Arial" w:eastAsia="Times New Roman" w:hAnsi="Arial" w:cs="Arial"/>
          <w:b/>
          <w:bCs/>
        </w:rPr>
        <w:t>тому</w:t>
      </w:r>
      <w:r w:rsidRPr="00A67F10">
        <w:rPr>
          <w:rFonts w:ascii="Arial" w:eastAsia="Times New Roman" w:hAnsi="Arial" w:cs="Arial"/>
          <w:b/>
          <w:bCs/>
          <w:lang w:val="de-DE"/>
        </w:rPr>
        <w:t xml:space="preserve">, </w:t>
      </w:r>
      <w:r w:rsidRPr="00A67F10">
        <w:rPr>
          <w:rFonts w:ascii="Arial" w:eastAsia="Times New Roman" w:hAnsi="Arial" w:cs="Arial"/>
          <w:b/>
          <w:bCs/>
        </w:rPr>
        <w:t>как</w:t>
      </w:r>
      <w:r w:rsidRPr="00A67F10">
        <w:rPr>
          <w:rFonts w:ascii="Arial" w:eastAsia="Times New Roman" w:hAnsi="Arial" w:cs="Arial"/>
          <w:b/>
          <w:bCs/>
          <w:lang w:val="de-DE"/>
        </w:rPr>
        <w:t xml:space="preserve">; </w:t>
      </w:r>
      <w:r w:rsidRPr="00A67F10">
        <w:rPr>
          <w:rFonts w:ascii="Arial" w:eastAsia="Times New Roman" w:hAnsi="Arial" w:cs="Arial"/>
          <w:b/>
          <w:bCs/>
        </w:rPr>
        <w:t>по</w:t>
      </w:r>
      <w:r w:rsidRPr="00A67F10">
        <w:rPr>
          <w:rFonts w:ascii="Arial" w:eastAsia="Times New Roman" w:hAnsi="Arial" w:cs="Arial"/>
          <w:b/>
          <w:bCs/>
          <w:lang w:val="de-DE"/>
        </w:rPr>
        <w:t xml:space="preserve"> </w:t>
      </w:r>
      <w:r w:rsidRPr="00A67F10">
        <w:rPr>
          <w:rFonts w:ascii="Arial" w:eastAsia="Times New Roman" w:hAnsi="Arial" w:cs="Arial"/>
          <w:b/>
          <w:bCs/>
        </w:rPr>
        <w:t>мере</w:t>
      </w:r>
      <w:r w:rsidRPr="00A67F10">
        <w:rPr>
          <w:rFonts w:ascii="Arial" w:eastAsia="Times New Roman" w:hAnsi="Arial" w:cs="Arial"/>
          <w:b/>
          <w:bCs/>
          <w:lang w:val="de-DE"/>
        </w:rPr>
        <w:t xml:space="preserve"> </w:t>
      </w:r>
      <w:r w:rsidRPr="00A67F10">
        <w:rPr>
          <w:rFonts w:ascii="Arial" w:eastAsia="Times New Roman" w:hAnsi="Arial" w:cs="Arial"/>
          <w:b/>
          <w:bCs/>
        </w:rPr>
        <w:t>того</w:t>
      </w:r>
      <w:r w:rsidRPr="00A67F10">
        <w:rPr>
          <w:rFonts w:ascii="Arial" w:eastAsia="Times New Roman" w:hAnsi="Arial" w:cs="Arial"/>
          <w:b/>
          <w:bCs/>
          <w:lang w:val="de-DE"/>
        </w:rPr>
        <w:t xml:space="preserve">, </w:t>
      </w:r>
      <w:r w:rsidRPr="00A67F10">
        <w:rPr>
          <w:rFonts w:ascii="Arial" w:eastAsia="Times New Roman" w:hAnsi="Arial" w:cs="Arial"/>
          <w:b/>
          <w:bCs/>
        </w:rPr>
        <w:t>как</w:t>
      </w:r>
      <w:r w:rsidRPr="00A67F10">
        <w:rPr>
          <w:rFonts w:ascii="Arial" w:eastAsia="Times New Roman" w:hAnsi="Arial" w:cs="Arial"/>
          <w:b/>
          <w:bCs/>
          <w:lang w:val="de-DE"/>
        </w:rPr>
        <w:t xml:space="preserve">; </w:t>
      </w:r>
      <w:r w:rsidRPr="00A67F10">
        <w:rPr>
          <w:rFonts w:ascii="Arial" w:eastAsia="Times New Roman" w:hAnsi="Arial" w:cs="Arial"/>
          <w:b/>
          <w:bCs/>
        </w:rPr>
        <w:t>в</w:t>
      </w:r>
      <w:r w:rsidRPr="00A67F10">
        <w:rPr>
          <w:rFonts w:ascii="Arial" w:eastAsia="Times New Roman" w:hAnsi="Arial" w:cs="Arial"/>
          <w:b/>
          <w:bCs/>
          <w:lang w:val="de-DE"/>
        </w:rPr>
        <w:t xml:space="preserve"> </w:t>
      </w:r>
      <w:r w:rsidRPr="00A67F10">
        <w:rPr>
          <w:rFonts w:ascii="Arial" w:eastAsia="Times New Roman" w:hAnsi="Arial" w:cs="Arial"/>
          <w:b/>
          <w:bCs/>
        </w:rPr>
        <w:t>зависимости</w:t>
      </w:r>
      <w:r w:rsidRPr="00A67F10">
        <w:rPr>
          <w:rFonts w:ascii="Arial" w:eastAsia="Times New Roman" w:hAnsi="Arial" w:cs="Arial"/>
          <w:b/>
          <w:bCs/>
          <w:lang w:val="de-DE"/>
        </w:rPr>
        <w:t xml:space="preserve"> </w:t>
      </w:r>
      <w:r w:rsidRPr="00A67F10">
        <w:rPr>
          <w:rFonts w:ascii="Arial" w:eastAsia="Times New Roman" w:hAnsi="Arial" w:cs="Arial"/>
          <w:b/>
          <w:bCs/>
        </w:rPr>
        <w:t>от</w:t>
      </w:r>
      <w:r w:rsidRPr="00A67F10">
        <w:rPr>
          <w:rFonts w:ascii="Arial" w:eastAsia="Times New Roman" w:hAnsi="Arial" w:cs="Arial"/>
          <w:b/>
          <w:bCs/>
          <w:lang w:val="de-DE"/>
        </w:rPr>
        <w:t xml:space="preserve"> </w:t>
      </w:r>
      <w:r w:rsidRPr="00A67F10">
        <w:rPr>
          <w:rFonts w:ascii="Arial" w:eastAsia="Times New Roman" w:hAnsi="Arial" w:cs="Arial"/>
          <w:b/>
          <w:bCs/>
        </w:rPr>
        <w:t>того</w:t>
      </w:r>
      <w:r w:rsidRPr="00A67F10">
        <w:rPr>
          <w:rFonts w:ascii="Arial" w:eastAsia="Times New Roman" w:hAnsi="Arial" w:cs="Arial"/>
          <w:b/>
          <w:bCs/>
          <w:lang w:val="de-DE"/>
        </w:rPr>
        <w:t xml:space="preserve">, </w:t>
      </w:r>
      <w:r w:rsidRPr="00A67F10">
        <w:rPr>
          <w:rFonts w:ascii="Arial" w:eastAsia="Times New Roman" w:hAnsi="Arial" w:cs="Arial"/>
          <w:b/>
          <w:bCs/>
        </w:rPr>
        <w:t>как</w:t>
      </w:r>
      <w:r w:rsidRPr="00A67F10">
        <w:rPr>
          <w:rFonts w:ascii="Arial" w:eastAsia="Times New Roman" w:hAnsi="Arial" w:cs="Arial"/>
          <w:b/>
          <w:bCs/>
          <w:lang w:val="de-DE"/>
        </w:rPr>
        <w:t xml:space="preserve">; </w:t>
      </w:r>
      <w:r w:rsidRPr="00A67F10">
        <w:rPr>
          <w:rFonts w:ascii="Arial" w:eastAsia="Times New Roman" w:hAnsi="Arial" w:cs="Arial"/>
          <w:b/>
          <w:bCs/>
        </w:rPr>
        <w:t>в</w:t>
      </w:r>
      <w:r w:rsidRPr="00A67F10">
        <w:rPr>
          <w:rFonts w:ascii="Arial" w:eastAsia="Times New Roman" w:hAnsi="Arial" w:cs="Arial"/>
          <w:b/>
          <w:bCs/>
          <w:lang w:val="de-DE"/>
        </w:rPr>
        <w:t xml:space="preserve"> </w:t>
      </w:r>
      <w:r w:rsidRPr="00A67F10">
        <w:rPr>
          <w:rFonts w:ascii="Arial" w:eastAsia="Times New Roman" w:hAnsi="Arial" w:cs="Arial"/>
          <w:b/>
          <w:bCs/>
        </w:rPr>
        <w:t>результате</w:t>
      </w:r>
      <w:r w:rsidRPr="00A67F10">
        <w:rPr>
          <w:rFonts w:ascii="Arial" w:eastAsia="Times New Roman" w:hAnsi="Arial" w:cs="Arial"/>
          <w:b/>
          <w:bCs/>
          <w:lang w:val="de-DE"/>
        </w:rPr>
        <w:t xml:space="preserve"> </w:t>
      </w:r>
      <w:r w:rsidRPr="00A67F10">
        <w:rPr>
          <w:rFonts w:ascii="Arial" w:eastAsia="Times New Roman" w:hAnsi="Arial" w:cs="Arial"/>
          <w:b/>
          <w:bCs/>
        </w:rPr>
        <w:t>того</w:t>
      </w:r>
      <w:r w:rsidRPr="00A67F10">
        <w:rPr>
          <w:rFonts w:ascii="Arial" w:eastAsia="Times New Roman" w:hAnsi="Arial" w:cs="Arial"/>
          <w:b/>
          <w:bCs/>
          <w:lang w:val="de-DE"/>
        </w:rPr>
        <w:t xml:space="preserve">, </w:t>
      </w:r>
      <w:r w:rsidRPr="00A67F10">
        <w:rPr>
          <w:rFonts w:ascii="Arial" w:eastAsia="Times New Roman" w:hAnsi="Arial" w:cs="Arial"/>
          <w:b/>
          <w:bCs/>
        </w:rPr>
        <w:t>что</w:t>
      </w:r>
      <w:r w:rsidRPr="00A67F10">
        <w:rPr>
          <w:rFonts w:ascii="Arial" w:eastAsia="Times New Roman" w:hAnsi="Arial" w:cs="Arial"/>
          <w:b/>
          <w:bCs/>
          <w:lang w:val="de-DE"/>
        </w:rPr>
        <w:t xml:space="preserve">; </w:t>
      </w:r>
      <w:r w:rsidRPr="00A67F10">
        <w:rPr>
          <w:rFonts w:ascii="Arial" w:eastAsia="Times New Roman" w:hAnsi="Arial" w:cs="Arial"/>
          <w:b/>
          <w:bCs/>
        </w:rPr>
        <w:t>в</w:t>
      </w:r>
      <w:r w:rsidRPr="00A67F10">
        <w:rPr>
          <w:rFonts w:ascii="Arial" w:eastAsia="Times New Roman" w:hAnsi="Arial" w:cs="Arial"/>
          <w:b/>
          <w:bCs/>
          <w:lang w:val="de-DE"/>
        </w:rPr>
        <w:t xml:space="preserve"> </w:t>
      </w:r>
      <w:r w:rsidRPr="00A67F10">
        <w:rPr>
          <w:rFonts w:ascii="Arial" w:eastAsia="Times New Roman" w:hAnsi="Arial" w:cs="Arial"/>
          <w:b/>
          <w:bCs/>
        </w:rPr>
        <w:t>связи</w:t>
      </w:r>
      <w:r w:rsidRPr="00A67F10">
        <w:rPr>
          <w:rFonts w:ascii="Arial" w:eastAsia="Times New Roman" w:hAnsi="Arial" w:cs="Arial"/>
          <w:b/>
          <w:bCs/>
          <w:lang w:val="de-DE"/>
        </w:rPr>
        <w:t xml:space="preserve"> </w:t>
      </w:r>
      <w:r w:rsidRPr="00A67F10">
        <w:rPr>
          <w:rFonts w:ascii="Arial" w:eastAsia="Times New Roman" w:hAnsi="Arial" w:cs="Arial"/>
          <w:b/>
          <w:bCs/>
        </w:rPr>
        <w:t>с</w:t>
      </w:r>
      <w:r w:rsidRPr="00A67F10">
        <w:rPr>
          <w:rFonts w:ascii="Arial" w:eastAsia="Times New Roman" w:hAnsi="Arial" w:cs="Arial"/>
          <w:b/>
          <w:bCs/>
          <w:lang w:val="de-DE"/>
        </w:rPr>
        <w:t xml:space="preserve"> </w:t>
      </w:r>
      <w:r w:rsidRPr="00A67F10">
        <w:rPr>
          <w:rFonts w:ascii="Arial" w:eastAsia="Times New Roman" w:hAnsi="Arial" w:cs="Arial"/>
          <w:b/>
          <w:bCs/>
        </w:rPr>
        <w:t>тем</w:t>
      </w:r>
      <w:r w:rsidRPr="00A67F10">
        <w:rPr>
          <w:rFonts w:ascii="Arial" w:eastAsia="Times New Roman" w:hAnsi="Arial" w:cs="Arial"/>
          <w:b/>
          <w:bCs/>
          <w:lang w:val="de-DE"/>
        </w:rPr>
        <w:t xml:space="preserve">, </w:t>
      </w:r>
      <w:r w:rsidRPr="00A67F10">
        <w:rPr>
          <w:rFonts w:ascii="Arial" w:eastAsia="Times New Roman" w:hAnsi="Arial" w:cs="Arial"/>
          <w:b/>
          <w:bCs/>
        </w:rPr>
        <w:t>что</w:t>
      </w:r>
      <w:r w:rsidRPr="00A67F10">
        <w:rPr>
          <w:rFonts w:ascii="Arial" w:eastAsia="Times New Roman" w:hAnsi="Arial" w:cs="Arial"/>
          <w:b/>
          <w:bCs/>
          <w:lang w:val="de-DE"/>
        </w:rPr>
        <w:t xml:space="preserve">; </w:t>
      </w:r>
      <w:r w:rsidRPr="00A67F10">
        <w:rPr>
          <w:rFonts w:ascii="Arial" w:eastAsia="Times New Roman" w:hAnsi="Arial" w:cs="Arial"/>
          <w:b/>
          <w:bCs/>
        </w:rPr>
        <w:t>не</w:t>
      </w:r>
      <w:r w:rsidRPr="00A67F10">
        <w:rPr>
          <w:rFonts w:ascii="Arial" w:eastAsia="Times New Roman" w:hAnsi="Arial" w:cs="Arial"/>
          <w:b/>
          <w:bCs/>
          <w:lang w:val="de-DE"/>
        </w:rPr>
        <w:t xml:space="preserve"> </w:t>
      </w:r>
      <w:r w:rsidRPr="00A67F10">
        <w:rPr>
          <w:rFonts w:ascii="Arial" w:eastAsia="Times New Roman" w:hAnsi="Arial" w:cs="Arial"/>
          <w:b/>
          <w:bCs/>
        </w:rPr>
        <w:t>смотря</w:t>
      </w:r>
      <w:r w:rsidRPr="00A67F10">
        <w:rPr>
          <w:rFonts w:ascii="Arial" w:eastAsia="Times New Roman" w:hAnsi="Arial" w:cs="Arial"/>
          <w:b/>
          <w:bCs/>
          <w:lang w:val="de-DE"/>
        </w:rPr>
        <w:t xml:space="preserve"> </w:t>
      </w:r>
      <w:r w:rsidRPr="00A67F10">
        <w:rPr>
          <w:rFonts w:ascii="Arial" w:eastAsia="Times New Roman" w:hAnsi="Arial" w:cs="Arial"/>
          <w:b/>
          <w:bCs/>
        </w:rPr>
        <w:t>на</w:t>
      </w:r>
      <w:r w:rsidRPr="00A67F10">
        <w:rPr>
          <w:rFonts w:ascii="Arial" w:eastAsia="Times New Roman" w:hAnsi="Arial" w:cs="Arial"/>
          <w:b/>
          <w:bCs/>
          <w:lang w:val="de-DE"/>
        </w:rPr>
        <w:t xml:space="preserve"> </w:t>
      </w:r>
      <w:r w:rsidRPr="00A67F10">
        <w:rPr>
          <w:rFonts w:ascii="Arial" w:eastAsia="Times New Roman" w:hAnsi="Arial" w:cs="Arial"/>
          <w:b/>
          <w:bCs/>
        </w:rPr>
        <w:t>то</w:t>
      </w:r>
      <w:r w:rsidRPr="00A67F10">
        <w:rPr>
          <w:rFonts w:ascii="Arial" w:eastAsia="Times New Roman" w:hAnsi="Arial" w:cs="Arial"/>
          <w:b/>
          <w:bCs/>
          <w:lang w:val="de-DE"/>
        </w:rPr>
        <w:t xml:space="preserve">, </w:t>
      </w:r>
      <w:r w:rsidRPr="00A67F10">
        <w:rPr>
          <w:rFonts w:ascii="Arial" w:eastAsia="Times New Roman" w:hAnsi="Arial" w:cs="Arial"/>
          <w:b/>
          <w:bCs/>
        </w:rPr>
        <w:t>что</w:t>
      </w:r>
      <w:r w:rsidRPr="00A67F10">
        <w:rPr>
          <w:rFonts w:ascii="Arial" w:eastAsia="Times New Roman" w:hAnsi="Arial" w:cs="Arial"/>
          <w:lang w:val="de-DE"/>
        </w:rPr>
        <w:t xml:space="preserve"> i sl. (receptivno).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Rečenični modeli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Prema programu za gimnaziju opšteg tipa.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Leksikologija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Najčešći idiomi i frazeologizmi. Polisemija reči. Opštestručna terminologija iz oblasti više naučnih disciplina (posebno iz prirodnih i tehničkih nauka i iz oblasti informacionih tehnologija).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Leksikografija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Struktura stručnog, specijalizovanog dvojezičnog rečnika i njegovo korišćenje. </w:t>
      </w:r>
    </w:p>
    <w:p w:rsidR="00A67F10" w:rsidRPr="00A67F10" w:rsidRDefault="00A67F10" w:rsidP="00A67F10">
      <w:pPr>
        <w:spacing w:after="0" w:line="240" w:lineRule="auto"/>
        <w:jc w:val="center"/>
        <w:rPr>
          <w:rFonts w:ascii="Arial" w:eastAsia="Times New Roman" w:hAnsi="Arial" w:cs="Arial"/>
          <w:b/>
          <w:bCs/>
          <w:sz w:val="29"/>
          <w:szCs w:val="29"/>
          <w:lang w:val="de-DE"/>
        </w:rPr>
      </w:pPr>
      <w:r w:rsidRPr="00A67F10">
        <w:rPr>
          <w:rFonts w:ascii="Arial" w:eastAsia="Times New Roman" w:hAnsi="Arial" w:cs="Arial"/>
          <w:b/>
          <w:bCs/>
          <w:sz w:val="29"/>
          <w:szCs w:val="29"/>
          <w:lang w:val="de-DE"/>
        </w:rPr>
        <w:t xml:space="preserve">FRANCUSKI JEZIK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Imenička grupa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Upotreba člana i zamenice u specifičnim posesivnim obrtima: j’ai mal au genou, le vin me monte à la tête.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Brojevi: razlomci.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Prave neodređene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Složene upitne zamenice lequel, laquelle,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Demonstrativi là i ci: ce soir-là, cette fois-ci.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Pridevi ispred i iza imenice: une jolie petite robe noire.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Glagolska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Osnovne vrednosti i upotrebe načina, vremena i perifrastičnih konstrukcija savladanih u prethodnim razredima.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Perifrastične konstrukcije sa pomoćnim glagolom u imperfektu: j’allais partir, il venait d’arriver, nous étions en train de faire nos bagages…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Anteriorni futur.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Sistem prošlih vremena u naraciji, posebno opozicija perfekat / imperfekat.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Glagolske konstrukcije sa sembler, avoir l’air, devenir + pridev.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6) Imperativ sa infinitivom: laisse-moi parler!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Sistematizacija participa prezenta i gerundiva.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Predlozi u izrazima: à l’envers, à moitié, à peine, de bonne / mauvaise humeur, de nos jours, de rien, en avance / retard, par hasard, pour rien, sans cesse.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Mesto priloga upotrebljenih sa prostim i sa složenim vremenima: beaucoup, bien, déjà, encore, enfin, mieux, peut-être, souvent, vite; prilozi na - ment.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Modaliteti i forme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Pasiv bez izraženog agensa; sa agensom uvedenim predlogom par; sa agensom uvedenim predlogom 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Poziciono naglašavanje rečeničnih delova.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Umetnuta rečenica (l’incise).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Složene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Infinitivne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Uzročne rečenice sa veznikom comme;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Predložne konstrukcije: à cause de, grâce à.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4) Posledične rečenice sa veznicima si / tellement… que; posledične konstrukcije sa infinitivom: réussir / arriver / parvenir à …, apprendre à….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Opozitivna rečenica sa veznikom alors que.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Koncesivna hipoteza sa veznikom même 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Finalne rečenice sa veznicima de manière / façon que (+ subjunktiv).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ŠPANSKI JEZIK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Pasivne konstrukcije sa i bez agensa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Miguel fue invitado po María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Miguel fue nombrado secretario de la Asociacín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Upotreba infinitiva u funkciji subjekta, objekta i atributa.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Piensan viajar mañana.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Es necesario estudiar lenguas extranjeras.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Hacer ejercicio es muy importante para la salud.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Estar + gerundio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Estaban discutiendo cuando entró Juan.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Hipotetičke rečenice (sve tri mogućnosti)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 me visitas el verano que viene, te llevaré a la playa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 me visitaras, te llevaré a la playa.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 me hubieras visitado el año pasado, te habría llevado a la playa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Složena rečenica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Zavisna rečenica u subjunktivu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Subjunktiv prošlih vremena (preterito imperfecto, preterito perfecto simple, pretérito perfecto compuesto, pretérito pluscuamperfecto), oblici i upiotreba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Osnove upotreba glagolskih načina indikativa i subjunktiva u najčešćim tipovima složenih rečenica (relativna, vremenska, uzročna, posledična).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Bezlične konstrukcije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Sa glagolima llover, nevar…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Ser + adjetivo: es necesario, es obligatorio, es importante…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(ukazati na upotrebu subjunktiva u nekim od ovih rečenica)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bojazni: temo que haya llegado a tiempo.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želje: Espero que venga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zapovesti, volje: Quiero que me digas la verdad. Es necesario que aprendan estos verbos.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Razlomci, matematički znakovi i radnje.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Leksikografija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Struktura stručnih rečnika i njihovo korišćenje.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IV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 dvanaesta godina učenja -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64 časa godišnje)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Operativni zadaci na nivou jezičkih veština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SLUŠANJE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razumevanje usmenog govora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Govor u učionici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u potpunosti razume i reaguje na usmene poruke u vezi sa aktivnostima na času, čak i ako čas vodi nepoznata osoba, pod uslovom da je govor standardan i jasno artikulisan.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Audio i video materijali: globalno razumevanje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posle prvog slušanja određenog nepoznatog usmenog teksta, na primer monološkog izlaganja o poznatoj temi (približnog trajanja do 6 minuta), u zavisnosti od stepena poznavanja teme i konteksta postavi hipoteze u vezi 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opštom temom i sadržajem datog usmenog teksta usmeravajući pažnju na relevantne jezičke i nejezičke elemente (ključne reči, intonaciju, govor tela i dr.);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strukturom izlaganja.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Audio/video materijali: detaljno/selektivno razumevanje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posle drugog i po potrebi trećeg slušanja (u zavisnosti od složenosti teksta i naloga za slušanje):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proveri prvobitno postavljene hipoteze koje se odnose na vrstu, sadržaj i strukturu usmenog teksta;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razume sve bitne elemente sadržaja usmenog teksta u zavisnosti od cilja slušanja.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Monološka izlaganja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uz eventualnu prethodnu pripremu, prati jasno strukturisana izlaganja o aktuelnim društvenim temama i o onima iz sfere sopstvenog interesovanja u kojima se koristi standardni jezik.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Mediji: emisije informativnog i naučnog sadržaja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razume opšti smisao i bitne pojedinosti informativnih radijskih i televizijskih emisija o aktuelnim temama u kojima se koristi standardni govor;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razume emisije naučno-popularnog sadržaja i najvažnije elemente emisija naučnog sadržaja.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Prati različite televizijske emisije informativnog karaktera (dokumentarci, intervjui, diskusije, reportaže) u kojima se obrađuju aktuelne teme;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4) razume temu radio emisija (reportaža, intervjua i sl., do 15 minuta), kao i njihov sadržaj, pod uslovom da je govor standardan i artikulacija jasna;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Mediji: zabavne emisije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prati filmove, serije i različite druge televizijske emisije u kojima se obrađuju aktuelne teme;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temu i delove pesama koje sluša.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Spontana interakcija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spontanu interakciju izvornih govornika u vezi sa temama iz svakodnevnog života uz otežavajuće okolnosti prirodne komunikacije (buka, šumovi itd.), pod uslovom da je govor standardan i jasno artikulisan.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Uputstva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uputstva za upotrebu određenih sredstava, predmeta ili aparata, pod uslovom da ne sadrže mnogo stručnih elemenata.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Strategije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oslanjajući se na opšta znanja i iskustva, rekonstruiše nepoznato na osnovu konteksta i pamti, reprodukuje i kontekstualizuje bitne elemente poruke;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oslanjajući se na svoja jezička znanja, postavlja i proverava hipoteze o jezičkim formama;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uviđa koje elemente nije u potpunosti razumeo i u vezi sa njima traži dodatna obaveštenja.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ČITANJE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funkcionalno čitanje i razumevanje različitih, uzrasno i sadržajno primerenih vrsta tekstova radi informisanja, izvršavanja uputstava i ostvarenja estetskog doživljaja (čitanje radi ličnog zadovoljstva).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Razlikovanje tekstualni vrsta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razlikuje frekventne i manje frekventne vrste tekstova, poznaje njihovu makro i mikro strukturu i razume njihovu svrhu i namenu.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Prepoznavanje i razumevanje tematike tekstova - nivo globalnog razumevanja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pojedinačne informacije složenijih autentičnih, adaptiranih i neautentničnih tekstova, kao i njihov opšti smisao;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tekstove dužine do 250 reči o konkretnim temama iz različitih oblasti interesovanja, sa značajnim stepenom ispravnog poimanja i tumačenja sadržaja.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Globalno razumevanje u okviru specifičnih vrsta tekstova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opšti smisao i pojedinačne detalje privatne korespondencije svakodnevne tematike, kao i opšti smisao i najfrekventnije fraze karakteristične za poslovnu korespondenciju;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glavnu nit i suštinu obrazloženja u predstavljanju nekog problema u jednostavnijim tekstovima argumentacionog tipa (npr. u novinskim kolumnama ili pismima čitalaca), ali i u drugim vrstama tekstova u kojima se javlja argumentacija;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 razume bitne elemente i opšti sadržaj ograničeno kompleksnih informativnih tekstova, uz povremeno korišćenje rečnika i priručnika ili nastavnikovu pomoć.</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Prepoznavanje i razumevanje pojedinačnih informacija - nivo selektivnog razumevanja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ume da u poznatim i manje poznatim vrstama tekstova pronađe veliki broj relevantnih informacija.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Razumevanje stručnih tekstova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nešto duža uputstva o načinu upotrebe tehničkih i drugih aparata, pisana jasnim jezikom, potkrepljena primerima konkretne upotrebe i / ili ilustracijama;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ume da prati specijalizovane publikacije i izvan svog područja aktivnosti, koristeći povremeno rečnik ili neko drugo pomoćno sredstvo;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razume različite vrste stručnih tekstova u kojima se koriste simboli, formule i ostali elementi naučne aparature;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razume uputstva za montažu i korišćenje različitih instrumenata, aparata, sprava, predmeta;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razume najvažnije informacije i glavne pojmove stručno specifičnih tekstova u kojima se govori o tehničkim inovacijama, poput laboratorijskih izveštaja, opisa komponenti materijala i/ili proizvoda, novih otkrića i dostignuća.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Razumevanje književnog teksta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jednostavnije savremene literarne tekstove pisane uobičajenom i stilski nespecifikovanom leksikom, uz povremenu pomoć nastavnika ili konsultovanje rečnika / priručnika.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GOVOR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kratko monološko izlaganje i za učešće u dijalogu na stranom jeziku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Monološko izlaganje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Opisivanje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opisuje i izveštava o događajima i iskustvima, služeći se širim fondom izraza koje vešto primenjuje;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opiše karakteristične detalje nekog događaja;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ispriča priču ili iznese neki opis jednostavnim "listanjem" i ređanjem elemenata;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4) jednostavnim rečima opiše i ukratko upoređuje stvari i događaje.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Argumentovanje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argumentuje stavove i mišljenja tako dobro da ga sagovornik, bez poteškoća i gotovo tokom celog izlaganja, razume;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naglasi tokom izlaganja bitne činjenice nekog događaja iz ličnog iskustva, ukratko ih obrazloži i objasni svoje mišljenje.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Izlaganje pred publikom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u prezentaciji iznese svoj vrednosni stav o temama vezanim za lično iskustvo i interesovanja;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2) je u stanju da odgovori na neposredna pitanja koja se nadovezuju, pod uslovom da se mogu ponoviti;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3) interpretira radnju nekog filma ili knjige i opiše svoj doživljaj o njima.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Interakcija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Razumevanje izvornog govornika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razume dovoljno kako bi se, bez preteranog napora, snalazio u uobičajenim situacijama. </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 xml:space="preserve">Neformalni razgovor (između prijatelja) </w:t>
      </w:r>
    </w:p>
    <w:p w:rsidR="00A67F10" w:rsidRPr="00A67F10" w:rsidRDefault="00A67F10" w:rsidP="00A67F10">
      <w:pPr>
        <w:spacing w:before="100" w:beforeAutospacing="1" w:after="100" w:afterAutospacing="1" w:line="240" w:lineRule="auto"/>
        <w:rPr>
          <w:rFonts w:ascii="Arial" w:eastAsia="Times New Roman" w:hAnsi="Arial" w:cs="Arial"/>
          <w:lang w:val="de-DE"/>
        </w:rPr>
      </w:pPr>
      <w:r w:rsidRPr="00A67F10">
        <w:rPr>
          <w:rFonts w:ascii="Arial" w:eastAsia="Times New Roman" w:hAnsi="Arial" w:cs="Arial"/>
          <w:lang w:val="de-DE"/>
        </w:rPr>
        <w:t xml:space="preserve">1) na učtiv način izražava svoja uverenja, stavove, slaganja i neslaganja;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predlaže i reaguje na predloge;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prati diskusije/razgovore određenog trajanja, pod uslovom da se govori razgovetno i standardnim jezikom.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Formalna komunikacija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aktivno učestvuje u uobičajenoj formalnoj diskusiji o poznatim temama na standardnom jeziku ukoliko sagovornik govori razgovetno;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razmenjuje informacije, dobija uputstava ili razrešava neke praktične probleme;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prati promene tema u nekoj formalnoj diskusiji o temama iz domena interesovanja ili struke, ukoliko se razgovor vodi polako i razgovetno;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se snalazi u neuobičajenim situacijama na javnom mestu, u prodavnici, pošti ili banci (npr. zahtevati zamenu neke neispravne robe ili proizvoda);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traži i dobije dodatna obaveštenja.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Intervjuisanje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preuzme izvesnu inicijativu tokom konsultacije ili razgovora (pokretanje nove teme), ali u priličnoj meri ostaje zavisan od interaktivnog delovanja samog sagovornika.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PISANJE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pisanje kraćih tekstova različitog sadržaja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Tema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piše jasno strukturisane tekstove iz oblasti ličnog interesovanja, kao i u vezi sa aktuelnim dešavanjima ističući jasno svoje stavove u vezi sa različitim problemima savremenog društva (kulturni događaji, sport, ekologija, savremene tehnologije i slično);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može rezimira pročitanu priču, novinski članak, film i slično i objasni svoj stav u vezi sa nekom temom koja je predmet učenikovog zanimanja, kao i da precizno parafrazira određene delove narativnog teksta, nečije stavove i slično.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Tekstualne vrste i dužine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piše formalne i neformalne tekstove (do 120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parafrazira i rezimira tekstove o temama u vezi sa svakodnevnim životom, razonodom, putovanjima, aktuelnim dešavanjima iz svog domena interesovanja i problemima savremenog društva;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je u stanju da precizno napiše kraće i jednostavne izlaganje o temama od opšteg interesa;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može precizno da prenese informacije, ističući relevantne činjenice i svoje mišljenje.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Leksika i komunikativne funkcije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iskazuje dobro vladanje leksikom na višem nivou iz javnog i privatnog domena, ali dolazi povremeno do grešaka kada se radi o izražavanju složenijih misli i ideja;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piše na teme u vezi sa određenim školskim predmetima koji su u vezi sa interesovanjima učenika;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služi se stručnim terminima iz određene oblasti koja je predmet učenikovog interesovanja (npr. istorija, geografija, likovna kultura i slično);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precizno i jasno opiše radnju knjige ili filma i da opiše svoje reakcije;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obrazloži mišljenje, planove i događaje.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SOCIOKULTURNA KOMPETENCIJA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Sticanje i ovladavanje sociokulturnim kompetencijama neophodnim za pisanu i usmenu upotrebu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Verbalna i neverbalna komunikacija sa predstavnicima drugih kultura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prepoznaje i adekvatno koristi najfrekventnije stilove i registre u vezi sa znanjima iz stranog jezika, ali i iz ostalih oblasti školskih znanja i životnih iskustava.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Interkulturna znanja i aktivnosti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gradi sopstveni identitet kao interkulturna ličnost, jačajući svest o vrednosti različitih kultura i razvijajući sposobnost za integrisanje interkulturnih iskustava u sopstveni kulturni model ponašanja i verovanja.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MEDIJACIJA I PREVOĐENJE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situaciji kada posreduje između osoba (vršnjaka i odraslih) koje ne mogu da se sporazumevaju, u neformalnim situacijama, sažimajući i delom prevodeći, 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Usmena medijacija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prepričava sadržaj kratkog autentičnog teksta audio ili vizuelnog zapisa i kraće interakcije na L2;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sažima sadržaj kraćeg adaptiranog pisanog ili usmenog teksta, sa L2 na L1 i sa L1 na L2, prilagođavajući ga sagovorniku.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Pisana medijacija i prevođenje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pisano prenosi poruke na L2 ili na L1 (na osnovu podsticaja na suprotnom jeziku dodajući, po potrebi, objašnjenja i obaveštenja);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koristi rečnike, posebno jednojezične, za pisano prenošenje poruka uz konsultacije sa nastavnikom;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koristi opšta znanja iz drugih oblasti u cilju što uspešnijeg pisanog prevođenja sa L2 na L1, kraćih adaptiranih tekstova uz upotrebu rečnika, prateće literature i informacionih tehnologija. </w:t>
      </w:r>
    </w:p>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 xml:space="preserve">GRAMATIČKI SADRŽAJI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ENGLESKI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Cilj učenja gramatičkih sadržaja je obezbeđivanje osnove za uspešnu komunikaciju na stranom jeziku. Kroz nastavu engleskog jezika kontinuirano se obnavljaju jezičke strukture obrađene u prethodnim razredima, ali se znanja proširuju novim upotrebama, funkcijama, značenjem. Gramatika se prezentuje u skladu sa nivoom učenja, funkcionalnom progresijom i kroz leksički kontekst. Učenici se podstiču na zaključivanje i otkrivanje pravila, a zatim primenu znanja u raznovrsnim komunikativnim situacijama.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Množina složenica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Množina imenica stranog porekla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Član</w:t>
      </w:r>
      <w:r w:rsidRPr="00A67F10">
        <w:rPr>
          <w:rFonts w:ascii="Arial" w:eastAsia="Times New Roman" w:hAnsi="Arial" w:cs="Arial"/>
        </w:rPr>
        <w:t xml:space="preserve"> (utvrđivanje i proširivanje opsega upotreba i izostavljanja određenog i neodređenog člana)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Veznici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Povezivanje zavisne rečenice sa glavnom (when, that, while, because, although, though, since, after, as, if, until, as if, as though, so that, in order that)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Tvorba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Sufiksi za pravljenje prideva (-able, -ary, -ful, -less, -ous, -ic, -ical…)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Složenice: imenice (breakdown, software, passer-by…) i pridevi (blue-eyed, short-sleeved …)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obrađenih glagolskih vremena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Simple and continuous forms (glagoli stanja i akcije: think, feel, look, see, smell, taste, appear)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Narativna glagolska vremena (Past Simple, Rast Continuous, Past Perfect, Past Perfect Continuous, used to/would za uobičajene radnje u prošlosti)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Future Continuous/Future Perfect/Future Perfect Continuous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Glagoli praćeni gerundom ili infinitivom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Must have/ could have/can’t have (spekulisanje o prošlosti)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Predlozi u izrazima za vreme</w:t>
      </w:r>
      <w:r w:rsidRPr="00A67F10">
        <w:rPr>
          <w:rFonts w:ascii="Arial" w:eastAsia="Times New Roman" w:hAnsi="Arial" w:cs="Arial"/>
        </w:rPr>
        <w:br/>
        <w:t xml:space="preserve">(npr. on time/in time, at the end/in the end/at last …)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Frazalni glagoli (</w:t>
      </w:r>
      <w:r w:rsidRPr="00A67F10">
        <w:rPr>
          <w:rFonts w:ascii="Arial" w:eastAsia="Times New Roman" w:hAnsi="Arial" w:cs="Arial"/>
        </w:rPr>
        <w:t xml:space="preserve">od tri dela, npr. split up with, run out of, come up with...)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Neupravni govor (sa slaganjem vremena; različiti tipovi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Pogodbene rečenice (alternative za if, npr. unless, provided (that), as long as)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Želje koje se odnose na sadašnjost, prošlost, budućnost (I wish/If only/It’s time /I’d rather)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ITALIJANSKI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Vlastite i zajedničke imenice, odgovarajući rod i broj sa determinativom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Sistemski prikaz morfoloških karakteristika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Član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Sistematizacija upotrebe određenog i neodređenog člana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Partitivni član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Lične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Naglašene lične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Naglašene lične zamenice u službi direktnog objekta (complemento oggetto) i indirektnog objekta (complemento di termine)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Nenaglašene lične zamenice u paru (pronomi personali accoppiati)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Relativne zamenice (pronomi relativi: che, cui, il quale/la quale)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Neodređeni pridevi i neodređene zamenice (aggettivi e pronomi indefiniti)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Nenaglašene lične zamenice u službi direktnog objekta u složenim vremenima (pronomi diretti nei tempi composti)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Uvođenje nove građe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Nenaglašene lične zamenice u službi direktnog objekta i indirektnog objekta u složenim vremenima (pronomi diretti e indiretti nei tempi composti)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Opisni pridevi, slaganje prideva i imenice u rodu i broju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Komparacija prideva (comparazione)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Organska komparacija 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grado comparativo e superlativo dell’aggettivo(forme irregolari)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Apsolutni superlativ (superlativo assoluto)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Prisvojni pridevi (aggettivi possessivi)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člana uz prisvojne prideve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Pokazni pridevi (aggettivi dimostrativi: questo, quello)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Naziv boja, morfološke osobenosti 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Glavni brojevi (numeri cardinali)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Redni brojevi (numeri ordinali)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Relativni superlativ (superlativo relativo)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Nepravilni komparativi i superlativi (comparativi e superlativi irregolari)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Neodređeni pridevi i prisvojne zamenice (alcuni aggettivi e pronomi indefiniti)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Prosti predlozi di, a, da, in, con, su, per, tra, fra i njihova upotreba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Predlozi dentro, fuori, sotto, sopra, davanti dietro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Sadašnje vreme (presente indicativo)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Imperativ (imperativo). Zapovedni način za sva lica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Povratni glagoli (verbi riflessivi)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glagola piacere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Perfekat (passato prossimo) pravilnih i nepravilnih glagola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Perfekt modalnih glagola volere, dovere, potere, sapere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Kondicional sadašnji, pravilnih i nepravilnih glagola (condizionale presente)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Futur pravilnih i nepravilnih glagola (futuro semplice)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Imperfekat (imperfetto)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Pluskvamperfekat (trapassato prossimo)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Prezent konjunktiva (congiuntivo presente)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Prosti perfekat (passato remoto), tvorba i osnovna upotreba -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Kondicional prošli (condizionale passato)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Organska komparacija prideva grado comparativo e superlativo dell’aggettivo (forme irregolari)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Idiomatska upotreba volerci i metterci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Kondicional prošli (condizionale passato)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Idiomatska upotreba volerci i metterci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Utvrđivanje i produbljivanje upotrebe prošlih vremena (passato prossimo/imperfetto e trapassato prossimo, passato remoto -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konjunktiva u zavisnoj rečenici (finali, concessive, condizionali, temporali, modali ecc.)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Uvođenje nove građe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Konjunktiv sadašnji (congiuntivo presente) PRODUKTIVNO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Konjunktiv prošli (congiuntivo passato) PRODUKTIVNO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Konjunktiv imperfekta (congiuntivo imperfetto e trapassato)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kondicionala prošlog i Futura II (futuro anteriore)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Hipotetičke rečenice: potencijalna i irealna (periodo ipotetico della possibilità e irrealtà) RECEPTIVNO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prilozi bene, male, molto, poco, troppo, meno, più, priloški izrazi za određivanje vremena (prima, durante, dopo) i prostora a destra, a sinistra, dritto, davanti, dietro, sotto, sopra, su, giù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Upitni prilozi quando? come? perché? dove?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Građenje priloga od prideva pomoću sufiksa mente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 ne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Prosta i proširena rečenica u potvrdnom i u odričnom obliku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 reči u rečenici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Složena rečenica: upotreba veznika koji uvode zavisnu rečenicu (vremensku, uzročnu, relativnu, hipotetički period)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Hipotetički period: Realna pogodbena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Irealna pogodbena rečenica, sa imperfektom u protazi i apodozi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NEMAČKI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Obnavljati i utvrđivati gradivo obrađeno u prethodnim razredima, sa ciljem da receptivna upotreba jezika sve više postaje reproduktivna.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Particip I i II 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atributivnoj upotrebi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das spielende Kind; die streikende Arbeiter; der ausgefüllte Antrag;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adverbijalnoj upotrebi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Sie gingen erzählend durch den Garten. Sie saß lesend am Tisch. Sie kam gut informiert 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predikativnoj upotrebi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Die Reise war anstrengend. Die Fragen sind vorbereitet.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 participi kao deo nominalne grupe reči sa redosledom elemenata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Die in der Luft schwebenden Staubteilchen; die gestern bestellten Bücher; die erzielten Arbeitsleistungen.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prepoznavanje ekvivalentnih atributivnih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Ein weinendes Mädchen. Ein Mädchen das weint. Der sich nähernde Zug. Der Zug der sich nähert. Die gestem gedruckte Zeitung. Die Zeitung die gestern gedruckt ist.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Infinitiv </w:t>
      </w:r>
      <w:r w:rsidRPr="00A67F10">
        <w:rPr>
          <w:rFonts w:ascii="Arial" w:eastAsia="Times New Roman" w:hAnsi="Arial" w:cs="Arial"/>
        </w:rPr>
        <w:t xml:space="preserve">ca zu, ohne zu, um zu, anstatt zu u funkciji ekvivalentnih zavisnih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Es ist wichtig pünktlich zu sein. /Es ist wichtig, dass man pünktlich ist./ Er braucht nur einge Minuten um die Aufgabe zu lösen. /Er braucht nur einige Minuten, damit er die Aufgabe löst.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Red reči u rečenici sa težištem na položaju glagola - sistematizacija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Leksikografija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Enciklopedijski rečnici i služenje njima.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RUSKI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Upitna rečenica - specifičnosti izražavanja pitanja u ruskom jeziku. Odrična rečenica - specifičnosti izražavanja odricanja u ruskom jeziku. Pretvaranje participskih konstrukcija u složene rečenice i obrnuto.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Sistematizacija imenica. Skraćenice i nazivi mernih jedinica iz Međunarodnog sistema jedinica. Rod nepromenljivih imenica. Imenice pridevskog i participskog porekla. Pregled najtipičnijih sufiksa za građenje imenica </w:t>
      </w:r>
      <w:r w:rsidRPr="00A67F10">
        <w:rPr>
          <w:rFonts w:ascii="Arial" w:eastAsia="Times New Roman" w:hAnsi="Arial" w:cs="Arial"/>
          <w:b/>
          <w:bCs/>
        </w:rPr>
        <w:t>(-ик, -ист, -ец, -овец, -льщик, -ка, -ица -ша, -тель, -ние, -онок</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Pregled i sistematizacija zamenica.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Pridevi participskog porekla. Pregled najtipičnijih sufiksa za građenje prideva.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Čitanje razlomaka, matematičkih znakova i radnji: </w:t>
      </w:r>
    </w:p>
    <w:tbl>
      <w:tblPr>
        <w:tblW w:w="5000" w:type="pct"/>
        <w:tblCellSpacing w:w="0" w:type="dxa"/>
        <w:tblBorders>
          <w:top w:val="single" w:sz="2" w:space="0" w:color="000000"/>
          <w:left w:val="single" w:sz="2" w:space="0" w:color="000000"/>
          <w:bottom w:val="single" w:sz="2" w:space="0" w:color="000000"/>
          <w:right w:val="single" w:sz="2" w:space="0" w:color="000000"/>
        </w:tblBorders>
        <w:tblCellMar>
          <w:top w:w="30" w:type="dxa"/>
          <w:left w:w="30" w:type="dxa"/>
          <w:bottom w:w="30" w:type="dxa"/>
          <w:right w:w="30" w:type="dxa"/>
        </w:tblCellMar>
        <w:tblLook w:val="04A0" w:firstRow="1" w:lastRow="0" w:firstColumn="1" w:lastColumn="0" w:noHBand="0" w:noVBand="1"/>
      </w:tblPr>
      <w:tblGrid>
        <w:gridCol w:w="188"/>
        <w:gridCol w:w="193"/>
        <w:gridCol w:w="9049"/>
      </w:tblGrid>
      <w:tr w:rsidR="00A67F10" w:rsidRPr="00A67F10" w:rsidTr="00A67F10">
        <w:trPr>
          <w:tblCellSpacing w:w="0" w:type="dxa"/>
        </w:trPr>
        <w:tc>
          <w:tcPr>
            <w:tcW w:w="100" w:type="pct"/>
            <w:vMerge w:val="restart"/>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w:t>
            </w:r>
          </w:p>
        </w:tc>
        <w:tc>
          <w:tcPr>
            <w:tcW w:w="100" w:type="pct"/>
            <w:tcBorders>
              <w:top w:val="single" w:sz="2" w:space="0" w:color="000000"/>
              <w:left w:val="single" w:sz="2" w:space="0" w:color="000000"/>
              <w:bottom w:val="single" w:sz="8" w:space="0" w:color="000000"/>
              <w:right w:val="single" w:sz="2" w:space="0" w:color="000000"/>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w:t>
            </w:r>
          </w:p>
        </w:tc>
        <w:tc>
          <w:tcPr>
            <w:tcW w:w="4800" w:type="pct"/>
            <w:vMerge w:val="restart"/>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 одна целая две седьмих; </w:t>
            </w:r>
          </w:p>
        </w:tc>
      </w:tr>
      <w:tr w:rsidR="00A67F10" w:rsidRPr="00A67F10" w:rsidTr="00A67F10">
        <w:trPr>
          <w:tblCellSpacing w:w="0" w:type="dxa"/>
        </w:trPr>
        <w:tc>
          <w:tcPr>
            <w:tcW w:w="0" w:type="auto"/>
            <w:vMerge/>
            <w:vAlign w:val="center"/>
            <w:hideMark/>
          </w:tcPr>
          <w:p w:rsidR="00A67F10" w:rsidRPr="00A67F10" w:rsidRDefault="00A67F10" w:rsidP="00A67F10">
            <w:pPr>
              <w:spacing w:after="0" w:line="240" w:lineRule="auto"/>
              <w:rPr>
                <w:rFonts w:ascii="Arial" w:eastAsia="Times New Roman" w:hAnsi="Arial" w:cs="Arial"/>
              </w:rPr>
            </w:pPr>
          </w:p>
        </w:tc>
        <w:tc>
          <w:tcPr>
            <w:tcW w:w="0" w:type="auto"/>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7 </w:t>
            </w:r>
          </w:p>
        </w:tc>
        <w:tc>
          <w:tcPr>
            <w:tcW w:w="0" w:type="auto"/>
            <w:vMerge/>
            <w:vAlign w:val="center"/>
            <w:hideMark/>
          </w:tcPr>
          <w:p w:rsidR="00A67F10" w:rsidRPr="00A67F10" w:rsidRDefault="00A67F10" w:rsidP="00A67F10">
            <w:pPr>
              <w:spacing w:after="0" w:line="240" w:lineRule="auto"/>
              <w:rPr>
                <w:rFonts w:ascii="Arial" w:eastAsia="Times New Roman" w:hAnsi="Arial" w:cs="Arial"/>
              </w:rPr>
            </w:pPr>
          </w:p>
        </w:tc>
      </w:tr>
    </w:tbl>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xml:space="preserve">  </w:t>
      </w:r>
    </w:p>
    <w:tbl>
      <w:tblPr>
        <w:tblW w:w="5000" w:type="pct"/>
        <w:tblCellSpacing w:w="0" w:type="dxa"/>
        <w:tblBorders>
          <w:top w:val="single" w:sz="2" w:space="0" w:color="000000"/>
          <w:left w:val="single" w:sz="2" w:space="0" w:color="000000"/>
          <w:bottom w:val="single" w:sz="2" w:space="0" w:color="000000"/>
          <w:right w:val="single" w:sz="2" w:space="0" w:color="000000"/>
        </w:tblBorders>
        <w:tblCellMar>
          <w:top w:w="30" w:type="dxa"/>
          <w:left w:w="30" w:type="dxa"/>
          <w:bottom w:w="30" w:type="dxa"/>
          <w:right w:w="30" w:type="dxa"/>
        </w:tblCellMar>
        <w:tblLook w:val="04A0" w:firstRow="1" w:lastRow="0" w:firstColumn="1" w:lastColumn="0" w:noHBand="0" w:noVBand="1"/>
      </w:tblPr>
      <w:tblGrid>
        <w:gridCol w:w="188"/>
        <w:gridCol w:w="305"/>
        <w:gridCol w:w="8937"/>
      </w:tblGrid>
      <w:tr w:rsidR="00A67F10" w:rsidRPr="00A67F10" w:rsidTr="00A67F10">
        <w:trPr>
          <w:tblCellSpacing w:w="0" w:type="dxa"/>
        </w:trPr>
        <w:tc>
          <w:tcPr>
            <w:tcW w:w="100" w:type="pct"/>
            <w:vMerge w:val="restart"/>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w:t>
            </w:r>
          </w:p>
        </w:tc>
        <w:tc>
          <w:tcPr>
            <w:tcW w:w="150" w:type="pct"/>
            <w:tcBorders>
              <w:top w:val="single" w:sz="2" w:space="0" w:color="000000"/>
              <w:left w:val="single" w:sz="2" w:space="0" w:color="000000"/>
              <w:bottom w:val="single" w:sz="8" w:space="0" w:color="000000"/>
              <w:right w:val="single" w:sz="2" w:space="0" w:color="000000"/>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9 </w:t>
            </w:r>
          </w:p>
        </w:tc>
        <w:tc>
          <w:tcPr>
            <w:tcW w:w="4750" w:type="pct"/>
            <w:vMerge w:val="restart"/>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пять целых девять десятых; </w:t>
            </w:r>
          </w:p>
        </w:tc>
      </w:tr>
      <w:tr w:rsidR="00A67F10" w:rsidRPr="00A67F10" w:rsidTr="00A67F10">
        <w:trPr>
          <w:tblCellSpacing w:w="0" w:type="dxa"/>
        </w:trPr>
        <w:tc>
          <w:tcPr>
            <w:tcW w:w="0" w:type="auto"/>
            <w:vMerge/>
            <w:vAlign w:val="center"/>
            <w:hideMark/>
          </w:tcPr>
          <w:p w:rsidR="00A67F10" w:rsidRPr="00A67F10" w:rsidRDefault="00A67F10" w:rsidP="00A67F10">
            <w:pPr>
              <w:spacing w:after="0" w:line="240" w:lineRule="auto"/>
              <w:rPr>
                <w:rFonts w:ascii="Arial" w:eastAsia="Times New Roman" w:hAnsi="Arial" w:cs="Arial"/>
              </w:rPr>
            </w:pPr>
          </w:p>
        </w:tc>
        <w:tc>
          <w:tcPr>
            <w:tcW w:w="0" w:type="auto"/>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10 </w:t>
            </w:r>
          </w:p>
        </w:tc>
        <w:tc>
          <w:tcPr>
            <w:tcW w:w="0" w:type="auto"/>
            <w:vMerge/>
            <w:vAlign w:val="center"/>
            <w:hideMark/>
          </w:tcPr>
          <w:p w:rsidR="00A67F10" w:rsidRPr="00A67F10" w:rsidRDefault="00A67F10" w:rsidP="00A67F10">
            <w:pPr>
              <w:spacing w:after="0" w:line="240" w:lineRule="auto"/>
              <w:rPr>
                <w:rFonts w:ascii="Arial" w:eastAsia="Times New Roman" w:hAnsi="Arial" w:cs="Arial"/>
              </w:rPr>
            </w:pPr>
          </w:p>
        </w:tc>
      </w:tr>
    </w:tbl>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w:t>
      </w:r>
      <w:r w:rsidRPr="00A67F10">
        <w:rPr>
          <w:rFonts w:ascii="Arial" w:eastAsia="Times New Roman" w:hAnsi="Arial" w:cs="Arial"/>
          <w:sz w:val="15"/>
          <w:vertAlign w:val="superscript"/>
        </w:rPr>
        <w:t>2</w:t>
      </w:r>
      <w:r w:rsidRPr="00A67F10">
        <w:rPr>
          <w:rFonts w:ascii="Arial" w:eastAsia="Times New Roman" w:hAnsi="Arial" w:cs="Arial"/>
        </w:rPr>
        <w:t xml:space="preserve">= 4 - два в квадрате равно четырëм;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w:t>
      </w:r>
      <w:r w:rsidRPr="00A67F10">
        <w:rPr>
          <w:rFonts w:ascii="Arial" w:eastAsia="Times New Roman" w:hAnsi="Arial" w:cs="Arial"/>
          <w:sz w:val="15"/>
          <w:vertAlign w:val="superscript"/>
        </w:rPr>
        <w:t>3</w:t>
      </w:r>
      <w:r w:rsidRPr="00A67F10">
        <w:rPr>
          <w:rFonts w:ascii="Arial" w:eastAsia="Times New Roman" w:hAnsi="Arial" w:cs="Arial"/>
        </w:rPr>
        <w:t xml:space="preserve"> - два в кубе;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w:t>
      </w:r>
      <w:r w:rsidRPr="00A67F10">
        <w:rPr>
          <w:rFonts w:ascii="Arial" w:eastAsia="Times New Roman" w:hAnsi="Arial" w:cs="Arial"/>
          <w:sz w:val="15"/>
          <w:vertAlign w:val="superscript"/>
        </w:rPr>
        <w:t xml:space="preserve">8 </w:t>
      </w:r>
      <w:r w:rsidRPr="00A67F10">
        <w:rPr>
          <w:rFonts w:ascii="Arial" w:eastAsia="Times New Roman" w:hAnsi="Arial" w:cs="Arial"/>
        </w:rPr>
        <w:t xml:space="preserve">- два в восьмой степени;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w:t>
      </w:r>
      <w:r w:rsidRPr="00A67F10">
        <w:rPr>
          <w:rFonts w:ascii="Arial" w:eastAsia="Times New Roman" w:hAnsi="Arial" w:cs="Arial"/>
          <w:sz w:val="15"/>
          <w:vertAlign w:val="superscript"/>
        </w:rPr>
        <w:t>n</w:t>
      </w:r>
      <w:r w:rsidRPr="00A67F10">
        <w:rPr>
          <w:rFonts w:ascii="Arial" w:eastAsia="Times New Roman" w:hAnsi="Arial" w:cs="Arial"/>
        </w:rPr>
        <w:t xml:space="preserve">- два в степени ен; </w:t>
      </w:r>
    </w:p>
    <w:p w:rsidR="00A67F10" w:rsidRPr="00A67F10" w:rsidRDefault="0014794A" w:rsidP="00A67F10">
      <w:pPr>
        <w:spacing w:before="100" w:beforeAutospacing="1" w:after="100" w:afterAutospacing="1" w:line="240" w:lineRule="auto"/>
        <w:rPr>
          <w:rFonts w:ascii="Arial" w:eastAsia="Times New Roman" w:hAnsi="Arial" w:cs="Arial"/>
        </w:rPr>
      </w:pPr>
      <w:r>
        <w:rPr>
          <w:rFonts w:ascii="Arial" w:eastAsia="Times New Roman" w:hAnsi="Arial" w:cs="Arial"/>
          <w:noProof/>
        </w:rPr>
        <mc:AlternateContent>
          <mc:Choice Requires="wps">
            <w:drawing>
              <wp:inline distT="0" distB="0" distL="0" distR="0">
                <wp:extent cx="452755" cy="262255"/>
                <wp:effectExtent l="0" t="0" r="0" b="0"/>
                <wp:docPr id="1" name="AutoShap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2755" cy="262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 o:spid="_x0000_s1026" style="width:35.65pt;height:20.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" filled="f" stroked="f">
                <o:lock v:ext="edit" aspectratio="t"/>
                <w10:anchorlock/>
              </v:rect>
            </w:pict>
          </mc:Fallback>
        </mc:AlternateContent>
      </w:r>
      <w:r w:rsidR="00A67F10" w:rsidRPr="00A67F10">
        <w:rPr>
          <w:rFonts w:ascii="Arial" w:eastAsia="Times New Roman" w:hAnsi="Arial" w:cs="Arial"/>
        </w:rPr>
        <w:t xml:space="preserve">- корень квадратный из девяти.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Leksikografija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Struktura specijalizovanih dvojezičnih i jednojezičnih (i enciklopedijskih) rečnika i njihovo korišćenje.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FRANCUSKI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Imenička i glagolska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Upotreba i izostavljanje člana posle predloga avec i sans (avec le plus grand plaisir, avec plaisir; sans l’aide de mes parents, sans aide).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Pridevi koji menjaju značenje shodno mestu u odnosu na imenicu.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Kompartiv i superlativ, sistematizacija; nepravilni komparativ i superlativ.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Brojevi, sistematizacija.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Multiplikativni 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Multiplikativni 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Brojne imenice i brojni 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Pronominalni 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9) Sistematizacija: slaganje participa.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10) Faktitivni glagoli i najčešće konstrukcije.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11) Perfekt subjunktiva.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12) Receptivno: aorist najfrekventnijih glagola, uključujući i nepravilne avoir, être, aller, venir, dire, faire.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Predlozi u izrazima: à première vue, à présent, de bonne heure, de nos jours, en attendant, en conclusion, en résumé, en personne, jusqu’au bout, par chance, par moment, sans coeur, sous le choc.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Pridevi upotrebljeni kao prilozi: bas, bon, cher, fort, lourd.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Modaliteti i forme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Sistematizacija: naglašavanje rečeničnih delova.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Poziciono naglašavanje direktnog i indirektnog objekta.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Složene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Iskazivanje uzroka i posledice.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Posledična rečenica sa veznikom si bien…que.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Opozitivni izraz avoir beau + infinitiv.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Finalne rečenice sa veznicima de peur / crainte que (praćeno ekspeltivnim 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Restriktivna rečenica sa veznikom sauf / excepté que (+ indikativ); restrikcija sa comme.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ŠPANSKI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Imeničke grupe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Imenice. Rod i broj imenica. Rod i broj složenica. Pluralia tantum.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Određeni član. Odsustvo određenog člana.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Neodređeni član (značenje u jednini i množini)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Brojevi. Redni 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Pridevi. Položaj prideva u odnosu na imenicu.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Lične zamenice. Sistematizacija morfosintakse nenaglašenih zamenica.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Složena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Prepoznavanje odnosa glavne i zavisne rečenice u tekstu, upotreba subjunktiva u zavisnoj rečenici (sistemski pregled vremena i funkcija; pre svega receptivno); izražavanje hipotetičnosti; kondicionalne rečenice (sistemski pregled vremena i funkcija; receptivno).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Izražavanje komparativnosti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Tan(to)…como…Esta pelicula es tan interesante como la que vimos la semana pasada.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Tanto los adultos como los niños deben prestar atención al medio ambiente.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Más / menos….que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Menor / mayor…que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Major / peor…que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Superlativ (Relativni i apsolutni: ukazati na razlike u značenju.)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El libro más interesante que he leído…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Es un libro interesantísimo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Sistemski pregled roda i broja.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Čitanje razlomaka, matematičkih znakova i radnji.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Tvorba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Složenice (najčešće kombinacije):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Sacacorchos, paraguas, parabrisas, limpiaparabrisas…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derivacija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pomoću prefiksa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in-, anti-, super-…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pomoću sufiksa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-mente, - able, -so/a,…..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Nominalizacija najčešćih gramatičkih kategorija infinitiva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los deberes,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El lindo, la bonita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Priloga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El bien, el mal….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Leksikologija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Najčešći idiomi i frazeologizmi. Polisemija.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Leksikografija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Stručni i enciklopedijski rečnici. </w:t>
      </w:r>
    </w:p>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 xml:space="preserve">NAČIN OSTVARIVANJA PROGRAMA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Oblici nastave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Predmet se realizuje kroz sledeće oblike nastave: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komunikativna nastava stranih jezika uz primenu oblika rada u grupama i parovima, dodatnih sredstava u nastavi (AV materijali, IT, igre, autentični materijali, itd.), kao i uz primenu principa nastave zasnovane na složenim zadacima koji ne moraju biti isključivo jezičke prirode (task-based language teaching; enseñanza por tareas, handlungsorientierter FSU).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Mesto realizacije nastave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Nastava se realizuje u učionici ili odgovarajućem kabinetu.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Preporuke za realizaciju nastave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Slušanje i reagovanje na naloge i/ili zadatke u vezi sa tekstom namenjenim razvoju i proveri razumevanja govora;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Rad u parovima, malim i velikim grupama (mini-dijalozi, igra po ulogama, simulacije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Aktivnosti (izrada panoa, prezentacija, zidnih novina, postera za učionicu, organizacija tematskih večeri i sl.);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Debate i diskusije primerene uzrastu (debate predstavljaju unapred pripremljene argumentovane monologe sa ograničenim trajanjem, dok su diskusije spontanije i nepripremljene interakcije na određenu temu);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Obimniji projekti koji se rade u učionici i van nje u trajanju od nekoliko nedelja do čitavog polugodišta uz konkretno vidljive i merljive proizvode i rezultate;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Gramatička građa dobija svoj smisao tek kada se dovede u vezu sa datim komunikativnim funkcijama i temama, i to u sklopu jezičkih aktivnosti razumevanja (usmenog) govora i pisanog teksta, usmenog i pismenog izražavanja i medijacije;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Polazište za posmatranje i uvežbavanje jezičkih zakonitosti jesu usmeni i pisani tekstovi različitih vrsta, dužine i stepena težine; koriste se, takođe, izolovani iskazi, pod uslovom da su kontekstualizovani i da imaju komunikativnu vrednost;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U gimnazijama opšteg tipa i društveno-jezičkog smera se planira izrada četiri pismena zadatka za svaki razred.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9) U gimnazijama prirodno-matematičkog smera za svaki razred su planirana dva pismena zadatka.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KORELACIJA SA DRUGIM PREDMETIMA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Maternji jezik, istorija, istorija umetnosti, muzičko i likovno obrazovanje, informatika.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DRUGI STRANI JEZIK </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ZAJEDNIČKI DEO PROGRAMA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Ciljevi predmeta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Ovladavanje komunikativnim veštinama i razvijanje sposobnosti i metoda učenja stranog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Razvijanje saznajnih i intelektualnih sposobnosti učenika, njegovih humanističkih, moralnih i estetskih stavova;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Razvijanje opštih i specifičnih strategija učenja i kritičkog mišljenja;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Razvijanje sposobnosti za samostalno, autonomno učenje, traženje, selekciju i sintezu informacija do kojih se dolazi samostalnim radom i pretraživanjem izvornika različitog tipa (pisani i elektronski izvori, samostalna istraživanja na terenu, intervjui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Sticanje pozitivnog odnosa prema drugim jezicima i kulturama, kao i prema sopstvenom jeziku i kulturnom nasleđu, uz uvažavanje različitosti i navikavanje na otvorenost u komunikaciji, sticanje svesti i saznanja o funkcionisanju stranog i maternjeg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Usvajanje znanja iz stranog jezika koja će učeniku/učenici omogućiti da se u usmenoj i pisanoj komunikaciji kompetentno i samosvesno sporazumeva sa ljudima iz drugih zemalja, usvoji norme verbalne i neverbalne komunikacije u skladu sa specifičnostima jezika koji uči, kao i da nastavi, u okviru formalnog obrazovanja i samostalno, učenje datog stranog jezika i drugih stranih jezika.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Nivoi opštih i pojedinačnih postignuća definisani su prema Zajedničkom evropskom referentnom okviru za žive jezike.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 kraja četvrtog razreda gimnazije učenik/učenica treba da savlada prvi strani jezik do nivoa B1+, odnosno B2 ukoliko se radi o engleskom jeziku, a drugi strani jezik do nivoa A2+ kod produktivnih veština (govor i pisanje), odnosno B1 ukoliko se radi o receptivnim veštinama (slušanje i čitanje).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Napomena: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Ističemo da će stepen postignuća po jezičkim veštinama varirati, odnosno da će receptivne veštine (razumevanje govora i čitanje) biti na predviđenom nivou, dok se za produktivne veštine (govor, interakcija, medijacija i pisanje) može očekivati da budu za jedan nivo niže (na primer, B1+ receptivno, B1 produktivno; B2 receptivno, B1+ produktivno; A2+ receptivno, A2 produktivno,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Zadaci nastave stranog jezika</w:t>
      </w:r>
      <w:r w:rsidRPr="00A67F10">
        <w:rPr>
          <w:rFonts w:ascii="Arial" w:eastAsia="Times New Roman" w:hAnsi="Arial" w:cs="Arial"/>
        </w:rPr>
        <w:t xml:space="preserve"> su da učenici: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budu osposobljeni da u školskoj i van školskoj svakodnevnici mogu pismeno i usmeno da ostvare svoje namere, diferencirano i shodno situaciji;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2)produbljuju i proširuju komunikativne sposobnosti i postavljaju osnove za to da strani jezik koriste i posle završetka svog obrazovanja, funkcionalno, za studije, u budućem poslu ili daljem obrazovanju;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steknu uvid u jezičku stvarnost i budu osposobljeni da uoče kontraste i vrše poređenja u odnosu na sopstvenu stvarnost;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upoznaju tekstove iz književnosti određenog jezika koji su pogodni za tumačenje na stranom jeziku i koji omogućavaju interaktivne procese;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budu osposobljeni da se u usmenoj i pisanoj komunikaciji kompetentno i samosvesno sporazumevaju sa ljudima iz drugih zemalja, usvajaju norme verbalne i neverbalne komunikacije u skladu sa specifičnostima jezika koji uče, kao i da nastave, u okviru formalnog obrazovanja i samostalno, učenje drugog i trećeg stranog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izgrađuju i unapređuju individualne afinitete prema višejezičnosti.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u okviru ili izvan škole aktivno se nađu u situacijama sa ljudima koji govore drugi jezik i koji su iz druge kulture.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TEMATSKE OBLASTI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Napomena: Tematske oblasti se prožimaju i iste su u sva četiri razreda gimnazije. Autori udžbenika i nastavnici obrađuju ih u skladu sa interesovanjima učenika i aktuelnim zbivanjima u svetu.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Svakodnevni život (organizacija vremena, poslova, slobodno vreme);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Svet rada (perspektive i obrazovni sistemi);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Generacijske razlike, vršnjačke i druge socijalne grupe; rodna ravnopravnost;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Interesantne životne priče i događaji;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Živi svet i zaštita čovekove okoline;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Naučna dostignuća, moderne tehnologije i svet kompjutera (rasprostranjenost, primena, korist i negativne strane);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Mediji i komunikacija;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Hrana i zdravlje (navike u ishrani, karakteristična jela i pića u zemljama sveta);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9) Potrošačko društvo;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10) Sportovi i sportske manifestacije;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11) Poznati gradovi i njihove znamenitosti, regioni i zemlje u kojima se govori ciljni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12) Evropa i zajednički život naroda;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13) Regionalne specifičnosti jezika (dijalekti, narečja);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14) Život i dela slavnih ljudi (iz sveta nauke, kulture, sporta, muzike i drugo).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KOMUNIKATIVNE FUNKCIJE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Napomena: Komunikativne funkcije se prožimaju i iste su u sva četiri razreda gimnazije. One se iz godine u godinu usložnjavaju prateći progresiju vokabulara, jezičkih struktura i ostalih kompetencija.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Predstavljanje sebe i drugih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Pozdravljanje (sastajanje, rastanak; formalno, neformalno, specifično po regionima)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Identifikacija i imenovanje osoba, objekata, boja, brojeva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Davanje jednostavnih uputstava i komandi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Izražavanje molbi i zahvalnosti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Izražavanje izvinjenja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Izražavanje potvrde i negiranje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Izražavanje dopadanja i nedopadanja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9) Izražavanje fizičkih senzacija i 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10) Iskazivanje prostornih i vremenskih odnosa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11) Davanje i traženje informacija i obaveštenja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12) Opisivanje i upoređivanje lica i predmeta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13) Izricanje zabrane i reagovanje na zabranu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14) Izražavanje pripadanja i posedovanja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15) Skretanje pažnje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16) Traženje mišljenja i izražavanje slaganja i neslaganja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17) Traženje i davanje dozvole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18) Iskazivanje čestitki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19) Iskazivanje preporuke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20) Izražavanje hitnosti i obaveznosti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21) Iskazivanje sumnje i nesigurnosti </w:t>
      </w:r>
    </w:p>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 xml:space="preserve">OBJAŠNJENJE PROGRAMA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Slušanje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Razumevanje govora je jezička aktivnost dekodiranja doslovnog i implicitnog značenja usmenog teksta; pored sposobnosti da razaznaje fonološke i leksičke jedinice i smisaone celine na jeziku koji uči, da bi uspešno ostvario razumevanje učenik treba da poseduje i sledeće kompetencija: diskurzivnu (o vrstama i karakteristikama tekstova i kanala prenošenja poruka), referencijalnu (o temama o kojima je reč) i sociokulturnu (u vezi sa komunikativnim situacijama, različitim načinima formulisanja određenih govornih funkcija i dr.).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Težina zadataka u vezi sa razumevanjem govora zavisi od više činilaca: od ličnih osobina i sposobnosti onoga ko sluša, uključujući i njegov kapacitet kognitivne obrade, od njegove motivacije i razloga zbog kojih sluša dati usmeni tekst, od osobina onoga ko govori, od namera s kojima govori, od konteksta i okolnosti - povoljnih i nepovoljnih - u kojima se slušanje i razumevanje ostvaruju, od karakteristika i vrste teksta koji se sluša,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Progresija (od lakšeg ka težem, od prostijeg ka složenijem) za ovu jezičku aktivnost u okviru Nastavnog programa predviđena je, stoga, na više ravni. Posebno su relevantne sledeće: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prisustvo/odsustvo vizuelnih elemenata (na primer, lakšim za razumevanje smatraju se oni usmeni tekstovi koji su praćeni vizuelnim elementima zbog obilja kontekstualnih informacija koje se automatski upisuju u dugotrajnu memoriju, ostavljajući pažnji mogućnost da se usredsredi na druge pojedinosti);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dužina usmenog teksta;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brzina govora;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jasnost izgovora i eventualna odstupanja od standardnog govora;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poznavanje teme;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mogućnost/nemogućnost ponovnog slušanja i drugo.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vezi sa tim, korisne su sledeće terminološke napomene: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kategorije naslovljene Audio i video materijali podrazumevaju sve vrste snimaka (DVD, CD, materijali sa Interneta) raznih usmenih diskurzivnih formi, uključujući i pesme, tekstove pisane da bi se čitali ili izgovarali i sl, koji se mogu preslušavati više puta;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kategorije naslovljene Monološka izlaganja, Mediji (informativne i zabavne emisije), Spontana interakcija, Uputstva, podrazumevaju snimke neformalnih, poluformalnih i formalnih komunikativnih situacija u kojima slušalac dekodira rečeno u realnom vremenu, to jest bez mogućnosti preslušavanja/ponovnog pregleda audio i video materijala, kao i realne situacije kojima prisustvuje uživo u svojstvu posmatrača, gledaoca ili slušaoca (predavanja, filmovi, pozorišne predstave i sl.).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Čitanje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Čitanje ili razumevanje pisanog teksta spada u tzv. vizuelne receptivne jezičke veštine. Tom prilikom čitalac prima i obrađuje tj. dekodira pisani tekst jednog ili više autora i pronalazi njegovo značenje. Tokom čitanja neophodno je uzeti u obzir određene faktore koji utiču na proces čitanja, a to su karakteristike čitalaca, njihovi interesi i motivacija kao i namere, karakteristike teksta koji se čita, strategije koje čitaoci koriste, kao i zahtevi situacije u kojoj se čita.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osnovu namere čitaoca razlikujemo sledeće vrste vizuelne recepcije: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čitanje radi usmeravanja;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čitanje radi informisanosti;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čitanje radi praćenja uputstava;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čitanje radi zadovoljstva.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Tokom čitanja razlikujemo i nivo stepena razumevanja, tako da čitamo da bismo razumeli: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globalnu informaciju;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posebnu informaciju,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potpunu informaciju;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skriveno značenje određene poruke.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osnovu ovih pokazatelja program sadrži delove koji, iz razreda u razred, ukazuju na progresiju u domenu dužine teksta, količine informacija i nivoa prepoznatljivosti i razumljivosti i primeni različitih strategija čitanja. U skladu sa tim, gradirani su po nivoima sledeći delovi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razlikovanje tekstualnih vrsta;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prepoznavanje i razumevanje tematike - nivo globalnog razumevanja;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globalno razumevanje u okviru specifičnih tekstova;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prepoznavanje i razumevanje pojedinačnih informacija - nivo selektivnog razumevanja;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razumevanje stručnih tekstova;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razumevanje književnih tekstova.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Pisanje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Pisana produkcija podrazumeva sposobnost učenika da u pisanom obliku opiše događaje, osećanja i reakcije, prenese poruke i izrazi stavove, kao i da rezimira sadržaj različitih poruka (iz medija, književnih i umetničkih tekstova itd.), vodi beleške, sačini prezentacije, eseje i slično.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Težina zadataka u vezi sa pisanom produkcijom zavisi od sledećih činilaca: poznavanja leksike i nivoa komunikativne kompetencije, kapaciteta kognitivne obrade, motivacije, sposobnosti prenošenja poruke u koherentne i povezane celine teksta.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Progresija označava proces koji podrazumeva usvajanje strategija i jezičkih struktura od lakšeg ka težem i od prostijeg ka složenijem. Svaki viši jezički nivo podrazumeva ciklično ponavljanje prethodno usvojenih elemenata, uz nadogradnju koja sadrži složenije jezičke strukture, leksiku i komunikativne sposobnosti. Za ovu jezičku aktivnost u okviru Nastavnog programa predviđena je progresija na više ravni. Posebno su relevantne sledeće: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teme (učenikova svakodnevnica i okruženje, lično interesovanje, aktuelni događaji i razni aspekti iz društveno - kulturnog konteksta kao i teme u vezi sa različitim nastavnim predmetima);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tekstualne vrste i dužina teksta (formalni i neformalni tekstovi, rezimiranje, parafraziranje, eseji, lične beleške);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beleške u vezi sa predavanjima, novinskim člancima i slično;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leksika i komunikativne funkcije (sposobnost učenika da ostvari različite funkcionalne aspekte kao što su opisivanje ljudi i događaja u različitim vremenskim kontekstima, da izrazi pretpostavke, sumnju, zahvalnost i slično u domenima kao što su privatni, javni, obrazovni i stručni).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Govor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Govor kao produktivna veština posmatra se sa dva aspekta, i to u zavisnosti od toga da li je u funkciji monološkog izlaganja teksta, pri čemu govornik saopštava, obaveštava, prezentuje ili drži predavanje jednoj ili više osoba, ili je u funkciji interakcije, kada se razmenjuju informacije između dva ili više sagovornika sa određenim ciljem, poštujući princip saradnje tokom dijaloga.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Aktivnosti monološke govorne produkcije su: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javno obraćanje putem razglasa (saopštenja, davanje uputstava i informacija);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izlaganje pred publikom (javni govori, predavanja, prezentacije raznih proizvoda, reportaže, izveštavanje i komentari o nekim kulturnim događajima i sl.)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Ove aktivnosti se mogu realizovati na različite načine i 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čitanjem pisanog teksta pred publikom;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spontanim izlaganjem ili izlaganjem uz pomoć vizuelne podrške u vidu tabela, dijagrama, crteža i dr.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realizacijom uvežbane uloge ili pevanjem.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Zato je u programu i opisan, iz razreda u razred, razvoj sposobnosti opšteg monološkog izlaganja koje se ogleda kroz opisivanje, argumentovanje i izlaganje pred publikom.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Interakcija podrazumeva stalnu primenu i smenjivanje receptivnih i produktivnih strategija, kao i kognitivnih i diskurzivnih strategija (uzimanje i davanje reči, dogovaranje, usaglašavanje, predlaganje rešenja, rezimiranje, ublažavanje ili zaobilaženje nesporazuma ili posredovanje u nesporazumu) koje su u funkciji što uspešnijeg ostarivanja interakcije. Interakcija se može realizovati kroz niz aktivnosti, na primer: razmenu informacija, spontanu konverzaciju, neformalnu ili formalnu diskusiju, debatu, intervju ili pregovaranje, zajedničko planiranje i saradnju.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Stoga se i u programu, iz razreda u razred, prati razvoj veštine govora u interakciji kroz sledeće aktivnosti: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razumevanje izvornog govornika;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neformalni razgovor;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formalna diskusija;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funkcionalna saradnja;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intervjuisanje.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Sociokulturna kompetencija i medijacija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Sociokulturna kompetencija i medijacija predstavljaju skup teorijskih znanja (kompetencija) koja se primenjuju u nizu jezičkih aktivnosti u dva osnovna jezička medijuma (pisanom i usmenom) i uz primenu svih drugih jezičkih aktivnosti (razumevanje govora, govor i interakcija, pisanje i razumevanje pisanog teksta). Dakle, predstavljaju veoma složene kategorije koje su prisutne u svim aspektima nastavnog procesa i procesa učenja.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Sociokulturna kompetencija</w:t>
      </w:r>
      <w:r w:rsidRPr="00A67F10">
        <w:rPr>
          <w:rFonts w:ascii="Arial" w:eastAsia="Times New Roman" w:hAnsi="Arial" w:cs="Arial"/>
        </w:rPr>
        <w:t xml:space="preserve"> predstavlja skup znanja o svetu uopšte, kao i o sličnostima i razlikama između kulturnih modela i komunikativnih uzusa sopstvene govorne zajednice učenika i zajednice/zajednica čiji jezik uči. Ta znanja se, u zavisnosti od nivoa opštih jezičkih kompetencija, kreću od poznavanja osnovnih komunikativnih principa u svakodnevnoj komunikaciji (osnovni funkcionalni stilovi i registri), do poznavanja karakteristika različitih domena jezičke upotrebe (privatni, profesionalni, obrazovni i administrativni), paralingvističkih elemenata, i elemenata kulture/kultura zajednica čiji jezik uči. Navedena znanja potrebna su kompetentnu, uspešnu komunikaciju u konkretnim komunikativnim aktivnostima na ciljnom jeziku. Poseban aspekt sociokulturne kompetencije predstavlja interkulturna kompetencija, koja podrazumeva razvoj svesti o drugom i drugačijem, poznavanje i razumevanje sličnosti i razlika između svetova, odnosno govornih zajednica, u kojima se učenik kreće (kako u L1 - maternji jezik, tako i u L2 - prvi strani jezik, L3 - drugi strani jezik, itd.). Interkulturna kompetencija takođe podrazumeva i razvijanje tolerancije i pozitivnog stava prema individualnim i kolektivnim karakteristikama govornika drugih jezika, pripadnika drugih kultura koje se u manjoj ili većoj meri razlikuju od njegove sopstvene, to jest, razvoj interkulturne ličnosti, kroz jačanje svesti o vrednosti različitih kultura i razvijanje sposobnosti za integrisanje interkulturnih iskustava u sopstveni kulturni model ponašanja i verovanja.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Medijacija </w:t>
      </w:r>
      <w:r w:rsidRPr="00A67F10">
        <w:rPr>
          <w:rFonts w:ascii="Arial" w:eastAsia="Times New Roman" w:hAnsi="Arial" w:cs="Arial"/>
        </w:rPr>
        <w:t xml:space="preserve">predstavlja aktivnost u okviru koje učenik ne izražava sopstveno mišljenje već funkcioniše kao posrednik između osoba koje nisu u stanju da se direktno sporazumevaju. Medijacija može biti usmena i pisana, i uključuje sažimanje i rezimiranje teksta (na L1 ili na L2) i prevođenje. Prevođenje se u ovom programu tretira kao posebna jezička aktivnost koja nikako ne treba da se koristi kao tehnika za usvajanje bilo kog aspekta ciljnog jezika predviđenog komunikativnom nastavom. Prevođenje podrazumeva razvoj znanja i veština korišćenja pomoćnih sredstava (rečnika, priručnika, informacionih tehnologija, itd.) i sposobnost iznalaženja strukturalnih i jezičkih ekvivalenata između jezika sa koga se prevodi i jezika na koji se prevodi.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Uputstvo za tumačenje gramatičkih sadržaja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Nastava gramatike, s nastavom i usvajanjem leksike i drugih aspekata stranog jezika, predstavlja jedan od preduslova ovladavanja stranim jezikom. Usvajanje gramatike podrazumeva formiranje gramatičkih pojmova i gramatičke strukture govora kod učenika, izučavanje gramatičkih pojava, formiranje navika i umenja u oblasti gramatičke analize i primene gramatičkih znanja, kao prilog izgrađivanju i unapređivanju kulture govora.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Gramatičke pojave treba posmatrati sa funkcionalnog aspekta tj. od značenja prema sredstvima za njegovo izražavanje (funkcionalni pristup). U procesu nastave stranog jezika u što većoj meri treba uključivati one gramatičke kategorije koje su tipične i neophodne za svakodnevni govor i komunikaciju, i to kroz raznovrsne modele, primenom osnovnih pravila i njihovim kombinovanjem. Treba težiti ka tome da se gramatika usvaja i receptivno i produktivno, kroz sve vidove govornih aktivnosti (slušanje, čitanje, govorenje i pisanje, kao i prevođenje), na svim nivoima učenja stranog jezika, u ovom slučaju u svim tipovima gimnazije, prema jasno utvrđenim ciljevima i zadacima, standardima i ishodima nastave stranih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Gramatičke kategorije su razvrstane u skladu sa Evropskim referentnim okvirom za žive jezike za svaki jezički nivo (od nivoa A2.2 do nivoa B2.1) koji podrazumeva progresiju jezičkih struktura prema komunikativnim ciljevima: od prostijeg ka složenijem i od receptivnog ka produktivnom. Svaki viši jezički nivo podrazumeva gramatičke sadržaje prethodnih jezičkih nivoa. Cikličnim ponavljanjem prethodno usvojenih elemenata, nadograđuju se složenije gramatičke strukture. Nastavnik ima slobodu da izdvoji gramatičke strukture koje će ciklično ponavljati u skladu sa postignućima učenika kao i potrebama nastavnog konteksta.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Glavni cilj nastave stranog jezika jeste razvijanje komunikativne kompetencije na određenom jezičkom nivou, u skladu sa statusom jeziku i godinom učenja. S tim u vezi, uz određene gramatičke kategorije stoji napomena da se usvajaju receptivno, dok se druge usvajaju produktivno.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II razred</w:t>
      </w:r>
      <w:r w:rsidRPr="00A67F10">
        <w:rPr>
          <w:rFonts w:ascii="Arial" w:eastAsia="Times New Roman" w:hAnsi="Arial" w:cs="Arial"/>
          <w:b/>
          <w:bCs/>
          <w:sz w:val="29"/>
          <w:szCs w:val="29"/>
        </w:rPr>
        <w:br/>
        <w:t xml:space="preserve">- šesta godina učenja -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72 godišnje)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Operativni zadaci na nivou jezičkih veština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SLUŠANJE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razumevanje usmenog govora.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Govor u učionici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 potpunosti razume i reaguje na usmene poruke u vezi sa aktivnostima na času (govor nastavnika i drugova, audio i audio-vizuelni materijali u nastavi).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Audio i video materijali: globalno razumevanje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posle prvog slušanja određenog nepoznatog usmenog teksta (približnog trajanja 4-6 minuta), u zavisnosti od stepena poznavanja teme i konteksta, postavi hipoteze u vezi 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vrstom usmenog teksta koji sluša, npr. objava preko razglasa, intervju, reklame i drugo;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brojem sagovornika, njihovim statusom i namerama;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opštim sadržajem datog usmenog teksta usmeravajući pažnju na relevantne jezičke i nejezičke elemente (ključne reči, intonaciju i dr.).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Audio /video materijali: detaljno /selektivno razumevanje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posle drugog i po potrebi narednih slušanja (u zavisnosti od težine teksta i naloga za slušanje):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proveri prvobitno postavljene hipoteze koje se odnose na vrstu i sadržaj usmenog teksta, na status, namere i međusobne odnose sagovornika;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najbitnije elemente sadržaja usmenog teksta u zavisnosti od cilja slušanja.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Monološka izlaganja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uz eventualnu prethodnu pripremu, prati izlaganja o poznatim temama u kojima se koristi standardni jezik i razgovetan izgovor.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Mediji: informativne emisije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opšti smisao i bitne pojedinosti informativnih radijskih i televizijskih emisija o bliskim temama, u kojima se koristi standardni govor i razgovetan izgovor;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prati različite druge televizijske emisije informativnog karaktera (dokumentarci, intervjui, diskusije, reportaže) u kojima se obrađuju relativno bliske teme;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razume opšti sadržaj reklamnih poruka i kraćih radio emisija (do 10 minuta) o temama iz svakodnevnog života i života mladih.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Mediji: zabavne emisije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prati filmove, serije i različite druge televizijske emisije u kojima se obrađuju relativno bliske teme;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temu i jednostavnije delove pesama koje sluša.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Spontana interakcija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frekventne fraze i rečenice nastale u spontanoj interakciji uz otežavajuće okolnosti prirodne komunikacije (buka na ulici, telefonski razgovori, intervju licem u lice, telefonskim putem, preko skajpa itd.).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Strategije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oslanjajući se na opšta znanja i iskustva, rekonstruiše nepoznato na osnovu konteksta i pamti, reprodukuje i kontekstualizuje bitne elemente poruke;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uviđa koje elemente nije u potpunosti razumeo i u vezi sa njima traži dodatna obaveštenja.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ČITANJE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funkcionalno čitanje i razumevanje različitih, uzrasno i sadržajno primerenih vrsta tekstova radi informisanja, izvršavanja uputstava i ostvarenja estetskog doživljaja (čitanje radi ličnog zadovoljstva).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Razlikovanje tekstualnih vrsta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razlikuje najučestalije vrste tekstova, upoznat je sa njihovom standardnom strukturom i razume njihovu svrhu i nameru.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Prepoznavanje i razumevanje tematike tekstova - nivo globalnog razumevanja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kraće autentične, adaptirane i neautentične udžbeničke tekstove, na nivou opštih i najupadljivijih pojedinačnih informacija, kao i generalnog značenja;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kraće tekstove o konkretnim i svakodnevnim temama u kojima se pojavljuju uobičajene reči, izrazi, fraze i formulacije.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Globalno razumevanje u okviru specifičnih tekstova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obaveštenja i upozorenja na javnim mestima;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opšti sadržaj, osnovnu poruku i relevantne delove informativnih tekstova, razume opise osećanja, želja, potreba u ličnim pismima i porukama (pismima, elektronskoj korespondenciji, sms-porukama);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razume tekstove utemeljene na činjenicama, vezane za domene njegovih opštih interesovanja.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Prepoznavanje i razumevanje pojedinačnih informacija - nivo selektivnog razumevanja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ume da u tekstu o poznatoj temi pronađe, izdvoji i razume suštinsku informaciju/suštinske informacije.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Razumevanje stručnih tekstova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jednostavna uputstva i savetodavne tekstove ukoliko su pisana jasnim jezikom, bez velikog broja stručnih izraza i/ili praćena upotrebom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vizuelnih elemenata;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razume kraće stručne tekstove relativno bliske tematike.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Razumevanje književnog teksta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kraće literarne forme u kojima dominira konkretna, frekventna i poznata leksika (konkretna poezija, kratke priče, anegdote, skečevi, humoreske, stripovi).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GOVOR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kratko monološko izlaganje i za učešće u dijalogu na stranom jeziku.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Učenik treba da: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Monološko izlaganje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Opisivanje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daje duži opis svakodnevnih radnji, dešavanja i aktivnosti iz svog okruženja;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opisuje prošle aktivnosti, lično iskustvo, svakodnevne obaveze, navike, planove i način organizovanja;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govori o utiscima koristeći jednostavne izraze;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opisuje stvari koje poseduje ili su mu bliske i upoređuje ih sa drugim stvarima.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Argumentovanje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objašnjava šta i zašto mu se nešto dopada ili ne, koristeći jednostavne izraze i fraze.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Izlaganje pred publikom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izlaže o bliskim sadržajima, predviđenim programom, na elementaran i repetitivan način;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odgovori na jednostavna i neposredna pitanja koja se nadovezuju, pod uslovom da se ona mogu ponoviti i da mu se pruži pomoć pri formulisanju odgovora;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predstavlja pripremljeni rad koristeći vizuelna sredstva koja mu olakšavaju prezentaciju (slike, ključne reči, šeme i grafikoni);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interpretira pesme, skečeve, imitacije.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Interakcija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Razumevanje izvornog govornika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dovoljno dobro jednostavne i uobičajene razgovore, ukoliko se sagovornik obraća polako, direktno i razgovetno;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snalazi se, bez velikog napora, u jednostavnom i uobičajenom razgovoru.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Neformalni razgovor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vodi razgovor (povede, nastavi i završi) koji se svodi na razmenu jednostavnih i direktnih informacija o bliskim temama iz svakodnevnog života;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govori o svakodnevnim temama na jednostavan način, ukoliko mu se sagovornik obraća direktno i razgovetno;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uz povremenu pomoć sagovornika bude shvaćen u razmeni ideja i informacija o bliskim temama u predvidljivim situacijama.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Formalne diskusije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kaže svoje mišljenje o stvarima na nekom formalnom skupu, ako mu se neko direktno obraća i, ukoliko zatreba, ponovi ono što kaže.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Funkcionalna saradnja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koristeći jednostavne izraze i bez velikog napora, razmenjuje uobičajene informacija, a u slučaju da nešto ne razume, pita i traži dodatna objašnjenja;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u određenim situacijama sa relativnom lakoćom vodi razgovor uz pomoć sagovornika ili drugih neverbalnih sredstava o svakodnevnim aktivnostima, navikama, doživljajima i interesovanjima;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govori o narednim potezima, predlaže i odgovara na predloge drugih, traži i izdaje uputstva za rad;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ostvari jednostavnu komunikaciju prilikom obavljanja uobičajenih poslova, kako bi nešto uzeo ili dao, dobio ili uzvratio neku informaciju (obaveštenja o nekom putovanju, korišćenje sredstava javnog prevoza, obavljanje jednostavnih poslova u banci ili pošti, naručivanje u restoranu).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Intervjuisanje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odgovara na jednostavna pitanja i reaguje na jednostavne izjave u nekom razgovoru.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PISANJE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pisanje kraćih tekstova različitog sadržaja.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piše na razložan i jednostavan način o raznovrsnim temama iz svog područja interesovanja;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u jednostavnom i vezanom tekstu može da opiše osećanja i reakcije.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Tekstualne vrste i dužina teksta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piše kraća formalna pisma (pisma čitalaca, prijave za prakse, stipendije ili omladinske poslove, osnovna poslovna korenspondencija) i popunjava formulare i upitnike;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piše elektronske poruke, SMS poruke, učestvuje u diskusijama na blogu;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vodi beleške i piše lična pisma da bi tražio ili preneo informacije od trenutne važnosti;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u stanju je da napravi kraći rezime na osnovu pročitanih/ preslušanih tekstova o bliskim temama, o tome napiše izveštaj i iznese sopstveno mišljenje.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Leksika i komunikativne funkcije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može da opiše detaljno neku osobu ili neki stvarni ili izmišljeni događaj;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može da primi i napiše jednostavnu poruku saopštavajući na pregledan način ono što smatra bitnim.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SOCIOKULTURNA KOMPETENCIJA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Sticanje i ovladavanje sociokulturnim kompetencijama neophodnim za pisanu i usmenu upotrebu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Verbalna i neverbalna komunikacija sa predstavnicima drugih kultura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učestvuje u svim vidovima moderne komunikacije (elektronske poruke, sms poruke, diskusije na blogu ili forumu, društvene mreže).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Interkulturna znanja i aktivnosti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gradi sopstveni identitet kao interkulturna ličnost, jačajući svest o vrednosti različitih kultura i razvijajući sposobnost za integrisanje interkulturnih iskustava u sopstveni kulturni model ponašanja i verovanja.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MEDIJACIJA I PREVOĐENJE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posredovanje između osoba radi sporazumevanja.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Usmena medijacija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 nekoliko rečenica prepričava sadržaj kraćeg adaptiranog pisanog ili usmenog teksta, video ili audio zapisa, prilagođavajući ga sagovorniku.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Pisana medijacija i prevođenje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pisano prenosi poruke na L2 dodajući, po potrebi, objašnjenja i obaveštenja;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koristi dvojezične rečnike za pisano prenošenje poruka uz konsultacije se sa nastavnikom;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koristi opšta znanja iz drugih oblasti u cilju što uspešnijeg pisanog prevođenja sa L2 na L1 kraćih adaptiranih tekstova uz upotrebu rečnika, prateće literature i informacionih tehnologija. </w:t>
      </w:r>
    </w:p>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 xml:space="preserve">GRAMATIČKI SADRŽAJI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ENGLESKI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Cilj učenja gramatičkih sadržaja je obezbeđivanje osnove za uspešnu komunikaciju na stranom jeziku. Kroz nastavu engleskog jezika kontinuirano se obnavljaju jezičke strukture obrađene u prethodnim razredima, ali se znanja proširuju novim upotrebama, funkcijama, značenjem. Gramatika se prezentuje u skladu sa nivoom učenja, funkcionalnom progresijom i kroz leksički kontekst. Učenici se podstiču na zaključivanje i otkrivanje pravila, a zatim primenu znanja u raznovrsnim komunikativnim situacijama.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Rod imenica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Imenice u funkciji 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Saksonski genitiv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Član</w:t>
      </w:r>
      <w:r w:rsidRPr="00A67F10">
        <w:rPr>
          <w:rFonts w:ascii="Arial" w:eastAsia="Times New Roman" w:hAnsi="Arial" w:cs="Arial"/>
        </w:rPr>
        <w:t xml:space="preserve"> (upotreba i izostavljanje određenog i neodređenog člana)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Zamenice i determinatori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Pokazne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Prisvojne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Povratne zamenice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i 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Građenje, vrste, mesto u rečenici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Komparativi i superlativi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Veznici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Povezivanje elemenata iste važnosti: for, and, nor, but, or, yet, so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Tvorba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Sufiksi za imenice koje označavaju zanimanja -er/-or, -ist, -ician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obrađenih glagolskih vremena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Past Continuous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Past Perfect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Modalni glagoli (may/might; must/have to; must /mustn’t/needn’t; should)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Pasivni glagolski oblici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Breme, mesto i kretanje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Predlozi posle imenica (npr. reason for, difference between)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 reči u rečenici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Pitanja (WH- questions)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Pogodbene rečenice (realne i potencijalne)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Neupravni govor (bez slaganja vremena)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ITALIJANSKI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Vlastite i zajedničke imenice, odgovarajući rod i broj sa determinativom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Sistemski prikaz morfoloških karakteristika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Član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Sistematizacija upotrebe određenog i neodređenog člana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Partitivni član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Lične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Naglašene lične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Naglašene lične zamenice u službi direktnog objekta (complemento oggetto) i indirektnog objekta (complemento di termine)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Nenaglašene lične zamenice u paru: Compro il libro a Luigi. Glielo compro.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Prisvojne zamenice. Pokazne zamenice (questo, quello)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Povratne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Upitne zamenice chi? che?/che cosa?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Neodređene zamenice pridevi (niente/nulla, nessuno, qualcosa, qualcuno, qualche, alcuni)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Relativne zamenice (che, cui, il quale/la quale)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Opisni pridevi, slaganje prideva i imenice u rodu i broju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Komparacija 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Apsolutni superlativ (Maria è bellisima.)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Prisvojni pridevi. Upotreba člana uz prisvojne prideve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Pokazni pridevi: questo, quello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Naziv boja, morfološke osobenosti prideva viola, rosa, blu, arancione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Glavni brojevi. Redni brojevi.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Prosti predlozi di, a, da, in, con, su, per, tra, fra i njihova osnovna upotreba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Predlozi dentro, fuori, sotto, sopra, davanti dietro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Sadašnje vreme (presente indicativo)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Imperativ (imperativo), zapovedni način. Zapovedni način za sva lica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Fa’ presto! Non tornare tardi! Non andate via senza di me. Prego Signora, entri! Mi dia un etto di prosciutto e tre rosette, per favore.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Povratni 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glagola piacere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Perfekat (passato prossimo) pravilnih i nepravilnih glagola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Ho comprato un chilo di pesche.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Sono andata alla stazione.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Perfekt modalnih glagola volere, dovere, potere, sapere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Sono dovuto andare dal dentista.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Ho potuto leggere i titoli in italiano.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Kondicional sadašnji, pravilnih i nepravilnih glagola (condizionale presente)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Vorrei un chilo di mele, per favore! Potresti prestarmi il tuo libro di italiano?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Futur pravilnih i nepravilnih glagola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Noi tormeremo a casa alle cinque.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Imperfekat (imperfetto)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C’era una volta un re e viveva in un castello.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Pluskvamperfekat (trapassato prossimo)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Sono arrivato alla stayione quando il treno era già partito.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Prezent konjunktiva (congiuntivo presente)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Penso che Maria debba studiare di più.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Prosti perfekat (passato remoto), tvorba i osnovna upotreba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Marco entrò e vide il computer acceso. Ma nella stanza non c’era nessuno. (samo receptivno)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prilozi bene, male, molto, poco, troppo, meno, più i priloški izrazi za određivanje vremena (prima, durante, dopo) i prostora a destra, a sinistra, dritto, davanti, dietro, sotto, sopra, su, giù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Upitni prilozi quando?come? perché? dove?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Građenje priloga od prideva pomoću sufiksa mente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 ne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Veznici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Prosta i proširena rečenica u potvrdnom i u odričnom obliku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 reči u rečenici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Složena rečenica: upotreba veznika koji uvode zavisnu rečenicu (vremensku, uzročnu, relativnu, hipotetički period)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Hipotetički period: Realna pogodbena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Irealna pogodbena rečenica, sa imperfektom u protazi i apodozi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NEMAČKI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Vlastite i zajedničke (u oblicima jednine i množine: Bild - Bilder, Kopf - Köpfe, Frau - Frauen), sa odgovarajućim rodom izvedene sufiksacijom: Faulheit, Bildung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Izvedene prefiksacijom: Ausbildung.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Složenice: Sommerferien, Jugendliebe, Tomatensuppe.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Izvedeni sufiksacijom od glagola i imenica: fehlerfrei, liebevoll, sprachlos, trinkbar.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Složeni (steinreich).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Pridevska promena komparativ i superlativa (mein älterer Bruder, mit ders chönsten Frau).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Pridevi sa predlozima: zufrieden mit, reichan.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Član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Određeni (der, die, das), neodređeni (ein, eine), nulti, prisvojni (mein, dein), pokazni (dieser, jener), negacioni (kein, keine), neodređeni (mancher, solcher, einige). Upotreba člana u nominativu (subjekt), akuzativu i dativu (direktni i indirektni objekat), partitivnom genitivu (die Hälfte des Lebens), posesivnom genitivu (die Mutter meiner Mutter).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određenog člana uz geografske pojmove: nazive zemalja muškog i ženskog roda, reka, planina (Sie waren am Schwarzen Meer. Er lebt in der Türkei) i uz imena godišnjih doba, meseci i dana u nedelji (Der Montag ist der erste Tag in der Woche. Der Sommer ist die heißeste Jahreszeit.).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nultog člana uz geografske pojmove, lična imena, nazivi zemalja srednjeg roda, imena gradova, kontinenata, predikativno upotrebljeni nazivi zanimanja, gradivne imenice, uzvici i izrazi (Serbien ist ein schönes Land. Berlin ist die Hauptstadt der BDR. Ich soll Milch, Brot und Butter kaufen. Hilfe!, Zu Wort kommen).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i redni (der siebte erste; am siebten ersten).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 akuzativom (Ich bin gegen dich), sa dativom (Sie arbeitet bei einem Zahnarzt). Predlozi sa dativom ili akuzatviom (Er ist in der Schule. Sie kommt in die Schule). Predlozi sa genitivom (während der Stunde, wegen der Grippe, trotz des schlechten Wetters, statt deines Bruders, innerhalb/ausserhalb der Arbeitszeit, aufgrund seiner Behauptung).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Glagolska vremena: prezent, preterit, perfekt, pluskvamperfekt i futur slabih i jakih glagola, pomoćnih i modalnih glagola. Glagoli sa predlozima (warten auf, sich interessieren für). Konjuktiv u funkciji izražavanja želje i uslova (Ich hätte gern... Ich möchte...Ich würde gern...Wenn ich das wüsste...). Pasiv radnje: prezent, preterit (Dieses Buch wird viel gelesen. Darüber wird oft gesprochen. Ihre Leisutungen wurden viel gelobt.)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Infinitiv sa "zu" uz neke glagole i izraze (Hast du noch viel zu lemen? Sie hat keine Lust /Zeit, keinen Wunsch, mit ihm darüber zu sprechen. Es ist gesund, viel Obst zu essen. Du brauchst dir keine Sorgen zu machen. Wann hat er aufgehört Fleisch zu essen?); um...zu (Er spart, um ein neues Auto zu kaufen).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Veznici i veznički izrazi: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und, oder, aber; weil, da, wenn, als, während, bis, nachdem, bevor; damit.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Relativne zamenice u u nominativu, dativu i akuzativu (Hast du meinen Bruder gesehen, dergeradeweggegangenist. Das Buch, von dem wir gesprochen haben.).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 vreme (gestern), mesto (nebenan), način (allein), količinu (viel, wenig), uzrok (deshalb, deswegen, darum).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Izjavne rečenice, upitne rečenice; nezavisne i zavisno-složene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 reči u rečenici.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RUSKI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Rečenica sa subjektom tipa </w:t>
      </w:r>
      <w:r w:rsidRPr="00A67F10">
        <w:rPr>
          <w:rFonts w:ascii="Arial" w:eastAsia="Times New Roman" w:hAnsi="Arial" w:cs="Arial"/>
          <w:b/>
          <w:bCs/>
        </w:rPr>
        <w:t>мы с тобой</w:t>
      </w:r>
      <w:r w:rsidRPr="00A67F10">
        <w:rPr>
          <w:rFonts w:ascii="Arial" w:eastAsia="Times New Roman" w:hAnsi="Arial" w:cs="Arial"/>
        </w:rPr>
        <w:t xml:space="preserve"> </w:t>
      </w:r>
      <w:r w:rsidRPr="00A67F10">
        <w:rPr>
          <w:rFonts w:ascii="Arial" w:eastAsia="Times New Roman" w:hAnsi="Arial" w:cs="Arial"/>
          <w:b/>
          <w:bCs/>
        </w:rPr>
        <w:t xml:space="preserve">(Мы с </w:t>
      </w:r>
      <w:r w:rsidRPr="00A67F10">
        <w:rPr>
          <w:rFonts w:ascii="Arial" w:eastAsia="Times New Roman" w:hAnsi="Arial" w:cs="Arial"/>
        </w:rPr>
        <w:t xml:space="preserve">братом будем режать задачи).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sa atributom izraženim pridevima i prisvojnim zamenicama u različitim padežima (Я читаю интересную книгу. Он думает о красивой девушке. У моего хорошего друга есть брат).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 predikatom tipa: </w:t>
      </w:r>
      <w:r w:rsidRPr="00A67F10">
        <w:rPr>
          <w:rFonts w:ascii="Arial" w:eastAsia="Times New Roman" w:hAnsi="Arial" w:cs="Arial"/>
          <w:b/>
          <w:bCs/>
        </w:rPr>
        <w:t>должен, нужно, надо, неопходимо, готов</w:t>
      </w:r>
      <w:r w:rsidRPr="00A67F10">
        <w:rPr>
          <w:rFonts w:ascii="Arial" w:eastAsia="Times New Roman" w:hAnsi="Arial" w:cs="Arial"/>
        </w:rPr>
        <w:t xml:space="preserve"> + infinitiv (Я должен учиться. Мне нужно учиться. Я готов помочь тебе.)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sa priloškim odredbama za mesto izraženim: a) genitivom i predlozima: </w:t>
      </w:r>
      <w:r w:rsidRPr="00A67F10">
        <w:rPr>
          <w:rFonts w:ascii="Arial" w:eastAsia="Times New Roman" w:hAnsi="Arial" w:cs="Arial"/>
          <w:b/>
          <w:bCs/>
        </w:rPr>
        <w:t>у, около, вокруг, возле</w:t>
      </w:r>
      <w:r w:rsidRPr="00A67F10">
        <w:rPr>
          <w:rFonts w:ascii="Arial" w:eastAsia="Times New Roman" w:hAnsi="Arial" w:cs="Arial"/>
        </w:rPr>
        <w:t xml:space="preserve">; b) akuzativom s predlozima </w:t>
      </w:r>
      <w:r w:rsidRPr="00A67F10">
        <w:rPr>
          <w:rFonts w:ascii="Arial" w:eastAsia="Times New Roman" w:hAnsi="Arial" w:cs="Arial"/>
          <w:b/>
          <w:bCs/>
        </w:rPr>
        <w:t>под, за</w:t>
      </w:r>
      <w:r w:rsidRPr="00A67F10">
        <w:rPr>
          <w:rFonts w:ascii="Arial" w:eastAsia="Times New Roman" w:hAnsi="Arial" w:cs="Arial"/>
        </w:rPr>
        <w:t xml:space="preserve">; v) instrumentalom s predlozima: </w:t>
      </w:r>
      <w:r w:rsidRPr="00A67F10">
        <w:rPr>
          <w:rFonts w:ascii="Arial" w:eastAsia="Times New Roman" w:hAnsi="Arial" w:cs="Arial"/>
          <w:b/>
          <w:bCs/>
        </w:rPr>
        <w:t>под, за, над, перед.</w:t>
      </w:r>
      <w:r w:rsidRPr="00A67F10">
        <w:rPr>
          <w:rFonts w:ascii="Arial" w:eastAsia="Times New Roman" w:hAnsi="Arial" w:cs="Arial"/>
        </w:rPr>
        <w:t xml:space="preserve"> Rečenice s priloškim odredbama za vreme izraženim: a) genitivom - iskazivanje datuma; b) akuzativom s predlogom </w:t>
      </w:r>
      <w:r w:rsidRPr="00A67F10">
        <w:rPr>
          <w:rFonts w:ascii="Arial" w:eastAsia="Times New Roman" w:hAnsi="Arial" w:cs="Arial"/>
          <w:b/>
          <w:bCs/>
        </w:rPr>
        <w:t>в</w:t>
      </w:r>
      <w:r w:rsidRPr="00A67F10">
        <w:rPr>
          <w:rFonts w:ascii="Arial" w:eastAsia="Times New Roman" w:hAnsi="Arial" w:cs="Arial"/>
        </w:rPr>
        <w:t xml:space="preserve">; v) lokativom s predlogom </w:t>
      </w:r>
      <w:r w:rsidRPr="00A67F10">
        <w:rPr>
          <w:rFonts w:ascii="Arial" w:eastAsia="Times New Roman" w:hAnsi="Arial" w:cs="Arial"/>
          <w:b/>
          <w:bCs/>
        </w:rPr>
        <w:t>в</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 priloškom odredbom za cilj izraženom infinitivom (Нина оставалась в тени, чтобы взять туфли).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 priloškim odredbama za uzrok izraženim instrumentalom (uz glagole tipa </w:t>
      </w:r>
      <w:r w:rsidRPr="00A67F10">
        <w:rPr>
          <w:rFonts w:ascii="Arial" w:eastAsia="Times New Roman" w:hAnsi="Arial" w:cs="Arial"/>
          <w:b/>
          <w:bCs/>
        </w:rPr>
        <w:t xml:space="preserve">болеть. </w:t>
      </w:r>
      <w:r w:rsidRPr="00A67F10">
        <w:rPr>
          <w:rFonts w:ascii="Arial" w:eastAsia="Times New Roman" w:hAnsi="Arial" w:cs="Arial"/>
        </w:rPr>
        <w:t xml:space="preserve">Он болеет грипом.).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Upravni i neupravni govor (osnovne karakteristike).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Promena imenica ženskog roda na </w:t>
      </w:r>
      <w:r w:rsidRPr="00A67F10">
        <w:rPr>
          <w:rFonts w:ascii="Arial" w:eastAsia="Times New Roman" w:hAnsi="Arial" w:cs="Arial"/>
          <w:b/>
          <w:bCs/>
        </w:rPr>
        <w:t>-ь</w:t>
      </w:r>
      <w:r w:rsidRPr="00A67F10">
        <w:rPr>
          <w:rFonts w:ascii="Arial" w:eastAsia="Times New Roman" w:hAnsi="Arial" w:cs="Arial"/>
        </w:rPr>
        <w:t xml:space="preserve"> (дочь, жизнь). Promena srednjeg roda na -</w:t>
      </w:r>
      <w:r w:rsidRPr="00A67F10">
        <w:rPr>
          <w:rFonts w:ascii="Arial" w:eastAsia="Times New Roman" w:hAnsi="Arial" w:cs="Arial"/>
          <w:b/>
          <w:bCs/>
        </w:rPr>
        <w:t xml:space="preserve">мя </w:t>
      </w:r>
      <w:r w:rsidRPr="00A67F10">
        <w:rPr>
          <w:rFonts w:ascii="Arial" w:eastAsia="Times New Roman" w:hAnsi="Arial" w:cs="Arial"/>
        </w:rPr>
        <w:t xml:space="preserve">(имя, время). Sistematizacija oblika genitiva množine svih tipova imenica.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Promena pridevskih zamenica (</w:t>
      </w:r>
      <w:r w:rsidRPr="00A67F10">
        <w:rPr>
          <w:rFonts w:ascii="Arial" w:eastAsia="Times New Roman" w:hAnsi="Arial" w:cs="Arial"/>
          <w:b/>
          <w:bCs/>
        </w:rPr>
        <w:t>самый, любой</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Duži i kraći oblik prideva (</w:t>
      </w:r>
      <w:r w:rsidRPr="00A67F10">
        <w:rPr>
          <w:rFonts w:ascii="Arial" w:eastAsia="Times New Roman" w:hAnsi="Arial" w:cs="Arial"/>
          <w:b/>
          <w:bCs/>
        </w:rPr>
        <w:t>красивый-красив, новый-нов, хороший-хорош</w:t>
      </w:r>
      <w:r w:rsidRPr="00A67F10">
        <w:rPr>
          <w:rFonts w:ascii="Arial" w:eastAsia="Times New Roman" w:hAnsi="Arial" w:cs="Arial"/>
        </w:rPr>
        <w:t xml:space="preserve">). Atributivna i predikativna upotreba prideva (Пришла весна </w:t>
      </w:r>
      <w:r w:rsidRPr="00A67F10">
        <w:rPr>
          <w:rFonts w:ascii="Arial" w:eastAsia="Times New Roman" w:hAnsi="Arial" w:cs="Arial"/>
          <w:b/>
          <w:bCs/>
        </w:rPr>
        <w:t xml:space="preserve">ясная </w:t>
      </w:r>
      <w:r w:rsidRPr="00A67F10">
        <w:rPr>
          <w:rFonts w:ascii="Arial" w:eastAsia="Times New Roman" w:hAnsi="Arial" w:cs="Arial"/>
        </w:rPr>
        <w:t xml:space="preserve">и </w:t>
      </w:r>
      <w:r w:rsidRPr="00A67F10">
        <w:rPr>
          <w:rFonts w:ascii="Arial" w:eastAsia="Times New Roman" w:hAnsi="Arial" w:cs="Arial"/>
          <w:b/>
          <w:bCs/>
        </w:rPr>
        <w:t>солнечная</w:t>
      </w:r>
      <w:r w:rsidRPr="00A67F10">
        <w:rPr>
          <w:rFonts w:ascii="Arial" w:eastAsia="Times New Roman" w:hAnsi="Arial" w:cs="Arial"/>
        </w:rPr>
        <w:t xml:space="preserve">. Пахло полем, зеленели </w:t>
      </w:r>
      <w:r w:rsidRPr="00A67F10">
        <w:rPr>
          <w:rFonts w:ascii="Arial" w:eastAsia="Times New Roman" w:hAnsi="Arial" w:cs="Arial"/>
          <w:b/>
          <w:bCs/>
        </w:rPr>
        <w:t>молодые</w:t>
      </w:r>
      <w:r w:rsidRPr="00A67F10">
        <w:rPr>
          <w:rFonts w:ascii="Arial" w:eastAsia="Times New Roman" w:hAnsi="Arial" w:cs="Arial"/>
        </w:rPr>
        <w:t xml:space="preserve"> рожь и пшеница).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Promena rednih brojeva.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Vidski parovi sa različitim korenima: </w:t>
      </w:r>
      <w:r w:rsidRPr="00A67F10">
        <w:rPr>
          <w:rFonts w:ascii="Arial" w:eastAsia="Times New Roman" w:hAnsi="Arial" w:cs="Arial"/>
          <w:b/>
          <w:bCs/>
        </w:rPr>
        <w:t xml:space="preserve">брать - бзятъ, говорить - сказать, класть - положить, ложиться - лечь, седиться - сесть.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Perfekat glagola sa osnovom na suglasnik. Imperativ (1. l. mn., 3. l. jed. i mn.). Glagoli kretanja: </w:t>
      </w:r>
      <w:r w:rsidRPr="00A67F10">
        <w:rPr>
          <w:rFonts w:ascii="Arial" w:eastAsia="Times New Roman" w:hAnsi="Arial" w:cs="Arial"/>
          <w:b/>
          <w:bCs/>
        </w:rPr>
        <w:t>бегать - бежать, нести - носить.</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Prilozi za količinu tipa: </w:t>
      </w:r>
      <w:r w:rsidRPr="00A67F10">
        <w:rPr>
          <w:rFonts w:ascii="Arial" w:eastAsia="Times New Roman" w:hAnsi="Arial" w:cs="Arial"/>
          <w:b/>
          <w:bCs/>
        </w:rPr>
        <w:t>достаточно, немного, несколько.</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Najčešće upotrebljavani predlozi: </w:t>
      </w:r>
      <w:r w:rsidRPr="00A67F10">
        <w:rPr>
          <w:rFonts w:ascii="Arial" w:eastAsia="Times New Roman" w:hAnsi="Arial" w:cs="Arial"/>
          <w:b/>
          <w:bCs/>
        </w:rPr>
        <w:t xml:space="preserve">у, около, вокруг, возде, для </w:t>
      </w:r>
      <w:r w:rsidRPr="00A67F10">
        <w:rPr>
          <w:rFonts w:ascii="Arial" w:eastAsia="Times New Roman" w:hAnsi="Arial" w:cs="Arial"/>
        </w:rPr>
        <w:t xml:space="preserve">s genitivom; </w:t>
      </w:r>
      <w:r w:rsidRPr="00A67F10">
        <w:rPr>
          <w:rFonts w:ascii="Arial" w:eastAsia="Times New Roman" w:hAnsi="Arial" w:cs="Arial"/>
          <w:b/>
          <w:bCs/>
        </w:rPr>
        <w:t>к</w:t>
      </w:r>
      <w:r w:rsidRPr="00A67F10">
        <w:rPr>
          <w:rFonts w:ascii="Arial" w:eastAsia="Times New Roman" w:hAnsi="Arial" w:cs="Arial"/>
        </w:rPr>
        <w:t xml:space="preserve"> sa dativom; </w:t>
      </w:r>
      <w:r w:rsidRPr="00A67F10">
        <w:rPr>
          <w:rFonts w:ascii="Arial" w:eastAsia="Times New Roman" w:hAnsi="Arial" w:cs="Arial"/>
          <w:b/>
          <w:bCs/>
        </w:rPr>
        <w:t>за, под</w:t>
      </w:r>
      <w:r w:rsidRPr="00A67F10">
        <w:rPr>
          <w:rFonts w:ascii="Arial" w:eastAsia="Times New Roman" w:hAnsi="Arial" w:cs="Arial"/>
        </w:rPr>
        <w:t xml:space="preserve"> s akuzativom; </w:t>
      </w:r>
      <w:r w:rsidRPr="00A67F10">
        <w:rPr>
          <w:rFonts w:ascii="Arial" w:eastAsia="Times New Roman" w:hAnsi="Arial" w:cs="Arial"/>
          <w:b/>
          <w:bCs/>
        </w:rPr>
        <w:t>за, под, над, перед</w:t>
      </w:r>
      <w:r w:rsidRPr="00A67F10">
        <w:rPr>
          <w:rFonts w:ascii="Arial" w:eastAsia="Times New Roman" w:hAnsi="Arial" w:cs="Arial"/>
        </w:rPr>
        <w:t xml:space="preserve"> s instrumentalom.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Izgovor, čitanje, pisanje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Tokom druge godine učenja ruskog jezika učenici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shvate sistem obeležavanja mekoće u ruskom jeziku, kao i da u potpunosti savladaju njegovu praktičnu primenu;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usvoje pravilan izgovor nenaglašenih samoglasnika, posebno </w:t>
      </w:r>
      <w:r w:rsidRPr="00A67F10">
        <w:rPr>
          <w:rFonts w:ascii="Arial" w:eastAsia="Times New Roman" w:hAnsi="Arial" w:cs="Arial"/>
          <w:b/>
          <w:bCs/>
        </w:rPr>
        <w:t>е, я</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ovladaju pravilnim izgovorom reči sa suglasničkim grupama u kojima se pojedini suglasnici ne izgovaraju (здравствуй, солнце, сердце i sl.);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shvate funkciju </w:t>
      </w:r>
      <w:r w:rsidRPr="00A67F10">
        <w:rPr>
          <w:rFonts w:ascii="Arial" w:eastAsia="Times New Roman" w:hAnsi="Arial" w:cs="Arial"/>
          <w:b/>
          <w:bCs/>
        </w:rPr>
        <w:t>ъ, ь</w:t>
      </w:r>
      <w:r w:rsidRPr="00A67F10">
        <w:rPr>
          <w:rFonts w:ascii="Arial" w:eastAsia="Times New Roman" w:hAnsi="Arial" w:cs="Arial"/>
        </w:rPr>
        <w:t xml:space="preserve"> ispred я, ю, е, ë, и (об</w:t>
      </w:r>
      <w:r w:rsidRPr="00A67F10">
        <w:rPr>
          <w:rFonts w:ascii="Arial" w:eastAsia="Times New Roman" w:hAnsi="Arial" w:cs="Arial"/>
          <w:b/>
          <w:bCs/>
        </w:rPr>
        <w:t>ъ</w:t>
      </w:r>
      <w:r w:rsidRPr="00A67F10">
        <w:rPr>
          <w:rFonts w:ascii="Arial" w:eastAsia="Times New Roman" w:hAnsi="Arial" w:cs="Arial"/>
        </w:rPr>
        <w:t>яснение, в</w:t>
      </w:r>
      <w:r w:rsidRPr="00A67F10">
        <w:rPr>
          <w:rFonts w:ascii="Arial" w:eastAsia="Times New Roman" w:hAnsi="Arial" w:cs="Arial"/>
          <w:b/>
          <w:bCs/>
        </w:rPr>
        <w:t>ъ</w:t>
      </w:r>
      <w:r w:rsidRPr="00A67F10">
        <w:rPr>
          <w:rFonts w:ascii="Arial" w:eastAsia="Times New Roman" w:hAnsi="Arial" w:cs="Arial"/>
        </w:rPr>
        <w:t>езд, сем</w:t>
      </w:r>
      <w:r w:rsidRPr="00A67F10">
        <w:rPr>
          <w:rFonts w:ascii="Arial" w:eastAsia="Times New Roman" w:hAnsi="Arial" w:cs="Arial"/>
          <w:b/>
          <w:bCs/>
        </w:rPr>
        <w:t>ь</w:t>
      </w:r>
      <w:r w:rsidRPr="00A67F10">
        <w:rPr>
          <w:rFonts w:ascii="Arial" w:eastAsia="Times New Roman" w:hAnsi="Arial" w:cs="Arial"/>
        </w:rPr>
        <w:t>я, в</w:t>
      </w:r>
      <w:r w:rsidRPr="00A67F10">
        <w:rPr>
          <w:rFonts w:ascii="Arial" w:eastAsia="Times New Roman" w:hAnsi="Arial" w:cs="Arial"/>
          <w:b/>
          <w:bCs/>
        </w:rPr>
        <w:t>ь</w:t>
      </w:r>
      <w:r w:rsidRPr="00A67F10">
        <w:rPr>
          <w:rFonts w:ascii="Arial" w:eastAsia="Times New Roman" w:hAnsi="Arial" w:cs="Arial"/>
        </w:rPr>
        <w:t xml:space="preserve">юга).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ovom razredu sistematizovati znanja o ruskom glasovnom sistemu, pravilima čitanja i pisanja.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Leksikografija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dvojezičnih rečnika.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FRANCUSKI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i 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Sistematizacija slaganja roda i broja imenica i prideva; mesto prideva; poređenje prideva, posebno superlativ.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Determinanti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Sistematizacija upotrebe determinanata: određenih, neodređenih i partitivnih članova; prisvojnih i pokaznih prideva.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Determinanti u funkciji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Posesivi;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Demonstrativi;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Upitne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Relativne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Neodređene zamenice.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Glagolska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Glagolski načini i vremena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Prezent, složeni perfekt, imperfekt, futur prvi indikativa;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Perifrastične konstrukcije: bliski futur, progresivni prezent, bliska prošlost;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Il faut que, je veux que, j’aimerais que praćeni prezentom subjunktiva frekventnih glagola;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Prezent kondicionala: pogodba za sadašnjost i budućnost, kao i modalna upotreba: tu aurais de la monnaie? Vous pourriez me dire …?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Imperativ sa zamenicama za direktni i indirektni objekat : fais-le, parle-lui;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Upotrebe infinitiva: Se promener en amoureux, quel bonheur !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Frekventni unipersonalni glagoli i izrazi;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Povratni glagoli.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i predložna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Pridevska vrednost: des chaussures de sport;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Iza priloga za količinu: beaucoup / peu / assez / trop de travail.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Za mesto, za vreme, za način, za količinu;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Mesto priloga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Poređenje priloga;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Priloška upotreba prideva: chanter faux manger léger.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Modaliteti i forme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Deklarativni modalitet;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Interogativni modalitet: direktno i indirektno totalno pitanje;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Eksklamativni modalitet sa quel na početku;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Rečenice sa prezentativima.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Složene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Sistematizacija koordiniranja rečenice sa veznicima et, ou, mais, car, ni i prilozima/priloškim izrazima c’est pourquoi, donc, puis, pourtant, par contre, par conséquent, au contraire.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Zavisne rečenice sa najfrekventnijim veznicima: relativne, komparatvine, vremenske, uzročne, finalne, hipotetične.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ŠPANSKI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Glagolska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Oblici subjunktiva: prezent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Glagoli: llover, hacer frío/calor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Perifraze: tener que + infinitivo, ir a + infinitivo, pensar + infinitivo, empezar a + infinitivo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Konstrukcije sa glagolima kao što su: gustar, parecer + que... y doler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ser i estar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Složena rečenica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a) Zavisna rečenica u indikativu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Mientras vivíamos en Madrid, estudiaba español. ¿Crees (estás segura, piensas) que aprobaremos el examen.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Kazivanje želje, volje, namere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subjunktivom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infinitivom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 gustaría conocer a este actor. Me gustaría que tú conoszas a mi hermamo. Hay que luchar contra la polución del aire y del agua. Es necesario que luchemos…¿Qué quieren Ustedes que haga? El trabaja mucho para ayudar a susu hijos. El trabaja mucho para que sus hijos tengan una vida mejor.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Upravni i neupravni govor </w:t>
      </w:r>
      <w:r w:rsidRPr="00A67F10">
        <w:rPr>
          <w:rFonts w:ascii="Arial" w:eastAsia="Times New Roman" w:hAnsi="Arial" w:cs="Arial"/>
        </w:rPr>
        <w:t xml:space="preserve">(potvrdne, odrične i upitne rečenice, imperativ).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Dime si/donde/cuando/quién/que…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Sabes si/ donde/cuando/quién/que…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 puedes decir donde/cuando/quién/que…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Hipotetične rečenice (prvi tip)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Pasivne konstrukcije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ser + participio pasado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La casa fue construida en 1984.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pasiva refleja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Se venden libros aquí.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Leksikografija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Služenje dvojezičnim rečnicima.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 sedma godina učenja -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72 godišnje)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Operativni zadaci na nivou jezičkih veština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SLUŠANJE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razumevanje usmenog govora.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Govor u učionici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 potpunosti razume i reaguje na usmene poruke u vezi sa uobičajenim i novim aktivnostima na času.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Audio i video materijali: globalno razumevanje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posle prvog slušanja određenog nepoznatog usmenog teksta (približnog trajanja oko 5 minuta), u zavisnosti od stepena poznavanja teme i konteksta) postavi hipoteze u vezi 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vrstom usmenog teksta koji sluša, npr. obaveštenja, uputstva i upozorenja, anketiranje prolaznika i drugo;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brojem sagovornika, njihovim statusom i namerama;opštim sadržajem datog usmenog teksta usmeravajući pažnju na relevantne jezičke i nejezičke elemente (ključne reči, intonaciju, govor tela i dr.).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Audio/video materijali: detaljno /selektivno razumevanje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posle drugog i po potrebi narednih slušanja (u zavisnosti od težine teksta i naloga za slušanje):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proveri prvobitno postavljene hipoteze koje se odnose na vrstu i sadržaj usmenog teksta, na status, namere i međusobne odnose sagovornika;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najbitnije elemente sadržaja usmenog teksta u zavisnosti od cilja slušanja.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Monološka izlaganja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uz eventualnu prethodnu pripremu, prati izlaganja o poznatim temama u kojima se koristi standardni jezik i razgovetan izgovor.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Mediji: informativne emisije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opšti smisao i bitne pojedinosti informativnih radijskih i televizijskih emisija o bliskim temama, u kojima se koristi standardni govor i razgovetan izgovor;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prati različite druge televizijske emisije informativnog karaktera (dokumentarci, intervjui, diskusije, reportaže) u kojima se obrađuju relativno bliske teme;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razume opšti sadržaj reklamnih poruka i kraćih radio emisija (do 12 minuta) o temama iz svakodnevnog života i života mladih.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Mediji: zabavne emisije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prati filmove, serije i različite druge televizijske emisije u kojima se obrađuju relativno poznate teme;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temu i delove pesama koje sluša.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Spontana interakcija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fraze i rečenice nastale u spontanoj interakciji u vezi sa poznatim situacijama, uz otežavajuće okolnosti prirodne komunikacije (buka na ulici, telefonski razgovori, intervju licem u lice, telefonskim putem, preko skajpa itd.).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Strategije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oslanjajući se na opšta znanja i iskustva, rekonstruiše nepoznato na osnovu konteksta i pamti, reprodukuje i kontekstualizuje bitne elemente poruke;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oslanjajući se na svoja jezička znanja, postavlja i proverava hipoteze o jezičkim formama;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uviđa koje elemente nije u potpunosti razumeo i u vezi sa njima traži dodatna obaveštenja.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ČITANJE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funkcionalno čitanje i razumevanje različitih, uzrasno i sadržajno primerenih vrsta tekstova radi informisanja, izvršavanja uputstava i ostvarenja estetskog doživljaja (čitanje radi ličnog zadovoljstva).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Razlikovanje tekstualnih vrsta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uočava i prepoznaje razliku u strukturi i sadržaju tekstualnih vrsta koje koristi u privatnom i školskom domenu.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Prepoznavanje i razumevanje tematike tekstova - nivo globalnog razumevanja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pojedinačne informacije dužih autentičnih, adaptiranih i neautentničnih tekstova, kao i njihov opšti smisao;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tekstove dužine do 200 reči o konkretnim temama iz oblasti neposrednog interesovanja (porodični život, svakodnevnica, škola, posao, slobodno vreme, dnevni događaji), izvodeći zaključke o nepoznatim značenjima na osnovu konteksta, jezičkih znanja i drugih predznanja.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Globalno razumevanje u okviru specifičnih tekstova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celinu i pojedinačne delove obaveštenja i upozorenja na javnim mestima;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opise događaja, osećanja, namera u meri koja mu omogućuje redovnu prepisku s prijateljima i poznanicima;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razume glavnu nit argumentacije u predstavljanju nekog problema, čak i ako ne razume svaki pojedinačni detalj;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razume suštinske informacije iz nekog informativnog teksta (npr. vesti, izveštaja, biografije), napisanog jednostavnim stilom, na relativno poznate teme.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Prepoznavanje i razumevanje pojedinačnih informacija - nivo selektivnog razumevanja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pronađe i razume veći broj relevantnih informacija u uobičajenim pisanim dokumentima (pismima, prospektima, obaveštenja).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Razumevanje stručnih tekstova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jednostavna uputstva i savetodavne tekstove ukoliko su pisana jasnim jezikom i/ili praćena vizuelnim elementima, bez velikog broja stručnih izraza;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kraće tekstove o savremenoj društvenoj problematici, razaznajući autorov generalni stav ili gledište.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Razumevanje književnog teksta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jednostavne literarne tekstove različitih žanrova (poeziju, prozu, dramu), ukoliko u njima nema simboličkih i intertekstualno specifičnih elemenata.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GOVOR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kratko monološko izlaganje i za učešće u dijalogu na stranom jeziku.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Monološko izlaganje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Opisivanje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na jednostavan način opisuje i izveštava o različitim temama iz domena ličnih interesovanja koristeći poznate jezičke elemente (leksičke i morfosintaksičke strukture);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opisuje ili reprodukuje, s priličnom lakoćom, sadržaj manje komplikovanih priča i opisa događaja, ređajući hronološki zbivanja i koristeći određene leksičke strukture;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opiše neki stvarni ili izmišljeni događaj i govori o nadanjima, snovima i ciljevima;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opiše svakodnevne radnje i navike, govori o realizovanim aktivnostima kao i o pripremanju i planiranju neke buduće aktivnosti.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Argumentovanje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argumentuje lične stavove tako da ga sagovornik bez poteškoća razume skoro tokom celog izlaganja;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ukratko obrazloži i objasni šta misli, planira i radi.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Izlaganje pred publikom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opisuje i izlaže o temama iz oblasti ličnog iskustva i obrazovanja ili struke, sa prethodnom pripremom i uz pomoć vizuelnih sredstava koja mu olakšavaju prezentaciju;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odgovori na jednostavna i neposredna pitanja koja se odnose na prezentaciju, pod uslovom da se mogu ponoviti i da mu se pruži pomoć pri formulisanju odgovora;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interpretira radnju nekog filma ili knjige.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Interakcija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Razumevanje izvornog govornika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prati govor sagovornika kada mu se obraća razgovetno, koristeći uobičajene izraze, ali ponekad je potrebno da mu se iskazi ponove radi pojašnjenja određenih reči ili izraza.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Neformalni razgovor (između prijatelja)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iznosi lični ili zatraži nečiji stav ili mišljenje o poznatim temama iz domena ličnih interesovanja i obrazovanja koristeći poznate jezičke elemente;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snađe se u rešavanju određenog problema, npr. snalaženja u svakodnevnim situacijama, postavljajući praktična pitanja tipa: Kuda ići? Šta raditi? Kako se organizovati? (planovi za izlazak i sl.);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prepozna temu nekog razgovora ukoliko se priča polako i razgovetno;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izrazi slaganje ili neslaganje sa sagovornikom.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Formalna komunikacija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prati osnovni smisao formalne diskusije o poznatim temama iz domena ličnih interesovanja, obrazovanja ili struke ako se govori standardnim jezikom i koriste poznati jezički elementi;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izrazi lični stav, ali se teško snalazi u pokretanju rasprave;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razmeni određene informacije i kaže svoje mišljenje o nekim praktičnim pitanjima, ukoliko se to od njega traži na direktan način, pod uslovom da mu se pomogne u formulisanju iskaza i da mu se, ako zatreba, ponove najvažniji delovi;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snalazi se u većini situacija koje su vezi sa nekim putovanjem ili organizacijom putovanja (rezervisanje smeštaja, kupovina krata, traženje informacija od drugih putnika...).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Funkcionalna saradnja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prati šta se govori i, ako zatreba, ponovi reči sagovornika, kako bi se uverio da su se dobro razumeli;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prenese jednostavne i direktne informacije.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Intervjuisanje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koristi pripremljeni upitnik za vođenje organizovanog razgovora, uz spontano postavljanje nekoliko dodatnih pitanja.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PISANJE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pisanje kraćih tekstova različitog sadržaja.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piše na razložan i jasan način o raznovrsnim temama iz svog područja interesovanja i okruženja;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u jednostavnom i vezanom tekstu može jasno da opiše osećanja i reakcije;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u stanju je da opiše i rezimira video i audio poruke u vezi sa poznatim situacijama i sadržajima iz svakodnevnog života mladih, kao i sadržaje informativnog i dokumentarnog karaktera.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Tekstualne vrste i dužina teksta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piše kratke formalne i neformalne tekstove (do 100 reči) koristeći standardne i konvencionalne formule pisanog izražavanja (pismo, obaveštenje, poruka);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piše beleške u vezi sa svakodnevnim potrebama i planovima;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može da vodi beleške i piše lična pisma da bi tražio ili preneo informacije i da na razumljiv način piše o elementima koje smatra bitnim;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parafrazira i rezimira tekstove o temama u vezi sa svakodnevnim životom, razonodom, putovanjima, aktuelnim dešavanjima i svojim domenom interesovanja.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Leksika i komunikativne funkcije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iskazuje dobro vladanje elementarnom leksikom, ali dolazi do ozbiljnih grešaka kada se radi o izražavanju složenijih misli i ideja;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može da opiše stvari koje su mu bliske;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može da upotrebljava jednostavno i opisno izražavanje da bi kratko pričao o predmetima i stvarima koje ima i poredi ih sa drugima;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može da opisuje svoje utiske upotrebljavajući jednostavne izraze, daje kraći opis svakodnevnih radnji iz svog okruženja (ljudi, mesta, školsko iskustvo i slično), opisuje aktivnosti iz prošlosti i lično iskustvo, kao i planove za budućnost;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pravilno koristi pravopis, interpunkciju i organizaciju teksta.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SOCIOKULTURNA KOMPETENCIJA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Sticanje i ovladavanje sociokulturnim kompetencijama neophodnim za pisanu i usmenu upotrebu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Verbalna i neverbalna komunikacija sa predstavnicima drugih kultura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prepoznaje i adekvatno reaguje na formalnost govorne situacije.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Interkulturna znanja i aktivnosti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gradi sopstveni identitet kao interkulturna ličnost, jačajući svest o vrednosti različitih kultura i razvijajući sposobnost za integrisanje interkulturnih iskustava u sopstveni kulturni model ponašanja i verovanja.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MEDIJACIJA I PREVOĐENJE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posredovanje između osoba radi sporazumevanja.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Usmena medijacija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prepričava sadržaj dužeg adaptiranog teksta, audio ili video zapisa i kraće interakcije na L2 (strani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sažima sadržaj kratkog adaptiranog pisanog ili usmenog teksta, sa L2 (stranog jezika) na L1 (maternji jezik) i obrnuto, prilagođavajući ga sagovorniku.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Pisana medijacija i prevođenje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pisano prenosi poruke na L2 dodajući, po potrebi, objašnjenja i obaveštenja;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koristi dvojezične rečnike za pisano prenošenje poruka uz konsultacije se sa nastavnikom;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koristi opšta znanja iz drugih oblasti u cilju što uspešnijeg pisanog prevođenja sa L2 (stranog jezika) na L1 (maternji jezik) kraćih adaptiranih tekstova uz upotrebu rečnika, prateće literature i informacionih tehnologija. </w:t>
      </w:r>
    </w:p>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 xml:space="preserve">GRAMATIČKI SADRŽAJI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ENGLESKI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Cilj učenja gramatičkih sadržaja je obezbeđivanje osnove za uspešnu komunikaciju na stranom jeziku. Kroz nastavu engleskog jezika kontinuirano se obnavljaju jezičke strukture obrađene u prethodnim razredima, ali se znanja proširuju novim upotrebama, funkcijama, značenjem. Gramatika se prezentuje u skladu sa nivoom učenja, funkcionalnom progresijom i kroz leksički kontekst. Učenici se podstiču na zaključivanje i otkrivanje pravila, a zatim primenu znanja u raznovrsnim komunikativnim situacijama.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Množina imenica (posebni slučajevi)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Pluralia tantum, singularia tantum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Zbirne imenice sa glagolom u jednini i množini (npr. people, police; family, team)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Član </w:t>
      </w:r>
      <w:r w:rsidRPr="00A67F10">
        <w:rPr>
          <w:rFonts w:ascii="Arial" w:eastAsia="Times New Roman" w:hAnsi="Arial" w:cs="Arial"/>
        </w:rPr>
        <w:t xml:space="preserve">(proširivanje opsega upotreba i izostavljanja određenog i neodređenog člana)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Složene zamenice sa some-, any-, no-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i 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Pridevi i prilozi istog oblika (fast, early, late, hard)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Promena značenja (npr. hard/hardly, near/nearly)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Veznici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Veznici u paru (as...as, both...and, so...as, either...or, neither...nor, not...only, but...also, though...yet)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Tvorba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Najčešći sufiksi (-hood, -ness, -ment, -ion/-ation) i prefiksi (co-, dis-, in-, mis-) za tvorbu imenica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obrađenih glagolskih vremena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Causative have/get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Gerund (upotreba posle glagola enjoy, prefer, avoid... i posle izraza It’s no use, I can’t help...)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Modalni glagoli (oblici za prošlost i budućnost)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Pasivne konstrukcije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Predlozi</w:t>
      </w:r>
      <w:r w:rsidRPr="00A67F10">
        <w:rPr>
          <w:rFonts w:ascii="Arial" w:eastAsia="Times New Roman" w:hAnsi="Arial" w:cs="Arial"/>
        </w:rPr>
        <w:t xml:space="preserve"> (posle glagola, prideva i imenica)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Frazalni glagoli </w:t>
      </w:r>
      <w:r w:rsidRPr="00A67F10">
        <w:rPr>
          <w:rFonts w:ascii="Arial" w:eastAsia="Times New Roman" w:hAnsi="Arial" w:cs="Arial"/>
        </w:rPr>
        <w:t xml:space="preserve">sa on, off, up, down…(npr. go on, turn on/off, turn up/down …)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Relativne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Pogodbene rečenice (irealne)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Neupravni govor (sa slaganjem vremena)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ITALIJANSKI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Vlastite i zajedničke imenice, odgovarajući rod i broj sa determinativom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Sistemski prikaz morfoloških karakteristika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Član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Sistematizacija upotrebe određenog i neodređenog člana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Partitivni član (articolo partitivo)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Lične zamenice (pronomi personali)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Naglašene lične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Naglašene lične zamenice u službi direktnog objekta (complemento oggetto) i indirektnog objekta (complemento di termine)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Nenaglašene lične zamenice u paru (pronomi personali accoppiati)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Prisvojne zamenice (pronomi possessivi)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Pokazne zamenice (pronomi dimostrativi)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Povratne zamenice (pronomi riflessivi)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Upitne zamenice (pronomi interrogativi: chi? che?/che cosa?)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Neodređene zamenice i pridevi (niente/nulla, nessuno, qualcosa, qualcuno, qualche, alcuni)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Relativne zamenice (pronomi relativi: che, cui, il quale/la quale)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Uvođenje nove građe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Nenaglašene lične zamenice u službi direktnog objekta u složenim vremenima (pronomi diretti nei tempi composti) RECEPTIVNO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Opisni pridevi, slaganje prideva i imenice u rodu i broju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Komparacija prideva (comparazione)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Apsolutni superlativ (superlativo assoluto)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Prisvojni pridevi (aggettivi possessivi)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člana uz prisvojne prideve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Pokazni pridevi (aggettivi dimostrativi: questo, quello)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Naziv boja, morfološke osobenosti 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Glavni brojevi (numeri cardinali)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Redni brojevi (numeri ordinali)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Prosti predlozi di, a, da, in, con, su, per, tra, fra i njihova upotreba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Predlozi dentro, fuori, sotto, sopra, davanti dietro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Sadašnje vreme (presente indicativo)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Imperativ (imperativo). Zapovedni način za sva lica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Povratni glagoli (verbi riflessivi)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glagola piacere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Perfekat (passato prossimo) pravilnih i nepravilnih glagola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Perfekt modalnih glagola volere, dovere, potere, sapere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Kondicional sadašnji, pravilnih i nepravilnih glagola (condizionale presente)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Futur pravilnih i nepravilnih glagola (futuro semplice)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Imperfekat (imperfetto)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Pluskvamperfekat (trapassato prossimo)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Prezent konjunktiva (congiuntivo presente) -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Prosti perfekat (passato remoto), tvorba i osnovna upotreba - RECEPTIVNO.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prilozi bene, male, molto, poco, troppo, meno, più, priloški izrazi za određivanje vremena (prima, durante, dopo) i prostora a destra, a sinistra, dritto, davanti, dietro, sotto, sopra, su, giù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Upitni prilozi quando?, come?, perché? dove?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Građenje priloga od prideva pomoću sufiksa mente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 ne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Prosta i proširena rečenica u potvrdnom i u odričnom obliku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 reči u rečenici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Složena rečenica: upotreba veznika koji uvode zavisnu rečenicu (vremensku, uzročnu, relativnu, hipotetički period)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Hipotetički period: Realna pogodbena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Irealna pogodbena rečenica, sa imperfektom u protazi i apodozi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NEMAČKI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Izvedene od glagola: aufstehen - Aufstand, absehen -Absicht, ankommen - Ankunft.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Rod imenica.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Izvedeni sufiksacijom od glagola i imenica: fehlerfrei, liebevoll, sprachlos, trinkbar.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Složeni (steinreich).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Pridevska promena komparativ i superlativa (mein älterer Bruder, mit der schönsten Frau).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i redni (der siebte erste; am siebten ersten).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 akuzativom (Ich bin gegen dich), sa dativom (Sie arbeitet bei einem Zahnarzt). Predlozi sa dativom ili akuzativom (Er ist in der Schule. Sie kommt in die Schule). Predlozi sa genitivom (während der Stunde, wegen der Grippe, trotz des schlechten Wetters, statt deines Bruders, innerhalb/ausserhalb der Arbeitszeit).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Glagolska vremena: prezent, preterit, perfekt, pluskvamperfekt i futur slabih, jakih glagola, pomoćnih složenih, refleksivnih i modalnih glagola. Glagoli sa predlozima (warten auf, sich interessieren für). Konjuktiv u funkciji izražavanja želje i uslova (Ich hätte gern... Ich möchte...Ich würde gern...Wenn ich das wüsste...) Pasiv radnje: prezent, futur, preterit i perfekt, sa modalnim glagolom (Dieses Buch wird viel gelesen. Darüber soll oft gesprochen werden. Ihre Leisutungen sind viel gelobt worden.). Pasiv stanja: prezent i preterit (Die Ware ist dem Kunden schon geliefert.)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Infinitiv sa "zu" uz neke glagole i izraze (Hast du noch viel zu lemen? Sie hat keine Lust /Zeit, keinen Wunsch, mit ihm darüber zu sprechen. Es ist gesund, viel Obst zu essen. Du brauchst dir keine Sorgen zu machen. Wann hat er aufgehört Fleisch zu essen?); um...zu (Er spart, um ein neues Auto zu kaufen.), statt...zu, ohne...zu (Er hörte mir zu, ohne/statt etwas zu sagen.).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Veznici i veznički izrazi: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Wenn, falls; indem, anstatt, ohne dass, sodass/so...dass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Relativne zamenice u u nominativu, genitivu, dativu i akuzativu (Hast du meinen Bruder gesehen, dergeradeweggegangenist. Das Buch, von dem wir gesprochen haben.).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 vreme (gestern), mesto (nebenan), način (allein), količinu (viel, wenig), uzrok (deshalb, deswegen, darum), namena i svrha (dazu, infolgedessen, folglich), zamenički prilozi (worauf, woran, damit, davon).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Izjavne rečenice, upitne rečenice; nezavisne i zavisno-složene rečenice-uvedene i neuvedene (vremenske, uzročne, namerne, načinske, željene, uslovne/realne, irealne). Red reči u rečenici.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RUSKI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Rečenica s predikatom izraženim potencijalom.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Rečenica sa atributom izraženim: a) komparativom, b) superlativom (Сила, </w:t>
      </w:r>
      <w:r w:rsidRPr="00A67F10">
        <w:rPr>
          <w:rFonts w:ascii="Arial" w:eastAsia="Times New Roman" w:hAnsi="Arial" w:cs="Arial"/>
          <w:b/>
          <w:bCs/>
        </w:rPr>
        <w:t>сильнее его воли</w:t>
      </w:r>
      <w:r w:rsidRPr="00A67F10">
        <w:rPr>
          <w:rFonts w:ascii="Arial" w:eastAsia="Times New Roman" w:hAnsi="Arial" w:cs="Arial"/>
        </w:rPr>
        <w:t xml:space="preserve">, сбросила его оттуда. Не жалей себя - </w:t>
      </w:r>
      <w:r w:rsidRPr="00A67F10">
        <w:rPr>
          <w:rFonts w:ascii="Arial" w:eastAsia="Times New Roman" w:hAnsi="Arial" w:cs="Arial"/>
          <w:b/>
          <w:bCs/>
        </w:rPr>
        <w:t>это самая гордая, самая красивая</w:t>
      </w:r>
      <w:r w:rsidRPr="00A67F10">
        <w:rPr>
          <w:rFonts w:ascii="Arial" w:eastAsia="Times New Roman" w:hAnsi="Arial" w:cs="Arial"/>
        </w:rPr>
        <w:t xml:space="preserve"> мудрость на земле.)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sa priloškim odredbama za mesto izraženim: a) genitivom s predlozima </w:t>
      </w:r>
      <w:r w:rsidRPr="00A67F10">
        <w:rPr>
          <w:rFonts w:ascii="Arial" w:eastAsia="Times New Roman" w:hAnsi="Arial" w:cs="Arial"/>
          <w:b/>
          <w:bCs/>
        </w:rPr>
        <w:t>из-за, из-под</w:t>
      </w:r>
      <w:r w:rsidRPr="00A67F10">
        <w:rPr>
          <w:rFonts w:ascii="Arial" w:eastAsia="Times New Roman" w:hAnsi="Arial" w:cs="Arial"/>
        </w:rPr>
        <w:t xml:space="preserve">; b) akuzativom s predlozima </w:t>
      </w:r>
      <w:r w:rsidRPr="00A67F10">
        <w:rPr>
          <w:rFonts w:ascii="Arial" w:eastAsia="Times New Roman" w:hAnsi="Arial" w:cs="Arial"/>
          <w:b/>
          <w:bCs/>
        </w:rPr>
        <w:t>через, сквозь</w:t>
      </w:r>
      <w:r w:rsidRPr="00A67F10">
        <w:rPr>
          <w:rFonts w:ascii="Arial" w:eastAsia="Times New Roman" w:hAnsi="Arial" w:cs="Arial"/>
        </w:rPr>
        <w:t xml:space="preserve">; v) instrumentalom s predlogom </w:t>
      </w:r>
      <w:r w:rsidRPr="00A67F10">
        <w:rPr>
          <w:rFonts w:ascii="Arial" w:eastAsia="Times New Roman" w:hAnsi="Arial" w:cs="Arial"/>
          <w:b/>
          <w:bCs/>
        </w:rPr>
        <w:t>между</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 priloškim odredbama za vreme izraženim: a) dativom s predlogom </w:t>
      </w:r>
      <w:r w:rsidRPr="00A67F10">
        <w:rPr>
          <w:rFonts w:ascii="Arial" w:eastAsia="Times New Roman" w:hAnsi="Arial" w:cs="Arial"/>
          <w:b/>
          <w:bCs/>
        </w:rPr>
        <w:t>по</w:t>
      </w:r>
      <w:r w:rsidRPr="00A67F10">
        <w:rPr>
          <w:rFonts w:ascii="Arial" w:eastAsia="Times New Roman" w:hAnsi="Arial" w:cs="Arial"/>
        </w:rPr>
        <w:t xml:space="preserve"> (</w:t>
      </w:r>
      <w:r w:rsidRPr="00A67F10">
        <w:rPr>
          <w:rFonts w:ascii="Arial" w:eastAsia="Times New Roman" w:hAnsi="Arial" w:cs="Arial"/>
          <w:b/>
          <w:bCs/>
        </w:rPr>
        <w:t>по</w:t>
      </w:r>
      <w:r w:rsidRPr="00A67F10">
        <w:rPr>
          <w:rFonts w:ascii="Arial" w:eastAsia="Times New Roman" w:hAnsi="Arial" w:cs="Arial"/>
        </w:rPr>
        <w:t xml:space="preserve"> вторникам, </w:t>
      </w:r>
      <w:r w:rsidRPr="00A67F10">
        <w:rPr>
          <w:rFonts w:ascii="Arial" w:eastAsia="Times New Roman" w:hAnsi="Arial" w:cs="Arial"/>
          <w:b/>
          <w:bCs/>
        </w:rPr>
        <w:t>по</w:t>
      </w:r>
      <w:r w:rsidRPr="00A67F10">
        <w:rPr>
          <w:rFonts w:ascii="Arial" w:eastAsia="Times New Roman" w:hAnsi="Arial" w:cs="Arial"/>
        </w:rPr>
        <w:t xml:space="preserve"> ночам i sl.); b) dativom s predlogom </w:t>
      </w:r>
      <w:r w:rsidRPr="00A67F10">
        <w:rPr>
          <w:rFonts w:ascii="Arial" w:eastAsia="Times New Roman" w:hAnsi="Arial" w:cs="Arial"/>
          <w:b/>
          <w:bCs/>
        </w:rPr>
        <w:t xml:space="preserve">к </w:t>
      </w:r>
      <w:r w:rsidRPr="00A67F10">
        <w:rPr>
          <w:rFonts w:ascii="Arial" w:eastAsia="Times New Roman" w:hAnsi="Arial" w:cs="Arial"/>
        </w:rPr>
        <w:t>(</w:t>
      </w:r>
      <w:r w:rsidRPr="00A67F10">
        <w:rPr>
          <w:rFonts w:ascii="Arial" w:eastAsia="Times New Roman" w:hAnsi="Arial" w:cs="Arial"/>
          <w:b/>
          <w:bCs/>
        </w:rPr>
        <w:t>к</w:t>
      </w:r>
      <w:r w:rsidRPr="00A67F10">
        <w:rPr>
          <w:rFonts w:ascii="Arial" w:eastAsia="Times New Roman" w:hAnsi="Arial" w:cs="Arial"/>
        </w:rPr>
        <w:t xml:space="preserve"> вечеру, </w:t>
      </w:r>
      <w:r w:rsidRPr="00A67F10">
        <w:rPr>
          <w:rFonts w:ascii="Arial" w:eastAsia="Times New Roman" w:hAnsi="Arial" w:cs="Arial"/>
          <w:b/>
          <w:bCs/>
        </w:rPr>
        <w:t>к</w:t>
      </w:r>
      <w:r w:rsidRPr="00A67F10">
        <w:rPr>
          <w:rFonts w:ascii="Arial" w:eastAsia="Times New Roman" w:hAnsi="Arial" w:cs="Arial"/>
        </w:rPr>
        <w:t xml:space="preserve"> Первому мая i sl.); v) instrumentalom s predlogom </w:t>
      </w:r>
      <w:r w:rsidRPr="00A67F10">
        <w:rPr>
          <w:rFonts w:ascii="Arial" w:eastAsia="Times New Roman" w:hAnsi="Arial" w:cs="Arial"/>
          <w:b/>
          <w:bCs/>
        </w:rPr>
        <w:t xml:space="preserve">перед </w:t>
      </w:r>
      <w:r w:rsidRPr="00A67F10">
        <w:rPr>
          <w:rFonts w:ascii="Arial" w:eastAsia="Times New Roman" w:hAnsi="Arial" w:cs="Arial"/>
        </w:rPr>
        <w:t>(</w:t>
      </w:r>
      <w:r w:rsidRPr="00A67F10">
        <w:rPr>
          <w:rFonts w:ascii="Arial" w:eastAsia="Times New Roman" w:hAnsi="Arial" w:cs="Arial"/>
          <w:b/>
          <w:bCs/>
        </w:rPr>
        <w:t xml:space="preserve">перед </w:t>
      </w:r>
      <w:r w:rsidRPr="00A67F10">
        <w:rPr>
          <w:rFonts w:ascii="Arial" w:eastAsia="Times New Roman" w:hAnsi="Arial" w:cs="Arial"/>
        </w:rPr>
        <w:t xml:space="preserve">уроком).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 priloškim odredbama za cilj izraženim: a) dativom s predlogom </w:t>
      </w:r>
      <w:r w:rsidRPr="00A67F10">
        <w:rPr>
          <w:rFonts w:ascii="Arial" w:eastAsia="Times New Roman" w:hAnsi="Arial" w:cs="Arial"/>
          <w:b/>
          <w:bCs/>
        </w:rPr>
        <w:t xml:space="preserve">к </w:t>
      </w:r>
      <w:r w:rsidRPr="00A67F10">
        <w:rPr>
          <w:rFonts w:ascii="Arial" w:eastAsia="Times New Roman" w:hAnsi="Arial" w:cs="Arial"/>
        </w:rPr>
        <w:t xml:space="preserve">(uz glagole tipa готовиться </w:t>
      </w:r>
      <w:r w:rsidRPr="00A67F10">
        <w:rPr>
          <w:rFonts w:ascii="Arial" w:eastAsia="Times New Roman" w:hAnsi="Arial" w:cs="Arial"/>
          <w:b/>
          <w:bCs/>
        </w:rPr>
        <w:t>к</w:t>
      </w:r>
      <w:r w:rsidRPr="00A67F10">
        <w:rPr>
          <w:rFonts w:ascii="Arial" w:eastAsia="Times New Roman" w:hAnsi="Arial" w:cs="Arial"/>
        </w:rPr>
        <w:t xml:space="preserve"> кому-чему); b) instrumentalom s predlogom </w:t>
      </w:r>
      <w:r w:rsidRPr="00A67F10">
        <w:rPr>
          <w:rFonts w:ascii="Arial" w:eastAsia="Times New Roman" w:hAnsi="Arial" w:cs="Arial"/>
          <w:b/>
          <w:bCs/>
        </w:rPr>
        <w:t xml:space="preserve">за </w:t>
      </w:r>
      <w:r w:rsidRPr="00A67F10">
        <w:rPr>
          <w:rFonts w:ascii="Arial" w:eastAsia="Times New Roman" w:hAnsi="Arial" w:cs="Arial"/>
        </w:rPr>
        <w:t xml:space="preserve">(uz glagole kretanja, na primer: идти за хлебом); v) genitovom s predlogom </w:t>
      </w:r>
      <w:r w:rsidRPr="00A67F10">
        <w:rPr>
          <w:rFonts w:ascii="Arial" w:eastAsia="Times New Roman" w:hAnsi="Arial" w:cs="Arial"/>
          <w:b/>
          <w:bCs/>
        </w:rPr>
        <w:t>для</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 priloškim odredbama za uzrok izraženim: a) genitivom s predlozima </w:t>
      </w:r>
      <w:r w:rsidRPr="00A67F10">
        <w:rPr>
          <w:rFonts w:ascii="Arial" w:eastAsia="Times New Roman" w:hAnsi="Arial" w:cs="Arial"/>
          <w:b/>
          <w:bCs/>
        </w:rPr>
        <w:t>из-за, от</w:t>
      </w:r>
      <w:r w:rsidRPr="00A67F10">
        <w:rPr>
          <w:rFonts w:ascii="Arial" w:eastAsia="Times New Roman" w:hAnsi="Arial" w:cs="Arial"/>
        </w:rPr>
        <w:t xml:space="preserve">; b) dativom s predlogom </w:t>
      </w:r>
      <w:r w:rsidRPr="00A67F10">
        <w:rPr>
          <w:rFonts w:ascii="Arial" w:eastAsia="Times New Roman" w:hAnsi="Arial" w:cs="Arial"/>
          <w:b/>
          <w:bCs/>
        </w:rPr>
        <w:t>по</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 priloškim odredbama izraženim glagolskim prilozima (Окна </w:t>
      </w:r>
      <w:r w:rsidRPr="00A67F10">
        <w:rPr>
          <w:rFonts w:ascii="Arial" w:eastAsia="Times New Roman" w:hAnsi="Arial" w:cs="Arial"/>
          <w:b/>
          <w:bCs/>
        </w:rPr>
        <w:t>разинув</w:t>
      </w:r>
      <w:r w:rsidRPr="00A67F10">
        <w:rPr>
          <w:rFonts w:ascii="Arial" w:eastAsia="Times New Roman" w:hAnsi="Arial" w:cs="Arial"/>
        </w:rPr>
        <w:t xml:space="preserve">, стоят магазины. За чертой, </w:t>
      </w:r>
      <w:r w:rsidRPr="00A67F10">
        <w:rPr>
          <w:rFonts w:ascii="Arial" w:eastAsia="Times New Roman" w:hAnsi="Arial" w:cs="Arial"/>
          <w:b/>
          <w:bCs/>
        </w:rPr>
        <w:t>не всходя</w:t>
      </w:r>
      <w:r w:rsidRPr="00A67F10">
        <w:rPr>
          <w:rFonts w:ascii="Arial" w:eastAsia="Times New Roman" w:hAnsi="Arial" w:cs="Arial"/>
        </w:rPr>
        <w:t xml:space="preserve">, томилось солнце.).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Genitiv jednine na </w:t>
      </w:r>
      <w:r w:rsidRPr="00A67F10">
        <w:rPr>
          <w:rFonts w:ascii="Arial" w:eastAsia="Times New Roman" w:hAnsi="Arial" w:cs="Arial"/>
          <w:b/>
          <w:bCs/>
        </w:rPr>
        <w:t>-у</w:t>
      </w:r>
      <w:r w:rsidRPr="00A67F10">
        <w:rPr>
          <w:rFonts w:ascii="Arial" w:eastAsia="Times New Roman" w:hAnsi="Arial" w:cs="Arial"/>
        </w:rPr>
        <w:t xml:space="preserve">; lokativ jednine na </w:t>
      </w:r>
      <w:r w:rsidRPr="00A67F10">
        <w:rPr>
          <w:rFonts w:ascii="Arial" w:eastAsia="Times New Roman" w:hAnsi="Arial" w:cs="Arial"/>
          <w:b/>
          <w:bCs/>
        </w:rPr>
        <w:t>-у</w:t>
      </w:r>
      <w:r w:rsidRPr="00A67F10">
        <w:rPr>
          <w:rFonts w:ascii="Arial" w:eastAsia="Times New Roman" w:hAnsi="Arial" w:cs="Arial"/>
        </w:rPr>
        <w:t xml:space="preserve">; nominativ množine na </w:t>
      </w:r>
      <w:r w:rsidRPr="00A67F10">
        <w:rPr>
          <w:rFonts w:ascii="Arial" w:eastAsia="Times New Roman" w:hAnsi="Arial" w:cs="Arial"/>
          <w:b/>
          <w:bCs/>
        </w:rPr>
        <w:t>-а, -я</w:t>
      </w:r>
      <w:r w:rsidRPr="00A67F10">
        <w:rPr>
          <w:rFonts w:ascii="Arial" w:eastAsia="Times New Roman" w:hAnsi="Arial" w:cs="Arial"/>
        </w:rPr>
        <w:t xml:space="preserve">. Promena imenica na </w:t>
      </w:r>
      <w:r w:rsidRPr="00A67F10">
        <w:rPr>
          <w:rFonts w:ascii="Arial" w:eastAsia="Times New Roman" w:hAnsi="Arial" w:cs="Arial"/>
          <w:b/>
          <w:bCs/>
        </w:rPr>
        <w:t>-ата, -ята, -анин, -янин</w:t>
      </w:r>
      <w:r w:rsidRPr="00A67F10">
        <w:rPr>
          <w:rFonts w:ascii="Arial" w:eastAsia="Times New Roman" w:hAnsi="Arial" w:cs="Arial"/>
        </w:rPr>
        <w:t>. Imenice kojima se označavaju ljudi po nacionalnoj, socijalnoj i teritorijalnoj pripadnosti (</w:t>
      </w:r>
      <w:r w:rsidRPr="00A67F10">
        <w:rPr>
          <w:rFonts w:ascii="Arial" w:eastAsia="Times New Roman" w:hAnsi="Arial" w:cs="Arial"/>
          <w:b/>
          <w:bCs/>
        </w:rPr>
        <w:t>русский, серб, венгр, англичанин, грек; белградец, москвич, герцеговинец, сремец i sl .</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Upotreba i značenje neodređenih (</w:t>
      </w:r>
      <w:r w:rsidRPr="00A67F10">
        <w:rPr>
          <w:rFonts w:ascii="Arial" w:eastAsia="Times New Roman" w:hAnsi="Arial" w:cs="Arial"/>
          <w:b/>
          <w:bCs/>
        </w:rPr>
        <w:t>кто-то, кто-нибудь, что-то, что-нибудь, чей-то, чей-нибудь</w:t>
      </w:r>
      <w:r w:rsidRPr="00A67F10">
        <w:rPr>
          <w:rFonts w:ascii="Arial" w:eastAsia="Times New Roman" w:hAnsi="Arial" w:cs="Arial"/>
        </w:rPr>
        <w:t>) i odričnih zamenica (</w:t>
      </w:r>
      <w:r w:rsidRPr="00A67F10">
        <w:rPr>
          <w:rFonts w:ascii="Arial" w:eastAsia="Times New Roman" w:hAnsi="Arial" w:cs="Arial"/>
          <w:b/>
          <w:bCs/>
        </w:rPr>
        <w:t>не с кем, не о чëм</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Komparativ i superlativ - građenje i upotreba.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Promena osnovnih brojeva.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Potencijal (</w:t>
      </w:r>
      <w:r w:rsidRPr="00A67F10">
        <w:rPr>
          <w:rFonts w:ascii="Arial" w:eastAsia="Times New Roman" w:hAnsi="Arial" w:cs="Arial"/>
          <w:b/>
          <w:bCs/>
        </w:rPr>
        <w:t>читал бы, писал бы, если бы</w:t>
      </w:r>
      <w:r w:rsidRPr="00A67F10">
        <w:rPr>
          <w:rFonts w:ascii="Arial" w:eastAsia="Times New Roman" w:hAnsi="Arial" w:cs="Arial"/>
        </w:rPr>
        <w:t>). Glagolski prilozi (</w:t>
      </w:r>
      <w:r w:rsidRPr="00A67F10">
        <w:rPr>
          <w:rFonts w:ascii="Arial" w:eastAsia="Times New Roman" w:hAnsi="Arial" w:cs="Arial"/>
          <w:b/>
          <w:bCs/>
        </w:rPr>
        <w:t>читая, крича, прочитав, увидя</w:t>
      </w:r>
      <w:r w:rsidRPr="00A67F10">
        <w:rPr>
          <w:rFonts w:ascii="Arial" w:eastAsia="Times New Roman" w:hAnsi="Arial" w:cs="Arial"/>
        </w:rPr>
        <w:t xml:space="preserve">). Glagoli kretanja: </w:t>
      </w:r>
      <w:r w:rsidRPr="00A67F10">
        <w:rPr>
          <w:rFonts w:ascii="Arial" w:eastAsia="Times New Roman" w:hAnsi="Arial" w:cs="Arial"/>
          <w:b/>
          <w:bCs/>
        </w:rPr>
        <w:t>вести-водить, вести-возить, лететь-летать, ехать-ездить, плыть-плавать</w:t>
      </w:r>
      <w:r w:rsidRPr="00A67F10">
        <w:rPr>
          <w:rFonts w:ascii="Arial" w:eastAsia="Times New Roman" w:hAnsi="Arial" w:cs="Arial"/>
        </w:rPr>
        <w:t xml:space="preserve"> i dr.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Poređenje priloga (Она всех </w:t>
      </w:r>
      <w:r w:rsidRPr="00A67F10">
        <w:rPr>
          <w:rFonts w:ascii="Arial" w:eastAsia="Times New Roman" w:hAnsi="Arial" w:cs="Arial"/>
          <w:b/>
          <w:bCs/>
        </w:rPr>
        <w:t>красивее.</w:t>
      </w:r>
      <w:r w:rsidRPr="00A67F10">
        <w:rPr>
          <w:rFonts w:ascii="Arial" w:eastAsia="Times New Roman" w:hAnsi="Arial" w:cs="Arial"/>
        </w:rPr>
        <w:t xml:space="preserve"> Она пишет всех </w:t>
      </w:r>
      <w:r w:rsidRPr="00A67F10">
        <w:rPr>
          <w:rFonts w:ascii="Arial" w:eastAsia="Times New Roman" w:hAnsi="Arial" w:cs="Arial"/>
          <w:b/>
          <w:bCs/>
        </w:rPr>
        <w:t>красивее.</w:t>
      </w:r>
      <w:r w:rsidRPr="00A67F10">
        <w:rPr>
          <w:rFonts w:ascii="Arial" w:eastAsia="Times New Roman" w:hAnsi="Arial" w:cs="Arial"/>
        </w:rPr>
        <w:t xml:space="preserve"> Сегодна ветер дует </w:t>
      </w:r>
      <w:r w:rsidRPr="00A67F10">
        <w:rPr>
          <w:rFonts w:ascii="Arial" w:eastAsia="Times New Roman" w:hAnsi="Arial" w:cs="Arial"/>
          <w:b/>
          <w:bCs/>
        </w:rPr>
        <w:t>сильнее</w:t>
      </w:r>
      <w:r w:rsidRPr="00A67F10">
        <w:rPr>
          <w:rFonts w:ascii="Arial" w:eastAsia="Times New Roman" w:hAnsi="Arial" w:cs="Arial"/>
        </w:rPr>
        <w:t xml:space="preserve">, чем вчера.)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Leksika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Sinonimi, homonimi, međujezički homonimi. Posebnu pažnju posvetiti međujezičkim homonimima.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Leksikografija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Struktura i korišćenje dvojezičnih i jednojezičnih rečnika.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FRANCUSKI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Imenička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Sistematizacija upotrebe determinanata: određenih, neodređenih i partitivnih članova; prisvojnih i pokaznih prideva; osnovnih, rednih i aproksimativnih brojeva; neodređenih reči; odsustva determinanata.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Sistematizacija roda i broja imenica i prideva, mesta i poređenja 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Sistematizacija zamenica: ličnih nenaglašenih (uključujući i zamenicu on) i naglašenih; zamenica za direktni i za indirektni objekat; pokaznih i prisvojnih; upitnih i frekventnih neodređenih.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Složene upitne zamenice lequel, laquelle itd.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Glagolska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Osnovne vrednosti i upotrebe načina, vremena i perifrastičnih konstrukcija savladanih u prethodnim razredima.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Perifrastične konstrukcije sa pomoćnim glagolom u imperfektu: j’allais partir, il venait d’arriver, nous étions en train de faire nos bagages…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Sistem prošlih vremena u naraciji, posebno opozicija perfekat / imperfekat.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Glagolske konstrukcije sa sembler, avoir l’air, devenir + pridev.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Imperativ sa infinitivom: laisse-moi parler!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Particip prezenta i gerundiv.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Sistematizacija upotrebe predloga i frekventnih predložnih izraza.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Predlozi i složene relativne zamenice (avec lequel, pour laquelle, auquel…)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Predlozi u frekventnim glagolskim konstrukcijama.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Mesto priloga upotrebljenih sa prostim i sa složenim vremenima: beaucoup, bien, déjà, encore, vite.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Priloške zamenice en i y.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Modaliteti i forme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Imperativni modalitet;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Interogativni modalitet sistematizacija;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Direktno i indirektno parcijalno pitanje;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Sistematizacija: negacija sa pas; sa forkluzivima plus, personne, rien, jamais ;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Naglašavanje rečeničnih delova.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Složene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Sistematizacija zavisnih rečenica sa frekventnim veznicima: relativnih, komparativnih, vremenskih, uzročnih,, finalnih, hipotetičnih;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Koncesivne i opozitivne rečenice sa najfrekventnijim veznicima;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Rečenica sa que u funkciji objekta, kao i slaganja vremena u objekatskim rečenicama.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ŠPANSKI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Pasivne konstrukcije sa i bez agensa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Upotreba infinitiva u funkciji subjekta, objekta i atributa.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Piensan viajar mañana.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Es necesario estudiar lenguas extranjeras.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Hacer ejercicio es muy importante para la salud.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Estar + gerundio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Estaban discutiendo cuando entró Juan.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Kazivanje pretpostavke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 + subjunktiv imperfekta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 trabajáramos, tendríamos dinero.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Vremenske odredbe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Početak i trajanje radnje (hace, desde hace, desde que)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Događaji koji su se jednom dogodili (un día, una vez, aquel día...)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Događaji koji se često događaju (normalmente, muchos días, a veces...)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Izraziti radnju u budućnosti (dentro 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Prilozi i izrazi za vreme (mientras)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Složena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zavisna rečenica u subjunktivu</w:t>
      </w:r>
      <w:r w:rsidRPr="00A67F10">
        <w:rPr>
          <w:rFonts w:ascii="Arial" w:eastAsia="Times New Roman" w:hAnsi="Arial" w:cs="Arial"/>
        </w:rPr>
        <w:t xml:space="preserve"> (izražavanje futura)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Osnove upotreba glagolskih načina indikativa i subjunktiva u najčešćim tipovima složenih rečenica (relativna, vremenska, uzročna, posledična).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Bezlične konstrukcije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 glagolima llover, nevar…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Ser + adjetivo: es necesario, es obligatorio, es importante…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(ukazati na upotrebu subjunktiva u nekim od ovih rečenica)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bojazni: temo que haya llegado a tiempo.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želje: Espero que venga.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zapovesti, volje: Quiero que me digas la verdad. Es necesario que aprendan estos verbos.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Razlomci, matematički znakovi i radnje.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Leksikografija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Struktura stručnih rečnika i njihovo korišćenje.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IV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 osma godina učenja -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68 godišnje)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Operativni zadaci na nivou jezičkih veština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SLUŠANJE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razumevanje usmenog govora.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Govor u učionici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 potpunosti razume i reaguje na usmene poruke u vezi sa aktivnostima na času, čak i ako čas vodi nepoznata osoba, pod uslovom da je govor standardan i jasno artikulisan.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Audio i video materijali: globalno razumevanje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posle prvog slušanja određenog nepoznatog usmenog teksta, na primer monološkog izlaganja o poznatoj temi (približnog trajanja do 6 minuta), u zavisnosti od stepena poznavanja teme i konteksta postavi hipoteze u vezi 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opštom temom i sadržajem datog usmenog teksta usmeravajući pažnju na relevantne jezičke i nejezičke elemente (ključne reči, intonaciju, govor tela i dr.);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strukturom izlaganja.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Audio /video materijali: detaljno /selektivno razumevanje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posle drugog i po potrebi trećeg slušanja (u zavisnosti od složenosti teksta i naloga za slušanje):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(1)proveri prvobitno postavljene hipoteze koje se odnose na vrstu, sadržaj i strukturu usmenog teksta;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(2)razume sve bitne elemente sadržaja usmenog teksta u zavisnosti od cilja slušanja.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Monološka izlaganja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uz eventualnu prethodnu pripremu, prati jasno strukturisana izlaganja o aktuelnim društvenim temama i o onima iz sfere sopstvenog interesovanja u kojima se koristi standardni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Mediji: informativne emisije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opšti smisao i bitne pojedinosti informativnih radijskih i televizijskih emisija o aktuelnim temama u kojima se koristi standardni govor;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prati različite televizijske emisije informativnog karaktera (dokumentarci, intervjui, diskusije, reportaže) u kojima se obrađuju aktuelne teme;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razume temu radio emisija (reportaža, intervjua i slično, do 15 minuta), kao i njihov sadržaj, pod uslovom da je govor standardan i artikulacija jasna.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Mediji: zabavne emisije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prati filmove, serije i različite druge televizijske emisije u kojima se obrađuju relativno poznate teme;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temu i delove pesama koje sluša.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Spontana interakcija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spontanu interakciju izvornih govornika u vezi sa temama iz svakodnevnog života uz otežavajuće okolnosti prirodne komunikacije (buka, šumovi itd.), pod uslovom da je govor standardan i jasno artikulisan.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Uputstva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uputstva za upotrebu određenih sredstava, predmeta ili aparata, pod uslovom da ne sadrže mnogo stručnih elemenata.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Strategije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oslanjajući se na opšta znanja i iskustva, rekonstruiše nepoznato na osnovu konteksta i pamti, reprodukuje i kontekstualizuje bitne elemente poruke;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oslanjajući se na svoja jezička znanja, postavlja i proverava hipoteze o jezičkim formama;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uviđa koje elemente nije u potpunosti razumeo i u vezi sa njima traži dodatna obaveštenja.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ČITANJE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funkcionalno čitanje i razumevanje različitih, uzrasno i sadržajno primerenih vrsta tekstova radi informisanja, izvršavanja uputstava i ostvarenja estetskog doživljaja (čitanje radi ličnog zadovoljstva).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Razlikovanje tekstualnih vrsta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razlikuje frekventne i manje frekventne vrste tekstova, poznaje njihovu makro i mikro strukturu i razume njihovu svrhu i namenu.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Prepoznavanje i razumevanje tematike tekstova - nivo globalnog razumevanja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pojedinačne informacije složenijih autentičnih, adaptiranih i neautentničnih tekstova, kao i njihov opšti smisao;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tekstove dužine do 250 reči o konkretnim temama iz različitih oblasti interesovanja, sa značajnim stepenom ispravnog poimanja i tumačenja sadržaja.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Globalno razumevanje u okviru specifičnih tekstova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opšti smisao i pojedinačne detalje privatne korespondencije svakodnevne tematike, kao i opšti smisao i najfrekventnije fraze karakteristične za poslovnu korespondenciju;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razume glavnu nit i suštinu obrazloženjâ u predstavljanju nekog problema u jednostavnijim tekstovima argumentacionog tipa (npr. u novinskim kolumnama ili pismima čitalaca), ali i u drugim vrstama tekstova u kojima se javlja argumentacija;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razume bitne elemente i opšti sadržaj ograničeno kompleksnih informativnih tekstova, uz povremeno korišćenje rečnika i priručnika ili nastavnikovu pomoć.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Prepoznavanje i razumevanje pojedinačnih informacija - nivo selektivnog razumevanja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ume da u poznatim i manje poznatim vrstama tekstova pronađe veliki broj relevantnih informacija.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Razumevanje stručnih tekstova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nešto duža uputstva o načinu upotrebe tehničkih i drugih aparata, pisana jasnim jezikom, potkrepljena primerima konkretne upotrebe i/ili ilustracijama;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ume da prati specijalizovane publikacije i izvan svog područja aktivnosti, koristeći povremeno rečnik ili neko drugo pomoćno sredstvo.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Razumevanje književnog teksta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jednostavnije savremene literarne tekstove pisane uobičajenom i stilski nespecifikovanom leksikom, uz povremenu pomoć nastavnika ili konsultovanje rečnika/priručnika.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GOVOR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kratko monološko izlaganje i za učešće u dijalogu na stranom jeziku.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Monološko izlaganje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Opisivanje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opisuje i izveštava o događajima i iskustvima, služeći se širim fondom izraza koje vešto primenjuje;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opiše karakteristične detalje nekog događaja;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ispriča priču ili iznese neki opis jednostavnim "listanjem" i ređanjem elemenata;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jednostavnim rečima opiše i ukratko upoređuje stvari i događaje.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Argumentovanje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argumentuje stavove i mišljenja tako da ga sagovornik, bez poteškoća i skoro tokom celog izlaganja, razume;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u izlaganju naglasi bitne činjenice nekog događaja iz ličnog iskustva, ukratko ih obrazloži i objasni svoje mišljenje.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Izlaganje pred publikom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 prezentaciji, između ostalog, iznese svoj vrednosni stav o temama vezanim za lično iskustvo i interesovanja;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odgovori na neposredna pitanja koja se nadovezuju, pod uslovom da se mogu ponoviti;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interpretira radnju nekog filma ili knjige i opiše svoj doživljaj o njima.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Interakcija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Razumevanje izvornog govornika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razume dovoljno dobro kako bi se, bez preteranog napora, snalazio u uobičajenim situacijama.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Neformalni razgovor (između prijatelja)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na učtiv način izražava svoja uverenja, stavove, slaganja i neslaganja;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predlaže i reaguje na predloge;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prati diskusije/razgovore određenog trajanja, pod uslovom da se govori razgovetno i standardnim jezikom.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Formalna komunikacija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aktivno učestvuje u uobičajenoj formalnoj diskusiji o poznatim temama na standardnom jeziku kada sagovornik govori razgovetno i gde obično dolazi do razmene informacija, dobijanja uputstava ili rešavanja nekih praktičnih problema;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prati promene tema u formalnoj diskusiji o poznatim temama iz domena ličnih interesovanja ili struke, ukoliko se razgovor vodi polako i razgovetno;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snalazi se u neuobičajenim situacijama na javnom mestu (u prodavnici, pošti ili banci) kada npr. zahteva zamenu neke neispravne robe ili proizvoda;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dobije dodatna obaveštenja.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Funkcionalna saradnja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prenese svoje mišljenje i reakcije u odnosu na moguća rešenja i poteze koje treba preduzeti, dajući kratka obrazloženja i razloge za tako nešto;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inicira sagovornike da iznesu svoje mišljenje o tome šta treba da se uradi.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Intervjuisanje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preuzme izvesnu inicijativu tokom konsultacija ili razgovora (pokretanje nove teme), ali u priličnoj meri ostaje zavisan od interaktivnog delovanja samog sagovornika.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PISANJE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pisanje kraćih tekstova različitog sadržaja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precizno opiše aktuelna dešavanja, neki stvarni ili izmišljeni događaj;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piše jasno strukturisane tekstove iz oblasti ličnog interesovanja;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rezimira pročitanu priču, novinski članak, film i slično i objasni svoj stav u vezi sa aktuelnim dešavanjem, o apstraktnim kulturološkim pojavama i događajima, kao što su muzika ili film.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Tekstualne vrste i dužina teksta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piše formalne i neformalne tekstove (do 120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parafrazira i rezimira tekstove o temama u vezi sa svakodnevnim životom, razonodom, putovanjima, aktuelnim dešavanjima i svog domena interesovanja i obrazlaže svoje stavove;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napiše pregledan, celovit i razumljiv tekst od početka do kraja;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pravopis, koherentnost i kohezija teksta su prilično dobri.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Leksika i komunikativne funkcije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iskazuje dobro vladanje leksikom na višem nivou iz privatnog domena, kao i u vezi sa sa specifičnim temama za određene školske predmete, ali dolazi povremeno do grešaka kada se radi o izražavanju složenijih misli i ideja;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može da opisuje svoje utiske upotrebljavajući jednostavne izraze, daje duži i precizan opis svakodnevnih radnji iz svog okruženja (ljudi, mesta, školsko iskustvo i slično), opisuje aktivnosti iz prošlosti i lično iskustvo;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može da na razložan, jednostavan i neposredan način piše o velikom broju bliskih tema u okviru svog područja interesovanja;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u stanju je da opiše svoje planove za budućnost;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može da opiše radnju knjige ili filma i da opiše svoje reakcije;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može da obrazloži mišljenje, planove i događaje.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SOCIOKULTURNA KOMPETENCIJA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Sticanje i ovladavanje sociokulturnim kompetencijama neophodnim za pisanu i usmenu upotrebu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Verbalna i neverbalna komunikacija sa predstavnicima drugih kultura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prepoznaje i adekvatno koristi najfrekventnije stilove i registre u vezi sa znanjima iz stranog jezika, ali i iz ostalih oblasti školskih znanja i životnih iskustava.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Interkulturna znanja i aktivnosti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gradi sopstveni identitet kao interkulturna ličnost, jačajući svest o vrednosti različitih kultura i razvijajući sposobnost za integrisanje interkulturnih iskustava u sopstveni kulturni model ponašanja i verovanja.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MEDIJACIJA I PREVOĐENJE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Osposobljavanje učenika za posredovanje između osoba radi sporazumevanja.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Usmena medijacija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prepričava sadržaj kratkog autentičnog teksta audio ili vizuelnog zapisa i kraće interakcije na L2;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sažima sadržaj kratkog adaptiranog pisanog ili usmenog teksta, sa L2 (stranog jezika) na L1 (maternji jezik) i obrnuto, prilagođavajući ga sagovorniku.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Pisana medijacija i prevođenje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pisano prenosi poruke na L2 dodajući, po potrebi, objašnjenja i obaveštenja;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koristi rečnike, posebno jednojezične, za pisano prenošenje poruka uz konsultacije se sa nastavnikom;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koristi opšta znanja iz drugih oblasti u cilju što uspešnijeg pisanog prevođenja sa L2 (stranog jezika) na L1 (maternji jezik) kraćih adaptiranih tekstova uz upotrebu rečnika, prateće literature i informacionih tehnologija. </w:t>
      </w:r>
    </w:p>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 xml:space="preserve">GRAMATIČKI SADRŽAJI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ENGLESKI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Cilj učenja gramatičkih sadržaja je obezbeđivanje osnove za uspešnu komunikaciju na stranom jeziku. Kroz nastavu engleskog jezika kontinuirano se obnavljaju jezičke strukture obrađene u prethodnim razredima, ali se znanja proširuju novim upotrebama, funkcijama, značenjem. Gramatika se prezentuje u skladu sa nivoom učenja, funkcionalnom progresijom i kroz leksički kontekst. Učenici se podstiču na zaključivanje i otkrivanje pravila, a zatim primenu znanja u raznovrsnim komunikativnim situacijama.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Složenice (npr. breakdown, software, passer-by…)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Množina imenica (posebni slučajevi)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Član</w:t>
      </w:r>
      <w:r w:rsidRPr="00A67F10">
        <w:rPr>
          <w:rFonts w:ascii="Arial" w:eastAsia="Times New Roman" w:hAnsi="Arial" w:cs="Arial"/>
        </w:rPr>
        <w:t xml:space="preserve"> (utvrđivanje i proširivanje opsega upotreba i izostavljanja određenog i neodređenog člana)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Veznici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Povezivanje zavisne rečenice sa glavnom (when, that, while, because, although, though, since, after, as, if, until, as if, as though, so that, in order that)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Tvorba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Odrični prefiksi (un-, in-, im-, ir-, dis-)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Sufiksi za pravljenje prideva (-able, -ary, -ful, -less, -ous, -ic, -ical…)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obrađenih glagolskih vremena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Simple and continuous forms (glagoli stanja i akcije: think, feel, look, see, smell, taste, appear)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Narativna glagolska vremena (Past Simple, Rast Continuous, Past Perfect)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Used to/would za uobičajene radnje u prošlosti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Glagoli praćeni gerundom ili infinitivom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Must have/could have/can’t have (spekulisanje o prošlosti)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Predlozi u izrazima za vreme</w:t>
      </w:r>
      <w:r w:rsidRPr="00A67F10">
        <w:rPr>
          <w:rFonts w:ascii="Arial" w:eastAsia="Times New Roman" w:hAnsi="Arial" w:cs="Arial"/>
        </w:rPr>
        <w:br/>
        <w:t xml:space="preserve">(npr. on time/in time, at the end/in the end/at last …)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Frazalni glagoli </w:t>
      </w:r>
      <w:r w:rsidRPr="00A67F10">
        <w:rPr>
          <w:rFonts w:ascii="Arial" w:eastAsia="Times New Roman" w:hAnsi="Arial" w:cs="Arial"/>
        </w:rPr>
        <w:t xml:space="preserve">(proširivanje opsega)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Neupravni govor (sa slaganjem vremena; različiti tipovi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Pogodbene rečenice (obnavljanje sva tri tipa)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ITALIJANSKI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Vlastite i zajedničke imenice, odgovarajući rod i broj sa determinativom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Sistemski prikaz morfoloških karakteristika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Član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Sistematizacija upotrebe određenog i neodređenog člana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Partitivni član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Lične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Naglašene lične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Naglašene lične zamenice u službi direktnog objekta (complemento oggetto) i indirektnog objekta (complemento di termine)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Nenaglašene lične zamenice u paru (pronomi personali accoppiati)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Relativne zamenice (pronomi relativi: che, cui, il quale/la quale)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Neodređeni pridevi i neodređene zamenice (aggettivi e pronomi indefiniti)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Nenaglašene lične zamenice u službi direktnog objekta u složenim vremenima (pronomi diretti nei tempi composti)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Opisni pridevi, slaganje prideva i imenice u rodu i broju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Komparacija prideva (comparazione)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Organska komparacija 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grado comparativo e superlativo dell’aggettivo(forme irregolari)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Apsolutni superlativ (superlativo assoluto)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Prisvojni pridevi (aggettivi possessivi)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člana uz prisvojne prideve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Pokazni pridevi (aggettivi dimostrativi: questo, quello)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Naziv boja, morfološke osobenosti 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Glavni brojevi (numeri cardinali)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Redni brojevi (numeri ordinali)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Prosti predlozi di, a, da, in, con, su, per, tra, fra i njihova upotreba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Predlozi dentro, fuori, sotto, sopra, davanti dietro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Sadašnje vreme (presente indicativo)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Imperativ (imperativo). Zapovedni način za sva lica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Povratni glagoli (verbi riflessivi)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glagola piacere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Perfekat (passato prossimo) pravilnih i nepravilnih glagola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Perfekt modalnih glagola volere, dovere, potere, sapere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Kondicional sadašnji, pravilnih i nepravilnih glagola (condizionale presente)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Futur pravilnih i nepravilnih glagola (futuro semplice)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Imperfekat (imperfetto)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Pluskvamperfekat (trapassato prossimo)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Prezent konjunktiva (congiuntivo presente)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Prosti perfekat (passato remoto), tvorba i osnovna upotreba -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Kondicional prošli (condizionale passato)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Organska komparacija prideva grado comparativo e superlativo dell’aggettivo (forme irregolari)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Idiomatska upotreba volerci i metterci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Kondicional prošli (condizionale passato)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Idiomatska upotreba volerci i metterci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Uvođenje nove građe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Utvrđivanje i produbljivanje upotrebe prošlih vremena (passato prossimo/imperfetto e trapassato prossimo, passato remoto -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konjunktiva u zavisnoj rečenici (finali, concessive, condizionali, temporali, modali ecc.)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prilozi bene, male, molto, poco, troppo, meno, più, priloški izrazi za određivanje vremena (prima, durante, dopo) i prostora a destra, a sinistra, dritto, davanti, dietro, sotto, sopra, su, giù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Upitni prilozi quando?come? perché? dove?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Građenje priloga od prideva pomoću sufiksa mente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 ne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Obnavljanje i proširivanje iz prethodnih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Prosta i proširena rečenica u potvrdnom i u odričnom obliku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 reči u rečenici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Složena rečenica: upotreba veznika koji uvode zavisnu rečenicu (vremensku, uzročnu, relativnu, hipotetički period)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Hipotetički period: Realna pogodbena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Irealna pogodbena rečenica, sa imperfektom u protazi i apodozi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NEMAČKI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Izvedene od glagola: aufstehen - Aufstand, absehen -Absicht, ankommen - Ankunf.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Poimeničeni participi: die Studierenden, der Angestellte.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Izvedeni sufiksacijom od glagola i imenica: fehlerfrei, liebevoll, sprachlos, trinkbar.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Složeni (steinreich).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Pridevska promena komparativa i superlativa (mein älterer Bruder, mit der schönsten Frau).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Participi u atributskoj upotrebi: das weinende Kind, der zerbrochene Spiegel.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Član: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Određeni (der, die, das), neodređeni (ein, eine), nulti, prisvojni (mein, dein), pokazni (dieser, jener), negacioni (kein, keine), neodređeni (mancher, solcher, einige). Upotreba člana u nominativu (subjekt), akuzativu i dativu (direktni i indirektni objekat), partitivnom genitivu (die Hälfte des Lebens), posesivnom genitivu (die Mutter meiner Mutter).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i redni (der siebte erste; am siebten ersten).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 akuzativom (Ich bin gegen dich), sa dativom (Sie arbeitet bei einem Zahnarzt). Predlozi sa dativom ili akuzativom (Er ist in der Schule. Sie kommt in die Schule). Predlozi sa genitivom (während der Stunde, wegen der Grippe, trotz des schlechten Wetters, statt deines Bruders, innerhalb/ausserhalb der Arbeitszeit).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Glagolska vremena: prezent, preterit, perfekt, pluskvamperfekt i futur slabih, jakih glagola, pomoćnih složenih, refleksivnih i modalnih glagola. Glagoli sa predlozima (warten auf, sich interessieren für). Konjuktiv u funkciji izražavanja želje i uslova (Ich hätte gern... Ichmöchte...Ichwürdegern...Wennichdaswüsste...) Pasiv radnje: prezent, futur, preterit i perfekt, sa modalnim glagolom (Dieses Buch wird viel gelesen. Darüber soll oft gesprochen werden. Ihre Leisutungen sind viel gelobt worden.) Pasiv stanja: prezent i preterit (Die Ware ist dem Kunden schon geliefert.).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Infinitiv sa "zu" uz neke glagole i izraze (Hast du noch viel zu lemen? Sie hat keine Lust /Zeit, keinen Wunsch, mit ihm darüber zu sprechen. Es ist gesund, viel Obst zu essen. Du brauchst dir keine Sorgen zu machen. Wann hat er aufgehört Fleisch zu essen?); um...zu (Er spart, um ein neues Auto zu kaufen.), statt...zu, ohne...zu (Er hörte mir zu, ohne/statt etwas zu sagen.).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Veznici i veznički izrazi: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Wenn, falls; indem, anstatt, ohne dass, sodass/so...dass, dvojni veznici sowohl...als auch, weder.... noch, nicht nur....sondern auch, zwar.... aber, je.... desto, wie, als ob.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Relativne zamenice u u nominativu, genitivu, dativu i akuzativu (Hast du meinen Bruder gesehen, der gerade weggegangen ist. Das Buch, von dem wir gesprochen haben.).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Redosled priloga/priloških odredbi u rečenici (vreme, uzrok, način, mesto)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Participi u funkciji priloga/priloške odredbe: Er hörte schweingend zu. Von der Reise zurückgekehrt, traf er niemanden zu Hause an.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Izjavne rečenice, upitne rečenice; nezavisne i zavisno-složene rečenice - uvedene i neuvedene (vremenske, uzročne, namerne, načinske, željene, uslovne/realne, irealne)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 reči u rečenici (mesto objekta u dativu i akuzativu u rečenici)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RUSKI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Participske konstrukcije. Zavisno složene rečenice: iskazne, odnosne, vremenske, namerne, uzročne, ciljne i uslovne. Pretvaranje participskih konstrukcija u složene rečenice i obratno. Razvijanje priloških odredbi u zavisnu rečenicu; kondenzovanje zavisnih rečenica u priloške odredbe.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Sistematizacija promene imenica. Nepromenljive imenice. Singularia i pluralia tantum. Imenice opšteg roda. Imenice pridevskog i participskog porekla. Deminutivi.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Sistematizacija zamenica (posebno određenih i neodređenih i povratne zamenice).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Sistematizacija promene i upotrebe prideva.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osnovnih brojeva i rednih brojeva (sistematizacija).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Sistematizacija ranije obrađenih glagolskih oblika. Participi. Glagoli kretanja sa prefiksima. Sistematizacija usvojenih glagola koji se rekcijski razlikuju od ekvivalentnih glagola u maternjem jeziku učenika (</w:t>
      </w:r>
      <w:r w:rsidRPr="00A67F10">
        <w:rPr>
          <w:rFonts w:ascii="Arial" w:eastAsia="Times New Roman" w:hAnsi="Arial" w:cs="Arial"/>
          <w:b/>
          <w:bCs/>
        </w:rPr>
        <w:t>благодарить, жертвовать, готовиться</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Sistematizacija priloga za vreme, mesto, način, količinu. Naročitu pažnju posvetiti pravilnoj upotrebi priloga za mesto: там - туда, здесь - сюда, где - куда i sl.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Klasifikacija predloga prema upotrebi uz padeže (гулять </w:t>
      </w:r>
      <w:r w:rsidRPr="00A67F10">
        <w:rPr>
          <w:rFonts w:ascii="Arial" w:eastAsia="Times New Roman" w:hAnsi="Arial" w:cs="Arial"/>
          <w:b/>
          <w:bCs/>
        </w:rPr>
        <w:t xml:space="preserve">вдоль </w:t>
      </w:r>
      <w:r w:rsidRPr="00A67F10">
        <w:rPr>
          <w:rFonts w:ascii="Arial" w:eastAsia="Times New Roman" w:hAnsi="Arial" w:cs="Arial"/>
        </w:rPr>
        <w:t xml:space="preserve">реки, работать </w:t>
      </w:r>
      <w:r w:rsidRPr="00A67F10">
        <w:rPr>
          <w:rFonts w:ascii="Arial" w:eastAsia="Times New Roman" w:hAnsi="Arial" w:cs="Arial"/>
          <w:b/>
          <w:bCs/>
        </w:rPr>
        <w:t>в</w:t>
      </w:r>
      <w:r w:rsidRPr="00A67F10">
        <w:rPr>
          <w:rFonts w:ascii="Arial" w:eastAsia="Times New Roman" w:hAnsi="Arial" w:cs="Arial"/>
        </w:rPr>
        <w:t xml:space="preserve">школе, положить </w:t>
      </w:r>
      <w:r w:rsidRPr="00A67F10">
        <w:rPr>
          <w:rFonts w:ascii="Arial" w:eastAsia="Times New Roman" w:hAnsi="Arial" w:cs="Arial"/>
          <w:b/>
          <w:bCs/>
        </w:rPr>
        <w:t>на</w:t>
      </w:r>
      <w:r w:rsidRPr="00A67F10">
        <w:rPr>
          <w:rFonts w:ascii="Arial" w:eastAsia="Times New Roman" w:hAnsi="Arial" w:cs="Arial"/>
        </w:rPr>
        <w:t xml:space="preserve"> стол, подойти </w:t>
      </w:r>
      <w:r w:rsidRPr="00A67F10">
        <w:rPr>
          <w:rFonts w:ascii="Arial" w:eastAsia="Times New Roman" w:hAnsi="Arial" w:cs="Arial"/>
          <w:b/>
          <w:bCs/>
        </w:rPr>
        <w:t>к</w:t>
      </w:r>
      <w:r w:rsidRPr="00A67F10">
        <w:rPr>
          <w:rFonts w:ascii="Arial" w:eastAsia="Times New Roman" w:hAnsi="Arial" w:cs="Arial"/>
        </w:rPr>
        <w:t xml:space="preserve"> доске, сидеть </w:t>
      </w:r>
      <w:r w:rsidRPr="00A67F10">
        <w:rPr>
          <w:rFonts w:ascii="Arial" w:eastAsia="Times New Roman" w:hAnsi="Arial" w:cs="Arial"/>
          <w:b/>
          <w:bCs/>
        </w:rPr>
        <w:t>у</w:t>
      </w:r>
      <w:r w:rsidRPr="00A67F10">
        <w:rPr>
          <w:rFonts w:ascii="Arial" w:eastAsia="Times New Roman" w:hAnsi="Arial" w:cs="Arial"/>
        </w:rPr>
        <w:t xml:space="preserve"> окна, вода </w:t>
      </w:r>
      <w:r w:rsidRPr="00A67F10">
        <w:rPr>
          <w:rFonts w:ascii="Arial" w:eastAsia="Times New Roman" w:hAnsi="Arial" w:cs="Arial"/>
          <w:b/>
          <w:bCs/>
        </w:rPr>
        <w:t>по</w:t>
      </w:r>
      <w:r w:rsidRPr="00A67F10">
        <w:rPr>
          <w:rFonts w:ascii="Arial" w:eastAsia="Times New Roman" w:hAnsi="Arial" w:cs="Arial"/>
        </w:rPr>
        <w:t xml:space="preserve"> пояс i sl.). Ukazivanje na razlike u upotrebi ruskih predloga u odnosu na predloge u maternjem jeziku.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Veznici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Najefikasniji veznici u složenoj rečenici (</w:t>
      </w:r>
      <w:r w:rsidRPr="00A67F10">
        <w:rPr>
          <w:rFonts w:ascii="Arial" w:eastAsia="Times New Roman" w:hAnsi="Arial" w:cs="Arial"/>
          <w:b/>
          <w:bCs/>
        </w:rPr>
        <w:t>что, чтобы, потому что, так как, но, ни, то, пока, также, когда, только, как только</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Leksika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Višeznačne reči i problemi njihove semantizacije. Antonimi, paronimi, međujezički homonimi i paronimi (kroz različite vrste vežbi). Složenice.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Leksikografija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Rečnici sinonima, homonima, antonima; frazeološki rečnici; stručni i terminološki rečnici.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FRANCUSKI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Imenička i glagolska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Upotreba člana i zamenice u specifičnim posesivnim obrtima: j’ai mal au genou, le vin me monte à la tête.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Upotreba i izostavljanje člana posle predloga avec i sans (avec le plus grand plaisir, avec plaisir; sans l’aide de mes parents, sans aide).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Brojevi sistematizacija; razlomci, multiplikativni brojevi, brojne imenice i brojni 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Prave neodređene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Demonstrativi là i ci: ce soir-là, cette fois-ci.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Pridevi ispred i iza imenice: une jolie petite robe noire.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Pridevi koji menjaju značenje shodno mestu u odnosu na imenicu.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Kompartiv i superlativ, sistematizacija; nepravilni komparativ i superlativ.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9) Najčešće faktitivne konstrukcije.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10) Prezent i perfekt subjunktiva u najfrekventnijim strukturama.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11) Anteriorni futur.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12) Glagolske konstrukcije sa sembler, avoir l’air, devenir + pridev.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13) Imperativ sa infinitivom: laisse-moi parler!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Predlozi u izrazima: à l’envers, à moitié, à peine, de bonne / mauvaise humeur, de nos jours, de rien, en avance / retard, par hasard, pour rien, sans cesse.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Mesto priloga upotrebljenih sa prostim i sa složenim vremenima: enfin, mieux, peut-être, souvent; prilozi na -ment.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Pridevi upotrebljeni kao prilozi: bas, bon, cher, fort, lourd.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Modaliteti i forme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Pasiv bez izraženog agensa; sa agensom uvedenim predlogom par; sa agensom uvedenim predlogom 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Poziciono naglašavanje rečeničnih delova.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Umetnuta rečenica (l’incise).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Složene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Infinitivne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Uzročne rečenice sa veznikom comme; predložne konstrukcije: à cause de, grâce à.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Posledične rečenice sa veznicima si / tellement… que; posledične konstrukcije sa infinitivom: réussir / arriver / parvenir à …, apprendre à….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Opozitivna rečenica sa veznikom alors que.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Koncesivna hipoteza sa veznikom même 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Receptivno: finalne rečenice sa veznicima de manière / façon que (+ subjunktiv).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Receptivno: posledična rečenica sa veznikom si bien…que.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Restriktivna rečenica sa veznikom sauf / excepté que (+ indikativ); restrikcija sa comme.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ŠPANSKI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Glagolska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Prošla vremena: pretérito perfecto, imperfecto, indefinido y pluscuamperfecto de indicativo.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Konstrukcije: - deber (de) / tener que + infinitivo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Glagoli sa predlogom (alegrarse de, estar harto 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Glagoli koji iskazuju promenu raspoloženja (ponerse nervioso, dar miedo, enfadarse..)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Prezent subjunktiva za izražavanje želje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Složena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Prepoznavanje odnosa glavne i zavisne rečenice u tekstu, upotreba subjunktiva u zavisnoj rečenici (sistemski pregled vremena i funkcija; pre svega receptivno); izražavanje hipotetičnosti; kondicionalne rečenice (sistemski pregled vremena i funkcija; pre svega receptivno).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Diskurzivni konektori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Cuando, luego, después, entonces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Porque y como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 naraciju događaja iz prošlosti (a + artículo determinado + cantidad de tiempo + de + infintivo)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Izrazi za količinu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Demasiado, muy, bastante, más bien, algo, (un) poco, nada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Uzvične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Qué + sustantivo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Cuánto/Cómo+ verbo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Ojalá (que)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Izražavanje komparativnosti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Tan(to)…como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Más / menos….que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Menor / mayor…que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Major / peor…que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Superlativ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Relativni i apsolutni: ukazati na razlike u značenju.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Sistemski pregled roda i broja.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Čitanje razlomaka, matematičkih znakova i radnji.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Tvorba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Složenice (najčešće kombinacije):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Sacacorchos, paraguas, parabrisas, limpiaparabrisas…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Derivacija: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pomoću prefiksa,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pomoću sufiksa.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Nominalizacija najčešćih gramatičkih kategorija infinitiva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Leksikologija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Najčešći idiomi i frazeologizmi. Polisemija.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Leksikografija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Stručni i enciklopedijski rečnici. </w:t>
      </w:r>
    </w:p>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 xml:space="preserve">NAČIN OSTVARIVANJA PROGRAMA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Oblici nastave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Predmet se realizuje kroz sledeće oblike nastave: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komunikativna nastava stranih jezika uz primenu oblika rada u grupama i parovima, dodatnih sredstava u nastavi (AV materijali, IT, igre, autentični materijali, itd.), kao i uz primenu principa nastave zasnovane na složenim zadacima koji ne moraju biti isključivo jezičke prirode (task-based language teaching; enseñanza por tareas, handlungsorientierter FSU).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Mesto realizacije nastave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Nastava se realizuje u učionici ili odgovarajućem kabinetu.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Preporuke za realizaciju nastave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Slušanje i reagovanje na naloge i/ili zadatke u vezi sa tekstom namenjenim razvoju i proveri razumevanja govora;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Rad u parovima, malim i velikim grupama (mini-dijalozi, igra po ulogama, simulacije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Aktivnosti (izrada panoa, prezentacija, zidnih novina, postera za učionicu, organizacija tematskih večeri i sl.);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Debate i diskusije primerene uzrastu (debate predstavljaju unapred pripremljene argumentovane monologe sa ograničenim trajanjem, dok su diskusije spontanije i nepripremljene interakcije na određenu temu);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Obimniji projekti koji se rade u učionici i van nje u trajanju od nekoliko nedelja do čitavog polugodišta uz konkretno vidljive i merljive proizvode i rezultate;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Gramatička građa dobija svoj smisao tek kada se dovede u vezu sa datim komunikativnim funkcijama i temama, i to u sklopu jezičkih aktivnosti razumevanja (usmenog) govora i pisanog teksta, usmenog i pismenog izražavanja i medijacije;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Polazište za posmatranje i uvežbavanje jezičkih zakonitosti jesu usmeni i pisani tekstovi različitih vrsta, dužine i stepena težine; koriste se, takođe, izolovani iskazi, pod uslovom da su kontekstualizovani i da imaju komunikativnu vrednost;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U svakom razredu planira se izrada dva pismena zadatka.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KORELACIJA SA DRUGIM PREDMETIMA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Maternji jezik, istorija, istorija umetnosti, muzičko i likovno obrazovanje, informatika.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LATINSKI JEZIK </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društveno-jezičkog smera i gimnazija opšteg tipa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70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Značenje i upotreba načina. Konjunktiv u nezavisnim rečenicama. Konjunktiv svih vremena u aktivu i pasivu glagola I-IV konjugacije i glagola III konjugacije na - io. Konjunktiv svih vremena glagola esse.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Složenice glagola esse.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Deponentni i semideponentni glagoli. Imperativ prezenta pasiva.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Glagolska imena: participi i gerundiv; gerund i infinitivi.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Perifrastična konjugacija aktivna i pasivna.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Verba anomala: ire, ferre, velle i složenice.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Verba defectiva. Verba impersonalia.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Sintaksa glagolskih imena (konstrukcije)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Ablativ apsolutni sa i bez participa.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Akuzativ s infinitivom (kao objekat i kao subjekat).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Nominativ s infinitivom.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Sintaksa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Nezavisna rečenica. Nezavisno-upitna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Složena rečenica i odnos rečenica u njoj. Način u zavisnim rečenicama. Consecutio temporum. Zavisno-upitne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Finalne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posle verba postulandi, impediendi, timendi.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Temporalne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Kauzalne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Koncesivne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Konsekutivne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Rečenice sa quin.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Komparativne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Kondicionalne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Relativne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Pismeni zadaci:</w:t>
      </w:r>
      <w:r w:rsidRPr="00A67F10">
        <w:rPr>
          <w:rFonts w:ascii="Arial" w:eastAsia="Times New Roman" w:hAnsi="Arial" w:cs="Arial"/>
        </w:rPr>
        <w:t xml:space="preserve"> u prvom polugodištu predviđen je jedan kontrolni (test) i jedan pismeni zadatak, u drugom polugodištu dva pismena zadatka (prevod rečenica sa latinskog na srpskohrvatski jezik i obratno ili prevod lakšeg kontinuiranog teksta sa latinskog jezika uz pomoć rečnika).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Lektira:</w:t>
      </w:r>
      <w:r w:rsidRPr="00A67F10">
        <w:rPr>
          <w:rFonts w:ascii="Arial" w:eastAsia="Times New Roman" w:hAnsi="Arial" w:cs="Arial"/>
        </w:rPr>
        <w:t xml:space="preserve"> mitovi i rimske legende u izboru. </w:t>
      </w:r>
    </w:p>
    <w:p w:rsidR="00A67F10" w:rsidRPr="00A67F10" w:rsidRDefault="00A67F10" w:rsidP="00A67F10">
      <w:pPr>
        <w:spacing w:after="0" w:line="240" w:lineRule="auto"/>
        <w:jc w:val="center"/>
        <w:rPr>
          <w:rFonts w:ascii="Arial" w:eastAsia="Times New Roman" w:hAnsi="Arial" w:cs="Arial"/>
          <w:sz w:val="28"/>
          <w:szCs w:val="28"/>
        </w:rPr>
      </w:pPr>
      <w:r w:rsidRPr="00A67F10">
        <w:rPr>
          <w:rFonts w:ascii="Arial" w:eastAsia="Times New Roman" w:hAnsi="Arial" w:cs="Arial"/>
          <w:sz w:val="28"/>
          <w:szCs w:val="28"/>
        </w:rPr>
        <w:t xml:space="preserve">NAČIN OSTVARIVANJA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Nastava latinskog jezika u gimnaziji ima odlike početne nastave jer se učenici nisu susretali sa ovim jezikom ali se oslanja na znanja i kompetencije stečene učenjem maternjeg i stranih jezika. Za latinski, koji spada u grupaciju stranih jezika, iako nije govorni jezik, važe isti standardi i pravila Zajedničkog evropskog okvira za žive jezike za određene veštine. Iako se, naime, ovaj predmet u gimnazijama tradicionalistički određuje kao opšteobrazovni predmet, on, u skladu sa savremenim potrebama učenika i napretkom nauke o jeziku, počinje da gubi svojstvo univerzalnosti, a sve više dobija značaj kao integrativni faktor, što se jasno može sagledati iz ciljeva i zadataka nastave ovog predmeta, koja redovno referira na maternji i strane jezike u smislu terminologije, pre svega naučne, što je za obrazovanje i najvažnije. Latinskim se ne govori, ali je on, na svoj način, uslov za komunikaciju, naravno na višem nivou nego što je to svakodnevni govor. Najzad, sporedna korist učenja svakog stranog jezika, pa tako i latinskog, sastoji se u upoznavanju određenih segmenata kulture, rimske, s obzirom da je reč o latinskom jeziku.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Preporuke za ostvarivanje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 svakom času treba da bude zastupljen i frontalni i interaktivni način rada; ukoliko je moguće, primeniti kontekstualni pristup, sličan onom koji je zastupljen u učenju stranih jezika, tako da latinski ne bude model univerzitetske nastave u "smanjenom" obimu.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nastavi jezika memorisanje se može primenjivati ograničeno vremenski na one sadržaje predmeta koji će se često ponavljati. Učenicima treba skrenuti pažnju na metod učenja: pitanje je ne kako naučiti latinski nego kako primeniti ono što razumemo kao latinski jezik - reč je o praktičnoj upotrebi znanja o jeziku stečenih učenjem latinskog jezika. Učenici treba da vežbaju učenje napamet: tridesetak latinskih izreka ili izraza, eventualno odlomak iz proznog teksta ili pesme ili nekoliko epigrama (po izboru učenika, v. tehnike).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Treba nastojati da opšte i posebne teme (iz udžbenika) budu nastavna jedinica, sa gramatikom, a ne sama gramatika koju "ilustruju" rečenice ili tekstovi.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Nastava latinskog podrazumeva da se jezička znanja i kompetencije usvajaju i produbljuju zajedno sa sticanjem znanja iz kulturne istorije. Učenik u tom slučaju lakše i brže usvaja gramatičke strukture i leksiku budući da se vezuju za određene situacije.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nastavi latinskog jezika više pažnje treba posvetiti upoznavanju učenika sa obeležjima civilizacije (rimske) nego što se to čini pri učenju drugih stranih jezika, naročito onih koji čine osnovu evropske civilizacije. U cilju osavremenjivanja nastave koristiti </w:t>
      </w:r>
      <w:r w:rsidRPr="00A67F10">
        <w:rPr>
          <w:rFonts w:ascii="Arial" w:eastAsia="Times New Roman" w:hAnsi="Arial" w:cs="Arial"/>
          <w:i/>
          <w:iCs/>
        </w:rPr>
        <w:t>PowerPoint</w:t>
      </w:r>
      <w:r w:rsidRPr="00A67F10">
        <w:rPr>
          <w:rFonts w:ascii="Arial" w:eastAsia="Times New Roman" w:hAnsi="Arial" w:cs="Arial"/>
        </w:rPr>
        <w:t xml:space="preserve"> prezentacije i internet.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 početku nastave latinskog učenicima treba ukratko i jednostavnim rečima objasniti šta im se pruža ovim predmetom i šta se očekuje od njih, koja su njihova prava i obaveze, koji su zahtevi i pravila (ocenjivanja). Bez jasnih i strukturisanih ograničenja učenik ne može sagledati sopstvene mogućnosti i sposobnosti. Pri tom, pravo je učenika da napreduje onako kako njemu odgovara, da se zalaže za ocenu koju želi i da postiže rezultate prema sposobnostima. Uz obavezu nastavnika da regularno ponavlja (neophodna) objašnjenja postiže se progresija koja ne mora značiti napredovanje prema nekim okoštalim merilima.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Nastava latinskog jezika obuhvata sledeće teme koje se obrađuju: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Klasični (rekonstruisani) i tradicionalni izgovor; akcenat u srpskom i latinskom jeziku; uloga penultime pri naglašavanju višesložnih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Poreklo svih latiničnih i ćiriličnih pisama od grčkog alfabeta;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Služenje rečnikom i udžbenikom. Glosar;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Navođenje latinskih reči (usmeno i pismeno) u poređenju sa srpskim i stranim jezicima;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Vrste reči u srpskom i latinskom: sličnosti i razlike;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Nominalne i verbalne kategorije; isto, slično i različito u srpskom i latinskom;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Imenice: jednina i množina, muški i ženski rod; prirodni i gramatički rod; živi i neživi rod; pravilo srednjeg rod;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Lične zamenice - subjekat u srpskom i latinskom jeziku;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Prisvojne zamenice i prisvojni pridevi; upitne zamenice i upitni 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Glagoli: lični i nelični oblik i njihova funkcija;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Nepravilni 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Sintaksa glagolskih imena i sintaksa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Radi što efikasnije realizacije programa i unapređenja nastavnog procesa nastava latinskog jezika mora da bude interaktivna i interesantna. U tu svrhu preporučuju se razne tehnike rada koje su u velikoj meri slične tehnikama koje se primenjuju u nastavi stranih jezika npr: pogađanje lica ili predmeta, igra po ulogama, lingvistička radionica (pronalaženje srodnih reči), ilustrovanje latinskih poslovica, zajedničko pravljenje ilustrovanih materijala ("zidne" novine, na sajtu škole ili društvenoj mreži, sa zanimljivim detaljima o znamenitim Rimljanima), čitanje rimske književnosti (u prevodu), organizovanje maskenbala, oblačenje rimske odeće (za to će poslužiti čaršavi) i pravljenje rimskih jela (Apicijev kuvar).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USTAV I PRAVA GRAĐANA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Cilj i zadaci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Cilj nastave ovog predmeta je sticanje elementarne političke kulture i znanja o demokratskom uređenju, položaju građanina, njegovom učešću u vršenju vlasti i političkom životu uopšte.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Zadaci nastave predmeta ustav i prava građana su da učenici: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prouče sve relevantne pojmove ustava, zakona, drugih pravnih fenomena, političkih institucija i ustavnih principa koji su obuhvaćeni sadržinom predmeta;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upoznaju ustavna prava i ustavom i zakonima predviđene instrumente i mogućnosti učešća građana u političkom procesu, tj. u vršenju vlasti i političkom životu uopšte - počev od izbora, glasanja na referendumu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steknu opštu predstavu o uređenju Republike Srbije;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usvoje vrednosti na kojima se zasnivaju ljudska prava i demokratsko društvo;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razviju spremnost da deluju u duhu poštovanja demokratskih vrednosti;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razumeju složenost života u multikulturalnoj zajednici i potrebu uzajamnog uvažavanja i poštovanja različitosti;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uzmu učešće u životu zajednice, pokreću akcije i preuzimaju odgovornost za lične odluke;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unaprede sposobnosti za prikupljanje, analizu, organizaciju, kritičku procenu, primenu i prenošenje informacija iz različitih izvora relevantnih za život u demokratskom društvu;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unaprede sposobnost iskazivanja sopstvenog stava uz korišćenje argumenata.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IV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oba tipa gimnazije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 čas nedeljno, 32 časa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USTAV I PRAVNA DRŽAVA U REPUBLICI SRBIJI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Obeležja Ustava Republike Srbije od 2006.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Princip ustavnosti i zakonitosti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Ustavni sud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Sudovi u Republici Srbiji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DEMOKRATIJA I MEHANIZMI VLASTI U REPUBLICI SRBIJI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Suverenost naroda i suverenost građana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Oblici neposredne demokratije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Višestranački sistem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Izbori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Najviši organi državne vlasti u Republici Srbiji (Narodna skupština, Vlada, predsednik Republike)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GRAĐANIN I NJEGOVA PRAVA I SLOBODE U REPUBLICI SRBIJI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Lična prava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Politička prava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Ekonomska i socijalna prava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Prava pripadnika nacionalnih manjina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Zaštita ustavom garantovanih prava i sloboda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DRŽAVNO UREĐENJE I TERITORIJALNA ORGANIZACIJA REPUBLIKE SRBIJE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Ustavna istorija Srbije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Teritorijalna autonomija u Republici Srbiji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Lokalna samouprava u Republici Srbiji </w:t>
      </w:r>
    </w:p>
    <w:p w:rsidR="00A67F10" w:rsidRPr="00A67F10" w:rsidRDefault="00A67F10" w:rsidP="00A67F10">
      <w:pPr>
        <w:spacing w:after="0" w:line="240" w:lineRule="auto"/>
        <w:jc w:val="center"/>
        <w:rPr>
          <w:rFonts w:ascii="Arial" w:eastAsia="Times New Roman" w:hAnsi="Arial" w:cs="Arial"/>
          <w:sz w:val="28"/>
          <w:szCs w:val="28"/>
        </w:rPr>
      </w:pPr>
      <w:r w:rsidRPr="00A67F10">
        <w:rPr>
          <w:rFonts w:ascii="Arial" w:eastAsia="Times New Roman" w:hAnsi="Arial" w:cs="Arial"/>
          <w:sz w:val="28"/>
          <w:szCs w:val="28"/>
        </w:rPr>
        <w:t xml:space="preserve">NAČIN OSTVARIVANJA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Polazište u izradi koncepcije sadržaja nastavnog predmeta Ustav i prava građana zasniva se na potrebi da učenici shvate značaj ustavnosti kao istorijskog, civilizacijskog dostignuća u procesu demokratizacije vlasti i ograničavanja birokratske i apsolutističke tendencije u razvoju države i u okviru toga, da upoznaju ustavno uređenje Republike Srbije.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realizaciji sadržaja programa treba nastojati da se kod učenika razvija kritički odnos prema postojećem i sposobnost prepoznavanja pravnih civilizacijskih vrednosti, kao i spremnost za aktivno učestvovanje u političkom životu zemlje u kojoj živi.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Neophodno je uspostaviti dobru korelaciju sa nastavom istorije, sociologije i drugim društvenim naukama radi svestranijeg sagledavanja problema i nastojanja da se nepotrebno ne ponavlja, ali i da sticanje potrebnih pojmova bude što potpunije sa aspekta sociološkog, ontološkog, gnoseološkog uz korišćenje svih mogućnosti saznanja materijalne istine.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 izlaganju sadržaja svakog poglavlja treba poći od teorijskih analiza osnovnih pojmova, postojećih rešenja u praksi naprednih demokratskih zemalja sadašnjeg stanja i kraćeg istorijskog razvoja u Republici Srbiji.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Izučavanje ustava i pravne države u Republici Srbiji podrazumeva da učenici upoznaju nastanak i značenja ustavnosti u naprednim demokratskim zemljama u svetu, ostvarivanje principa ustavnosti i zakonitosti. Posebnu pažnju treba posvetiti ustavnom sudstvu u Republici Srbiji, sudovima i javnom tužilaštvu.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okviru druge tematske celine uvodno izlaganje treba posvetiti utvrđivanju i sagledavanju pojma suverenosti naroda i, u tom kontekstu, mestu, ulozi i pravu građana da učestvuju u ostvarivanju narodnog suvereniteta. Analiza oblika neposredne demokratije i izbora (izbornog mehanizma) upravo treba da ukažu na ulogu građana i načine ostvarivanja narodnog suvereniteta. Posebnu pažnju treba posvetiti stvarnom demokratskom značenju višestranačkog sistema. Na kraju bi trebalo objasniti položaj i ulogu najviših organa državne vlasti u Republici Srbiji (Narodna skupština, Vlada, predsednik Republike).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Pored upoznavanja učenika sa svim političkim, ličnim, ekonomskim i drugim slobodama i pravima treba posebno objasniti način na koji se građanin štiti od vlasti i kome se pri tom obratiti. Pri obradi ovih sadržaja obavezno navesti i nekoliko konkretnih primera iz prakse. Uporednom analizom međunarodnih konvencija i deklaracija i pozitivno-pravno priznatih sloboda i prava građana određene države učenici mogu i da samostalno zaključuju o stepenu zaštite ljudskih sloboda i prava građana određene države i drugih lica (stranci, lica bez državljanstva, apatridi). Skrenuti pažnju i na mere koje se preduzimaju prema državama koje ne poštuju ljudska prava i slobode.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izučavanju tradicije ustavnosti u Republici Srbiji treba ukazati na karakteristična obeležja razvoja ustavnosti u srpskoj državi, donošenje prvih ustava u Srbiji i njihov značaj, kao i na sadašnje stanje. Uporediti sa nekim zemljama sveta, posebno Evrope. Treba objasniti osnovna obeležja teritorijalne autonomije uopšte i u Republici Srbiji. Najzad, treba posvetiti određenu pažnju pojmu lokalne samouprave i lokalnoj samoupravi u Republici Srbiji.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 obzirom na prirodu ovog predmeta, sadržaj programa, cilj i zadatke, rad nastavnika ne sme da se svodi na predavanja "</w:t>
      </w:r>
      <w:r w:rsidRPr="00A67F10">
        <w:rPr>
          <w:rFonts w:ascii="Arial" w:eastAsia="Times New Roman" w:hAnsi="Arial" w:cs="Arial"/>
          <w:i/>
          <w:iCs/>
        </w:rPr>
        <w:t>ex catedra</w:t>
      </w:r>
      <w:r w:rsidRPr="00A67F10">
        <w:rPr>
          <w:rFonts w:ascii="Arial" w:eastAsia="Times New Roman" w:hAnsi="Arial" w:cs="Arial"/>
        </w:rPr>
        <w:t xml:space="preserve">" već nastavu treba postaviti problemski, uz maksimalno aktiviranje učenika, vođenjem dijaloga, postavljanjem pitanja, traženjem komparacija korišćenjem tekstova iz dokumenata, navođenjem primera iz života. U nastavi se moraju koristiti, pored tekstova iz dokumenata (ustavne odredbe, pojedine odredbe iz konvencija i deklaracija), šeme, grafikoni, slajdovi i odgovarajući filmovi. Potrebno je izbeći ideološku indoktrinaciju učenika, ne glorifikovati neka postojeća rešenja, već razvijati kritički i kreativan odnos učenika uz prihvatanje onih vrednosti koje predstavljaju vrhunsku civilizacijsku tekovinu.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SOCIOLOGIJA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Cilj i zadaci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Cilj predmeta sociologija jeste da učenici ovladaju osnovnim sociološkim pojmovima, kako bi bolje razumeli savremeno društvo i uspešnije ostvarili svoju ulogu i mesto u njemu; da učenici steknu primenljiva i funkcionalna znanja o društvenim pojavama, strukturi, razvoju i protivurečnostima savremenog društva, kako bi razvili ključne kompetencije potrebne za život i participaciju u demokratski uređenom multikulturalnom društvu.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Zadaci nastave sociologije su da učenici: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ovladaju osnovnim znanjima o načinu povezanosti pojedinca, društva i kulture;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unaprede sposobnosti zauzimanja kritičkog i angažovanog stava prema društvu i društvenim institucijama;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razviju sposobnosti za ulogu odgovornog građanina, za život i participaciju u demokratski uređenom i humanom društvu;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usvoje vrednosti i formiraju autonomni vrednosni sistem u skladu sa osnovnim (univerzalnim) vrednostima pravde, istine, slobode, poštenja i lične odgovornosti;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razviju lični i nacionalni identitet u duhu multikulturalizma, poštovanja i očuvanja nacionalne i svetske kulturne baštine;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unaprede i prošire opštu kulturu;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jačaju osetljivost u odnosu na postojanje društvenih nejednakosti (ekonomskih, obrazovnih, rodnih, klasnih, etničkih, globalnih...);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razviju spremnost za uspostavljanje aktivnog odnosa prema rešavanju društvenih problema;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unaprede sposobnost da samostalno pronalaze relevantne informacije i da uspostave kritički odnos prema njima;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unaprede sposobnost svih oblika komunikacije, dijaloga i iskazivanja argumentovanog stava;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unaprede sposobnost kvalitetne i efikasne saradnje sa drugima (grupnog rada, timskog rada).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IV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opšteg tipa i gimnazija prirodno-matematičkog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64 časa godišnje)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društveno-jezičkog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(3 časa nedeljno, 96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SOCIOLOŠKI PRISTUP DRUŠTVU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Određenje predmeta i metoda sociologije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Moderno i savremeno društvo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Nastanak sociologije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Pojedinac, kultura i društvo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 DRUŠTVENA STRUKTURA I DRUŠTVENE PROMENE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Društvena struktura i sistem: grupe, organizacije, institucije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Društvena struktura i sistem: stratifikacija, pokretljivost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Društvena struktura i sistem: društvene uloge, društveni položaji, moć, ugled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Društvene nejednakosti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Društvene promene i razvoj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Društvo i stanovništvo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III. OSNOVNE OBLASTI DRUŠTVENOG ŽIVOTA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Sfera rada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Ekonomski aspekti društva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Kultura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Religija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Politika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Etnički aspekti društva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Ideologija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Porodica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IV. POJAVE I PROBLEMI SAVREMENOG DRUŠTVA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Socijalno-patološke pojave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Društvo i prostor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Ekološki problemi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Globalizacija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Mladi u savremenom društvu </w:t>
      </w:r>
    </w:p>
    <w:p w:rsidR="00A67F10" w:rsidRPr="00A67F10" w:rsidRDefault="00A67F10" w:rsidP="00A67F10">
      <w:pPr>
        <w:spacing w:after="0" w:line="240" w:lineRule="auto"/>
        <w:jc w:val="center"/>
        <w:rPr>
          <w:rFonts w:ascii="Arial" w:eastAsia="Times New Roman" w:hAnsi="Arial" w:cs="Arial"/>
          <w:sz w:val="28"/>
          <w:szCs w:val="28"/>
        </w:rPr>
      </w:pPr>
      <w:r w:rsidRPr="00A67F10">
        <w:rPr>
          <w:rFonts w:ascii="Arial" w:eastAsia="Times New Roman" w:hAnsi="Arial" w:cs="Arial"/>
          <w:sz w:val="28"/>
          <w:szCs w:val="28"/>
        </w:rPr>
        <w:t xml:space="preserve">NAČIN OSTVARIVANJA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Program Sociologije u gimnaziji podrazumeva da se njegovo puno ostvarenje realizuje u korelaciji sa drugim nastavnim predmetima kao što su građansko vaspitanje, istorija, filozofija, srpski jezik i književnost, psihologija, ustav i prava građana, muzička kultura, likovna kultura, kao i uključivanjem učenika u različite vannastavne aktivnosti.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Sadržaj programa i način njegove realizacije treba da obezbede ostvarenje postavljenih ciljeva i zadataka predmeta, koji se ne odnose samo na sticanje znanja, već i na formiranje stavova i ovladavanje veštinama značajnim za snalaženje u savremenom društvu. Predviđene sadržaje treba prezentovati kroz četiri veće tematske oblasti, koje tretiraju različite teorijske i praktične aspekte sociologije kao naučne discipline: sociološki pristup društvu; društvena struktura i društvene promene; osnovni oblici društvenog života (ekonomski, kulturni, religijski i politički aspekti društva); pojave i problemi savremenog društva. Važno je da učenici razumeju specifičnost sociološkog pristupa društvu, da uoče sličnosti i razlike socioloških orijentacija i nivo njihove primenljivosti. Nastavnicima se preporučuje da sa učenicima diskutuju o specifičnostima ovih pristupa, kao i da koriste primere konkretnih socioloških istraživanja. Učenicima treba omogućiti da u okviru škole organizuju interno sociološko istraživanje na neku od tema za koju su zainteresovani (npr. stavovi mladih o kvalitetu našeg obrazovnog sistema; mladi i slobodno vreme; problem alkoholizma ili narkomanije kod mladih...).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Pojmove poput vrednosti, normi, identiteta i socijalizacije smatramo posebno važnim jer oni predstavljaju neophodni pojmovni aparat za razumevanje osnovnih oblika društvenog života, što će doprineti formiranju autonomnog vrednosnog sistema u skladu sa osnovnim vrednostima pravde, istine, slobode, poštenja i lične odgovornosti i doprineti razvoju ličnog i nacionalnog identiteta uz razvijanje multikulturalizma. Preporučuje se nastavnicima da ove pojmove proširuju i stalno koriste u objašnjenju društvenih pojava, jer je potrebno da učenici uvide da je svet kulture omeđen upravo ljudskim potrebama, normama i vrednostima, da one posreduju između čoveka i društva, i na poseban način oblikuju društvene institucije i čoveka kao individualno i socijalno biće.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Posebnu pažnju treba posvetiti uporednoj analizi različitih socioloških teorija klasa, što je od ključnog značaja za razumevanje društvene strukture i društvenih promena u savremenom društvu. Nastavnike upućujemo da ovu temu dopune i podacima o raslojavanju, odnosima i glavnim izvorima moći, eliti i kvazieliti unutar srpskog društva.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Tema društvenih nejednakosti je posebno važna, pa je treba obraditi kroz niz raznovrsnih primera, koji govore o različitim oblicima nejednakosti (ekonomskih, obrazovnih, rodnih, klasnih, etničkih, globalnih...) u odnosu na njihove različite socijalne i istorijske izvore i posledice po pojedinca i društvo. Od nastavnika se očekuje da sa učenicima diskutuje o uzrocima, oblicima i nivoima nejednakosti u našem društvu, kao i načinima za njihovo eventualno ublažavanje ili iskorenjivanje.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Problemu društvene promene i razvoja treba pristupiti kroz stalno prisutno dvojstvo čoveka i društva, svojstva stalnosti i promenljivosti. Upoznavanje učenika sa ranim i savremenim teorijskim konceptima o društvenoj promeni i njenim pokretačkim mehanizmima i oblicima treba kombinovati sa učeničkim radionicama, u okviru kojih će učenici, na osnovu iznetih stanovišta, biti ohrabreni da iznesu vlastito mišljenje o vrstama. kvalitetu i posledicama društvenih promena u našem društvu. Za učenike je posebno važno da razumeju vlastiti položaj unutar socijalne strukture, kao i postojeće socijalne nejednakosti, koje utiču na stepen njihove vlastite socijalne slobode, kako bi bili u poziciji da kritički promisle i odgovore koji je to put ka društvu koji daje podjednake šanse svima, kao i da uvide značaj društvenih promena na ličnom i opštem planu.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Nastavnici u svom radu, uz postojeće udžbenike, treba da koriste i drugu literaturu relevantnu za sociologiju (originalna autorska dela, brojna teorijska i empirijska sociološka istraživanja, stručne časopise, Statistički godišnjak, ali i - internet, specijalizovane sajtove, odgovarajuće probrane filmove, audio ili video zapise, jer su to oblici komunikacije bliski mladima, na kojima se mogu prepoznati i analizirati mnogi problemi života u savremenom svetu. Važno je da sami nastavnici koriste različite izvore informacija i da na njih upućuju učenike, ali i da osposobe učenike da samostalno pronalaze odgovarajuće informacije i da uspostave kritički odnos prema njima.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Priroda sadržaja ovog predmeta omogućava korišćenje različitih oblika rada i nastavnih metoda, koje angažuju učenike i povećavaju njihovu zainteresovanost. Realizacija programa treba da se odvija u skladu sa principima aktivne, problemske i istraživačke nastave, uz usaglašavanje sadržaja sa odgovarajućim metodičkim aktivnostima. Uz tradicionalni, frontalni oblik, neophodno je primeniti i druge različite oblike radioničarskog rada (simultana individualna aktivnost, rad u parovima ili malim grupama, grupna diskusija, debata...) Preporučuje se primena brojnih tehnika aktivnog i kooperativnog učenja, iskustvenog učenja, učenja otkrićem, upoznavanje sa tehnikama istraživačkog rada kao i projektnog rada. Korišćenjem interaktivnih metoda u prezentovanju određenih tematskih oblasti i pojmova učenike treba podstaći da kritički preispitaju vlastita, odnosno lična i socijalna iskustva i interpretiraju ih u sociološkom ključu - na način koji doprinosi boljem razumevanju aktuelnih socijalnih procesa unutar srpskog i šireg globalnog društvenog konteksta. Učenike treba podsticati da pronalaze informacije, da ih kritički procenjuju, da postavljaju relevantna pitanja, da unapređuju kulturu dijaloga, da argumentovano zastupaju ili osporavaju određena stanovišta ili sopstvene stavove. Vrednovanje učeničkog postignuća treba da uključi, pored stepena usvojenog znanja, svaku od pomenutih aktivnosti učenika, jer je to dobra prilika za procenu napredovanja i davanje povratne informacije. Potrebno je da kontinuiranu evaluaciju i samoevaluaciju primenjuju kako nastavnici, tako i učenici. Učenike treba osposobljavati i ohrabrivati da procenjuju sopstveni napredak u ostvarivanju ciljeva, zadataka i ishoda predmeta, kao i napredak drugih učenika u grupi, uvek uz odgovarajuću argumentaciju. </w:t>
      </w:r>
    </w:p>
    <w:p w:rsidR="00A67F10" w:rsidRPr="00A67F10" w:rsidRDefault="0014794A" w:rsidP="00A67F10">
      <w:pPr>
        <w:spacing w:before="100" w:beforeAutospacing="1" w:after="100" w:afterAutospacing="1" w:line="240" w:lineRule="auto"/>
        <w:rPr>
          <w:rFonts w:ascii="Arial" w:eastAsia="Times New Roman" w:hAnsi="Arial" w:cs="Arial"/>
          <w:b/>
          <w:bCs/>
        </w:rPr>
      </w:pPr>
      <w:hyperlink r:id="rId33" w:history="1">
        <w:r w:rsidR="00A67F10" w:rsidRPr="00A67F10">
          <w:rPr>
            <w:rFonts w:ascii="Arial" w:eastAsia="Times New Roman" w:hAnsi="Arial" w:cs="Arial"/>
            <w:b/>
            <w:bCs/>
            <w:color w:val="0000FF"/>
            <w:u w:val="single"/>
          </w:rPr>
          <w:t>Sledeći</w:t>
        </w:r>
      </w:hyperlink>
    </w:p>
    <w:p w:rsidR="00A67F10" w:rsidRDefault="00A67F10">
      <w:pPr>
        <w:rPr>
          <w:rFonts w:ascii="Arial" w:eastAsia="Times New Roman" w:hAnsi="Arial" w:cs="Arial"/>
          <w:b/>
          <w:bCs/>
        </w:rPr>
      </w:pPr>
      <w:r>
        <w:rPr>
          <w:rFonts w:ascii="Arial" w:eastAsia="Times New Roman" w:hAnsi="Arial" w:cs="Arial"/>
          <w:b/>
          <w:bCs/>
        </w:rPr>
        <w:br w:type="page"/>
      </w:r>
    </w:p>
    <w:p w:rsidR="00A67F10" w:rsidRPr="00A67F10" w:rsidRDefault="0014794A" w:rsidP="00A67F10">
      <w:pPr>
        <w:spacing w:before="100" w:beforeAutospacing="1" w:after="100" w:afterAutospacing="1" w:line="240" w:lineRule="auto"/>
        <w:rPr>
          <w:rFonts w:ascii="Arial" w:eastAsia="Times New Roman" w:hAnsi="Arial" w:cs="Arial"/>
          <w:b/>
          <w:bCs/>
        </w:rPr>
      </w:pPr>
      <w:hyperlink r:id="rId34" w:history="1">
        <w:r w:rsidR="00A67F10" w:rsidRPr="00A67F10">
          <w:rPr>
            <w:rFonts w:ascii="Arial" w:eastAsia="Times New Roman" w:hAnsi="Arial" w:cs="Arial"/>
            <w:b/>
            <w:bCs/>
            <w:color w:val="0000FF"/>
            <w:u w:val="single"/>
          </w:rPr>
          <w:t>Prethodni</w:t>
        </w:r>
      </w:hyperlink>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PSIHOLOGIJA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Cilj i zadaci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Cilj nastave psihologije je da doprinese formiranju zrele, odgovorne, socijalizovane i asertivne osobe kao i podrška razvoju kompetencija značajnih za svakodnevni život i dalji profesionalni razvoj kroz sticanje funkcionalnih znanja o osnovnim karakteristikama psihičkog života i ponašanja čoveka, formiranje stavova i ovladavanje veštinama.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Zadaci nastave psihologije su da učenici: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steknu osnovna znanjima o psihičkim procesima, osobinama, stanjima i njihovom manifestovanju u ponašanju;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upoznaju organske osnove i društvene činioce psihičkog života;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razumeju psihički život osobe kao celinu međusobno povezanih procesa, stanja i osobina;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razumeju sopstvenu ličnost kao deo društva i sveta oko sebe, uvide značaj otvorenosti za promene i lično angažovanje za sopstveni razvoj i razvoj društva;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budu samosvesniji, realističniji i odgovorniji prema sebi, drugim ljudima i životnoj sredini;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ojačaju samosvest i razviju realističnu sliku o sebi, odgovornost prema sebi, drugim ljudima, i životnoj sredini;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razumeju psihološke osnove međuljudskih odnosa, unaprede komunikacijske veštine, veštine konstruktivnog rešavanja konflikata, asertivnog ponašanja i empatije;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upoznaju osnovne karakteristike i mogućnosti prevazilaženja frustracija i unutrašnjih konflikata, kao i potencijalnih razvojnih kriza u adolescentnom uzrastu;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unaprede saradnju sa drugima, kao i sposobnosti za timski rad i negovanje socijalnih i emocionalnih odnosa;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primenjuju stečena znanja i veštine pri donošenju odluka i rešavanju problema iz svakodnevnog života;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unaprede sposobnosti za prikupljanje, analizu, organizaciju, kritičku procenu, primenu i prenošenje informacija relevantnih za psihički život čoveka;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unaprede strategije i tehnike uspešnog učenja i razviju samoefikasnost i pozitivne stavove prema učenju i obrazovanju tokom celog života;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unaprede sposobnost argumentacije sopstvenih stavova i kritičkog mišljenja;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neguju intelektualnu radoznalost, moralno rasuđivanje i stvaralačko mišljenje;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razumeju koncept mentalnog zdravlja i značaj prevencije, unaprede zdrave životne stilove i primenjuju ih svakodnevnom životu;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razviju stavove i vrednosti značajne za život u savremenom multikulturalnom i demokratski uređenom društvu zasnovane na poštovanju ljudskih prava, toleranciji, solidarnosti, uvažavanju različitosti i rodne ravnopravnosti.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oba tipa gimnazije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70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UVODNI DEO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Predmet, grane i metode psihologije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Predmet psihologije; teorijski i praktični zadaci.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Psihološke discipline.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Psihologija i druge nauke.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Metode i tehnike psiholoških istraživanja.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Organske osnove i društveni činioci psihičkog života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Nervni sistem. Čula i centralni nervni sistem.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Lokalizacija psihičkih funkcija. Uloga desne i leve hemisfere kore velikog mozga.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Značaj žlezda sa unutrašnjim lučenjem za psihički život i ponašanje.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Razvoj psihičkog života čoveka. Filogeneza i ontogeneza.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Shvatanja o činiocima psihičkog razvoja jedinke - nativizam, empirizam, teorija konvergencije, društveno-istorijska teorija.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 OSNOVNE PSIHIČKE POJAVE - PSIHIČKI PROCESI OSOBINE I STANJA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Osećaji i opažaji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Pojam osećaja i opažaja. Uloga draži, čulnog organa, nervnih puteva, moždanih centara u nastanku osećaja i opažaja. Prag draži.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Organizacija opažaja. Uticaj iskustva, motivacije i kulture na opažanje.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Kognitivna obrada informacija.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Pažnja: činioci i osobine pažnje.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Opažanje osoba. Prva impresija. Zakonitosti u formiranju impresije. Greške u opažanju osoba. Opažanje (atribucija) uzroka sopstvenog i tuđeg ponašanja.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Učenje i pamćenje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Pojam i vrste učenja: senzitizacija i habituacija; uslovljavanje i instrumentalno učenje; uviđanje; učenje po modelu.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Vrste učenja prema sadržaju: učenje motornih radnji i veština, verbalno učenje.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Transfer učenja: pojam, vrste i značaj.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Pojam pamćenja. Kratkotrajno i dugotrajno pamćenje. Reprodukcija i prepoznavanje. Kvalitativne promene u sadržajima pamćenja.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Pojam zaboravljanja. Činioci zaboravljanja. Problem prirode pamćenja i zaboravljanja.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Psihološki i fizički uslovi uspešnog učenja. Sposobnosti i motivacija za učenje. Metode uspešnog učenja.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Mišljenje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Pojam mišljenja. Mišljenje kao shvatanje odnosa. Mišljenje i asocijacije. Uloga znanja i iskustva u mišljenju.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Vrste mišljenja: imaginativno i realističko, konvergentno i divergentno.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Pojam i kriterijumi stvaralačkog mišljenja. Tok i faze stvaralačkog mišljenja. Psihološka dimenzija odnosa stvaraoca i sredine.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Kritičko mišljenje.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Razvoj mišljenja i govora. Svojstva dečjeg mišljenja i mišljenja adolescenata.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Intelektualne sposobnosti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Pojam intelektualne sposobnosti. Struktura i merenje intelektualnih sposobnosti. Individualne razlike u intelektualnim sposobnostima.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Emocije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Pojam emocija i emocionalnog reagovanja. Vrste emocionalnih doživljaja.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Emocije i organske promene. Emocije i svest. Shvatanje o prirodi emocija.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Razvoj emocija. Emocionalnost u pubertetu i adolescenciji.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Moralna i estetska osećanja. Međulična naklonost i nenaklonost. Ljubav. Empatija.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Značaj emocija za mentalno zdravlje. Osećanje sigurnosti i uspešna emocionalna razmena.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Sposobnost prepoznavanja sopstvenih i tuđih emocija.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Stres. Psihičke traume. Aksioznost. Psihosomatska oboljenja.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Motivacija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Pojam i vrste motiva. Organski motivi i motivacioni ciklus. Javljanje i razvoj seksualnog motiva. Socijalizovanje bioloških 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Lični i socijalni motivi: sigurnost, samopoštovanje, afektivna vezanost, roditeljski motiv; afilijativnost, motiv postignuća, moralna svest.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Hijerarhija motiva. Sukob motiva.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Motivi intelektualnog rada: radoznalost, istraživanje, nivo aspiracija, standardi uspešnosti, poznavanje rezultata.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Zadovoljenje i osujećenje motiva. Spoljašnje i unutrašnje prepreke zadovoljenju motiva.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Frustracije i konflikti.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Realističko i nerealističko reagovanje na frustracije i konflikte.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Mehanizmi odbrane.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Stavovi, interesovanja i vrednosti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Pojam stava. Vrste stavova i njihove odlike. Formiranje i menjanje stavova. Konformizam. Predrasude.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Pojam interesovanja. Razvoj interesovanja.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Pojam vrednosti. Formiranje vrednosti.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Propaganda i javno mnjenje.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III. LIČNOST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Struktura ličnosti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Pojam ličnosti. Doslednost, jedinstvo i osobenost ponašanja jedinke. Ličnost kao organizacija osobina. Pojam crte ličnosti (dispozicije). Tipovi i tipologije ličnosti.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Telesne osobine. Temperament. Sposobnosti. Karakter. Svest o sebi.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Dinamika ličnosti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Shvatanje o uzrocima i izvorima ljudskog ponašanja.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Pojam volje i voljne radnje. Odluka, proces odlučivanja.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Razvoj ličnosti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Pojam razvoja i socijalizacije ličnosti. Odnos sazrevanja i učenja.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Činioci socijalizacije: kultura, društveni sistem, porodica, škola, vršnjaci, društvene organizacije, masovni mediji.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Dinamičko-razvojni pojam zrelosti jedinke. Pokazatelji zrelosti.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Integracija jedinke u društvenu zajednicu. Položaji i uloge. Lični i socijalni identitet. Pojam bazične strukture ličnosti i socijalnog karaktera.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Teorije ličnosti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Pregled opštih teorija ličnosti.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Izmenjena stanja svesti i poremećaji duševnog života i ponašanja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Izmenjena stanja svesti: san, hipnoza, sugestija.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Dejstvo narkotika.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Parapsihologija.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Poremećaji ponašanja Uzroci, simptomi i resocijalizacija.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Poremećaji duševnog života. Pojam normalnosti. Neuroze. Psihoze. Psihopatije.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Psihološka preventiva. Psihološko savetovanje. Resocijalizacija. Psihoterapija.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IV. OSOBA U SOCIJALNOJ INTERAKCIJI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Komunikacija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Znakovi, signali i simboli. Neverbalna i verbalna komunikacija. Socijalni činioci 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Uslovi uspešne komunikacije. Asertivna komunikacija.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Pojam i vrste društvenih grupa: male i velike grupe; primarne, referentne, formalne i neformalne, pripadničke i nepripadničke grupe.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Porodica kao grupa. Vršnjačke grupe. Školsko odeljenje.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Dinamika grupe. Formiranje grupe. Odnosi u grupi. Rukovođenje grupom. Grupno rešavanje problema. Efikasnost grupe.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Ljudi u masi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Publika. Mnoštvo. Gomila: panika, rulja, linč.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Socijalni pokreti. </w:t>
      </w:r>
    </w:p>
    <w:p w:rsidR="00A67F10" w:rsidRPr="00A67F10" w:rsidRDefault="00A67F10" w:rsidP="00A67F10">
      <w:pPr>
        <w:spacing w:after="0" w:line="240" w:lineRule="auto"/>
        <w:jc w:val="center"/>
        <w:rPr>
          <w:rFonts w:ascii="Arial" w:eastAsia="Times New Roman" w:hAnsi="Arial" w:cs="Arial"/>
          <w:sz w:val="28"/>
          <w:szCs w:val="28"/>
        </w:rPr>
      </w:pPr>
      <w:r w:rsidRPr="00A67F10">
        <w:rPr>
          <w:rFonts w:ascii="Arial" w:eastAsia="Times New Roman" w:hAnsi="Arial" w:cs="Arial"/>
          <w:sz w:val="28"/>
          <w:szCs w:val="28"/>
        </w:rPr>
        <w:t xml:space="preserve">NAČIN OSTVARIVANJA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Sadržaj ovog programa čini reprezentativan, ali i veoma selektivan uzorak iz oblasti opšte psihologije sa kojim se učenici po prvi put susreću u svom gimnazijskom školovanju. On je tako sastavljen da uz odgovarajuću metodologiju rada sa učenicima treba da obezbedi ostvarenje široko postavljenog cilja predmeta i definisanih brojnih zadataka koji se odnose, kako na sticanje funkcionalnih znanja i ovladavanje veštinama, tako i na formiranje stavova i vrednosti. Učenici sa tim zadacima treba da budu upoznati jer će im to pružiti jasniju sliku o predmetu kao i načinu na koji se realizuje.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Programski sadržaji su organizovani u tematske celine za koje nije naveden optimalan broj časova za realizaciju. Nastavnik, pri izradi operativnih planova, definiše stepen prorade sadržaja i dinamiku rada, vodeći računa da se ne naruši celina nastavnog programa, odnosno da svaka tema dobije adekvatan prostor i da se planirani ciljevi i zadaci predmeta ostvare. Pri tome, treba imati u vidu da formiranje stavova i vrednosti, kao i ovladavanje veštinama predstavlja kontinuirani proces i rezultat je kumulativnog dejstva celokupnih aktivnosti na časovima psihologije što zahteva veću participaciju učenika, različita metodska rešenja, veliki broj primera i korišćenje informacija iz različitih izvora.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Mnogi psihološki pojmovi iz programa se pojavljuju u sklopu različitih tema što omogućava njihovo međusobno povezivanje. Na taj način se njihovo značenje produbljuje, a psihički život i ponašanje osobe predstavlja na holistički način, kao složena interaktivna celina.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Kvalitet nastave i ostvarenje brojnih zadataka predmeta se obezbeđuje usaglašavanjem sadržaja sa odgovarajućim metodičkim aktivnostima, stalnom razmenom informacija, navođenjem primera i ukazivanjem na primenu. Realizacija programa treba da se odvija u skladu sa principima aktivne, problemske i istraživačke nastave sa stalnim refleksijama na odgovarajuće pojave iz života i iskustva učenika.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realizaciji ovog programa nastavnici pružaju informacije, osmišljavaju, organizuju i usmeravaju učeničke aktivnosti, kreiraju atmosferu u kojoj se nastava odvija, daju povratnu informaciju, procenjuju napredovanje učenika i ocenjuju ih.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 podsticanje učeničkih aktivnosti izuzetno su važna pitanja koja im se postavljaju. Ona bi trebalo da budu unapred pripremljena, sa svešću šta se njima želi postići u odnosu na ciljeve i zadatke predmeta, jasna, zahtevna ali ne i suviše komplikovana, po težini različita da bi podstakla učešće većeg broja učenika.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Pitanja dobijaju pun smisao ukoliko su praćena odgovarajućom povratnom informacijom od strane nastavnika ali i drugih učenika. Povratna informacija može biti novo pitanje, parafraziranje, pohvala, upućivanje na nove izvore informacija. Ona doprinosi ostvarenju mnogih zadataka, podsticanju samopouzdanja učenika, njihovog učešća u radu i motivisanju za predmet.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Praćenje napredovanja učenika se odvija na svakom času, svaka aktivnost je dobra prilika za procenu napredovanja i davanje povratne informacije, a ocenjivanje učenika se odvija u skladu sa Pravilnikom o ocenjivanju. Učenike treba osposobljavati i ohrabrivati da procenjuju sopstveni napredak u ostvarivanju zadataka predmeta, kao i napredak drugih učenika uz odgovarajuću argumentaciju.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Sadržaj psihologije ima prirodnu vezu sa sadržajima drugih predmetima kao što su srpski jezik, istorija, biologija, građansko vaspitanje. Učenicima treba stalno ukazivati na tu vezu, i po mogućnosti, sa drugim nastavnicima organizovati tematske časove. Osim toga, učenicima treba ukazivati i na vezu sa predmetima koje će tek izučavati kao što su sociologija, filozofija. Na taj način znanja, stavovi, vrednosti i veštine stečene u okviru nastave psihologije dobijaju širi smisao i doprinose ostvarivanju opštih obrazovnih i vaspitnih ciljeva, posebno onih koji se odnose na unapređivanje kognitivnog, emocionalnog i socijalnog razvoja učenika.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FILOZOFIJA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Cilj i zadaci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Cilj nastave ovog predmeta je da kod učenika razvije svest o potrebi da aktivno oblikuju svoj i odgovorno učestvuju u javnom životu humano i demokratski orijentisanog društva, osposobljavajući ih da nezavisno kritički misle i prosuđuju, formiraju sopstveni pogled na svet koji je osetljiv na kulturni kontekst, i da se u svojim delima i postupcima rukovode vrednostima istine, dobra, pravde i lepote čiji smisao i značaj otkrivaju u procesu ovladavanja znanjima i veštinama svojstvenim filozofski kultivisanoj misli.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Zadaci nastave filozofije su da učenici: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ovladaju znanjima o elementima i principima valjane misli i aktivno ih koriste u strukturisanju vlastitog saznanja i algoritamskom rešavanju problema;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razumeju strukturu saznajnih sposobnosti, složeni odnos jezika i mišljenja u procesu saznavanja i razviju osetljivost za tipične greške u zaključivanju i dokazivanju prisutne u svakodnevnoj komunikaciji;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poznaju metodološku strukturu naučnog i filozofskog istraživanja i osposobe se za primenu kritičko-racionalnih metoda u rešavanju praktičnih i teorijskih problema;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dovedu u vezu vlastita misaona iskustva sa karakterističnim filozofskim problemima i upoznajući različita filozofska stanovišta steknu svest o složenosti i kreativnoj komponenti intelektualnog napora da se pronikne u strukturu stvarnosti;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razumeju značaj istorijskog konteksta i razvojne dimenzije u nastanku filozofskih shvatanja, kao i uzajamno preplitanje kulturnih i intelektualnih tradicija u nastanku naučnih teorija i duhovnih tvorevina zapadne kulture;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ovladaju različitim misaonim strategijama i unaprede samostalno i kritičko suđenje kroz analizu i interpretaciju filozofskih tekstova i rekonstrukciju filozofskih argumenata;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ovladaju analizom kompleksnih pitanja i ideja zarad formiranja vlastitog pogleda na probleme savremenog sveta;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razlikuju saznajne od vrednosnih sudova i artikulišu vlastiti vrednosni sistem u suočavanju sa etičkim dilemama i izazovima društva u kome žive;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razviju osetljivost za socijalni i kulturni kontekst, identitet i razlike, ovladaju veštinama uspešne komunikacije, timskog rada i praktikuju tehnike za konstruktivno rešavanje konflikata u svakodnevnom životu;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preuzimaju odgovornost za sopstvene postupke, odnos prema prirodnom i društvenom okruženju, i da sa uspehom učestvuju u javnom životu društva;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unaprede sposobnosti za razložno (pismeno i usmeno) izlaganje misaonih sadržaja i učešće u raspravi na način koji doprinosi razvijanju atmosfere otvorenosti i uzajamnog uvažavanja;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usvoje i praktikuju intelektualne vrline, stavove i vrednosti: intelektualnu otvorenost i radoznalost, istinoljubivost, uvažavanje svedočanstva i argumenta, spremnost na autokritiku, toleranciju prema razlikama u mišljenju i nepristrasnost u proceni vlastitih i tuđih stanovišta, postupaka i postignuća;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usvoje celovit pristup obrazovanju koji se temelji na međuzavisnosti i transferu znanja iz različitih oblasti, usavrše metode i tehnike za pospešivanje vlastitog učenja, razvijaju interesovanje za (teorijska) znanja, umeća i veštine potrebne za dalje obrazovanje, individualni i profesionalni razvoj, i pripreme se da u procesu doživotnog učenja adekvatno odgovore na neizvesnosti i promene u karijeri i socijalnom statusu.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oba tipa gimnazije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72 časa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 xml:space="preserve">Prvi deo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 Predmet logike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Postanak logike i poreklo njenog imena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Predmet logike: forma i sadržaj, istinitost i ispravnost mišljenja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2. Problemi saznanja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Kriterijumi, izvori i mogućnosti saznanja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Vrste saznanja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Odnos mišljenja i jezika; funkcije jezika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3. Pojam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Pojam i termin; obim i sadržaj pojma (denotacija i konotacija); obrazovanje i razvoj pojma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Vrste pojmova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Odnosi među pojmovima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4. Definicija i klasifikacija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Pojam i vrste definicije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Metode i pravila definisanja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Deoba i klasifikacija; pravila deobe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5. Sud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Sud i rečenica; tvrđenje i poricanje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Podela sudova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Odnosi među sudovima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Račun iskaza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6. Zaključak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Zaključivanje; vrste zaključaka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Oblici neposrednog zaključivanja - po opoziciji, konverziji, obverziji, kontrapoziciji (inverziji)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Posredno zaključivanje; opšte karakteristike dedukcije i indukcije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Vrste indukcije; logički problem indukcije; indukcija i logička verovatnoća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Silogizam; vrste silogističkog zaključka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Kategorički silogizam, figure i modusi; pravila kategoričkog silogizma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Složeni silogizmi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Mešoviti silogizmi: vrste i pravila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Dokazivanje i opovrgavanje; vrste dokaza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Logičke greške </w:t>
      </w:r>
    </w:p>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 xml:space="preserve">Drugi deo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 Nauka i znanje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Naučno i druge vrste znanja (naučno i zdravorazumsko saznanje)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Različite metode sticanja znanja; kritičko-racionalna osnova naučnog znanja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(Teorije istine)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Specifičnosti jezika nauke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2. Teorijska priprema istraživanja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Teorija i iskustvo; teorija i praksa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Faze i struktura naučnog istraživanja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Priroda naučnog problema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Pojam naučne hipoteze (vrste hipoteza)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3. Utvrđivanje naučnih činjenica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Pojam i vrste naučnih činjenica; svedočanstvo i očiglednost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Metode empirijskog utvrđivanja činjenica: posmatranje i eksperiment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Merenje i statistička obrada podataka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4. Naučno objašnjenje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Pojam i struktura naučnog objašnjenja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Vrste objašnjenja u nauci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Uloga hipoteza u naučnom objašnjenju - postavljanje i proveravanje hipoteza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Pojam naučnog zakona; vrste zakona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Uzročnost i uzročni zakoni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(Milove metode za ispitivanje/dokazivanje uzročnih veza)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(Induktivna i deduktivna metoda u nauci)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Naučne teorije i sistemi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(Klasifikacija nauka)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(Revolucije u nauci i rast naučnog znanja)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5. Logika kao filozofska disciplina (3)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Istorijski razvoj i podela logike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Odnos logike, filozofije i nauke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Značaj logike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IV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prirodno-matematičkog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64 časa godišnje)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opšteg tipa i gimnazija društveno-jezičkog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(3 časa nedeljno, 96 časova godišnje)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 Određenje filozofije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Ime i pojam filozofije; pobude za filozofsko istraživanje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Osnovna filozofska pitanja i discipline (metafizika, gnoseologija, etika)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Odnos filozofije i mita (religije, nauke i umetnosti)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2. Antička filozofija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Prikaz problema antičke filozofije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Pitanje prapočetka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Problem bića, mnoštva i kretanja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Značaj suprotnosti za tumačenje prirode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Problem istine i privida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Dijalektika i retorika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Metafizičko određenje stvarnosti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Vrlina i dobro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Pitanje individualne sreće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3. Srednjovekovna filozofija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Prikaz problema srednjovekovne filozofije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Odnos vere i razuma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Uloga filozofije u formiranju hrišćanskog učenja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Problem univerzalija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4. Filozofija novog doba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Prikaz problema novovekovne filozofije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Problem metode (Novo shvatanje nauke)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Problem supstancije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Problem saznanja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Načela razuma u pravu i politici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Problem subjekta: od transcendentalnog ka apsolutnom subjektu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Problem umne sinteze stvarnosti; priroda kao sistem uma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Dijalektika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Um i sloboda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5. Savremena filozofija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Prikaz problema savremene filozofije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Odnos prema nasleđu evropske racionalnosti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Mesto logičke i jezičke analize u savremenoj filozofiji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Problem egzistencije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Specifičnost filozofskih metoda: hermeneutika i fenomenologija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Odnos filozofskih i naučnih metoda </w:t>
      </w:r>
    </w:p>
    <w:p w:rsidR="00A67F10" w:rsidRPr="00A67F10" w:rsidRDefault="00A67F10" w:rsidP="00A67F10">
      <w:pPr>
        <w:spacing w:after="0" w:line="240" w:lineRule="auto"/>
        <w:jc w:val="center"/>
        <w:rPr>
          <w:rFonts w:ascii="Arial" w:eastAsia="Times New Roman" w:hAnsi="Arial" w:cs="Arial"/>
          <w:sz w:val="28"/>
          <w:szCs w:val="28"/>
        </w:rPr>
      </w:pPr>
      <w:r w:rsidRPr="00A67F10">
        <w:rPr>
          <w:rFonts w:ascii="Arial" w:eastAsia="Times New Roman" w:hAnsi="Arial" w:cs="Arial"/>
          <w:sz w:val="28"/>
          <w:szCs w:val="28"/>
        </w:rPr>
        <w:t xml:space="preserve">NAČIN OSTVARIVANJA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Razvijanju (povezanosti) znanja, veština, stavova i vrednosti kod učenika pogoduje tematsko i problemsko koncipiranje nastavnih sadržaja koje uspostavlja smisaone veze između pojmova, činjenica, procedura, kao i srodnih sadržaja iz različitih predmeta, i cilja na njihovu primenu u novim obrazovnim kontekstima. Nastava filozofije (logike) ima zadatak da doprinese razvoju opštih ključnih sposobnosti (posebno u oblasti tzv. kritičkog mišljenja), ali i da, povratno, posredstvom onih koje su stečene u drugim oblastima (a to su pre svega jezička, čitalačka, naučna, umetnička pismenost) unapredi opštu performansu učenika, podigne nivo njihove intelektualne i duhovne radoznalosti, osposobi ih da fenomene analiziraju iz perspektive različitih naučnih i umetničkih disciplina i da znanja i stavova sintetizuju u koherentan pogled na svet.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Sadržaji u okviru nastavnih tema nisu detaljno razrađeni kako bi se nastavnicima ostavila sloboda da ih koncipiraju na različite načine, pri tom konsultujući i druge udžbenike i priručnike, kao i materijal koji je dostupan preko interneta.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realizaciji programa za treći razred, umesto puke analize istinosnih funkcija pomoću tablica, poželjno je u korelaciji sa nastavom matematike produbiti razumevanje implikacije, značaja i upotrebe logičkog računa, a posebno tehnike svođenja na apsurd (ne samo kod dokazivanja tautologija, već i pravila silogističkih figura) na koju se često oslanjaju i filozofski dokazi. Zadatak ne samo ovog dela programa je da pruži jasan logički okvir procedurama koje učenici koriste u nastavi prirodnih nauka i posebno matematike (gde je i u programu za treći razred stavljen akcenat na aksiomatiku, matematičku indukciju, dokaz iz hipoteze itd.). Preporučuje se da vežbanja u dedukciji obuhvate rešavanje zanimljivih logičkih problema, a da se primeni pravila zaključivanja, umesto pukoj teoriji, posveti više pažnje i tome prilagodi planirani fond časova. Tako se praktikovanje neposrednog zaključivanja i njegovo povezivanje sa posrednim može izvoditi kroz redukciju modusa silogizma, na način kako je to učinjeno u Uvodu u logiku i naučni metod Koena i Nejgela, priručniku koji ujedno može da posluži i za izlaganje opštih karakteristika naučnog i drugih vrsta (sa)znanja iz uvodne teme u metodologiji istraživanja. Određeni epistemološki sadržaji (vrste svedočanstva, evidencija, kritičko-racionalna osnova za prihvatanje istine i različita shvatanja istine), iako konceptualno pripadaju drugoj temi, smešteni su u okvir metodologije jer ih je osmišljenije izlagati u kontekstu uvođenja u strukturu naučnog saznanja. Nastavne jedinice navedene u zagradama (u metodološkom delu) ponuđene su kao fakultativne, uz mogućnost da ih nastavnici zamene onima koje bi bile bliže njihovom interesovanju i interesovanju učenika.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Ilustrovanje formalnologičkih i grešaka u dokazu, čije prepoznavanje je važan praktički cilj nastave, predstavlja pogodan projektni zadatak za učenike - oni primere mogu pronaći na internetu, a naročito kritički osluškujući medije i svakodnevnu komunikaciju.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Upoznavanje sa istorijskim razvojem i podelom logike, sa odnosom logike, filozofije i nauke, a pogotovo njenim značajem, ima više efekta kao uvođenje u nastavu filozofije u narednom razredu nego kao uvod u izučavanje same logike, kada bi učenike mogla opteretiti velika količina podataka i novih pojmova kojima su u stanju da ovladaju samo prividno i na spoljašnji način. Ove partije su ostavljene za samu završnicu programa trećeg razreda, pošto se njihovo stvarno razumevanje može očekivati tek kada se usvoje određena znanja iz logike i opšte metodologije.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Srž nastave filozofije u četvrtom razredu treba da čini obezbeđivanje kreativnog, individualnog i fleksibilnog pristupa problemima filozofije u živoj razmeni između nastavnika i učenika. Uvođenje u filozofiju preko istorije filozofije ne može teći linearno i jednoznačno, jer bi robovalo hronologiji na uštrb traženja smisaonih veza u izlaganju i razumevanju filozofske problematike. Otuda su sadržaji predviđeni programom grupisani u teme koje odgovaraju problemskim celinama kako bi se koncentrisano i svestrano istraživali.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Potrebno je predvideti srazmerno veći broj časova za savlađivanje karakterističnih problema antičke filozofije, kada se zapravo odvija i postepeno uvođenje učenika u filozofska pitanja, terminologiju i način mišljenja. Odnos filozofije prema religiji, nauci i umetnosti umesnije je obrađivati u konkretnom epohalnom kontekstu srednjovekovne odnosno novovekovne filozofije, a ne u uvodnim partijama.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Računajući sa gotovo izvesnim teškoćama koje učenici mogu imati u razumevanju ezoterične problematike i jezika pojedinih pravaca u savremenoj filozofiji, preporučuje se da njihovo upoznavanje bude stvar izbora i dogovora učenika i nastavnika, a da se kao obavezni obrade samo oni konceptualni sklopovi koji su na duži rok i karakteristično odredili misaoni okvir u kome filozofija korespondira sa izazovima naše epohe: 1) logički pozitivizam i analitička filozofija preko relevantnih predstavnika, 2) voluntarizam (Niče i Šopenhauer), 3) linija: fenomenologija (Huserl) - filozofija egzistencije (Kjerkegor, Jaspers, Hajdeger, Sartr) - filozofska hermeneutika.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Rasterećenje programa od suvišne faktografije treba da se ogleda i u selekciji sadržaja koje nude udžbenici i osposobljavanju učenika da ih čitaju prateći problemske veze. Ovde su nastavnici pozvani da koriste tekst - analizu i različite aktivne, participativne i kooperativne metode obučavanja u veštini artikulisanja filozofskih problema i načina njihovog rešavanja.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Naime, ostvarenju cilja i zadataka obrazovanja u filozofiji može voditi samo nastava u kojoj je naglasak na problemskom pristupu, samostalnim i timskim istraživačkim zadacima koji osposobljavaju učenike za izgradnju vlastitih strategija učenja i kritičko korišćenje različitih izvora i sredstava informisanja, u kojoj se lako i često pokreće razgovor ili rasprava, razmenjuju uvidi i integrišu svakodnevna iskustva, učenici podstiču da koriste znanja stečena i van škole, uvažavaju individualne razlike u načinu učenja i brzini napredovanja, izborom tema prate i razvijaju njihova interesovanja i pruža pomoć u profesionalnoj orijentaciji.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Ocenjuju se nivoi postignuća u svim znanjima, umenjima, sposobnostima i veštinama navedenim u ciljevima i zadacima izučavanja predmeta, raznovrsnim metodama i instrumentima, tokom svih časova, a ne samo onih namenjenih utvrđivanju ili sistematizaciji, kako bi ocena uistinu imala informativnu, motivacionu i orijentacionu ulogu kada je u pitanju napredovanje učenika.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Vrednuju se celoviti pismeni i usmeni odgovori na postavljena pitanja, ali i aktivnost koju učenici ispoljavaju na času, pre svega spremnost na saradnju i intelektualnu razmenu u diskusiji sa drugima, kućna priprema za najavljenu temu časa (npr. upoznavanje sa tekstualnim materijalom, obrada ponuđenih asimilacionih tabela, sastavljanje liste ključnih pojmova i sl.), doprinos vlastitom usavršavanju kroz dodatno čitanje preporučene literature, lično istraživanje i prikupljanje relevantnog materijala, samostalna ili timska priprema i prezentovanje projektnih zadataka. Oceni doprinose i ispoljena spremnost da se savladaju ključni zadaci predmeta, iskazano intelektualno interesovanje za probleme filozofije (logike), kao i sposobnost da se znanja, veštine i stavovi usvajaju i razvijaju u integraciji sa njihovim ovladavanjem u drugim nastavnim predmetima. Pored redovne usmene razmene, preporučuje se uključivanje pisanih radova/eseja i testova u sistematizacije gradiva sa ciljem da svi učenici (pod jednakim okolnostima i u istom trenutku) demonstriraju poznavanje zaokruženih tematskih celina, nivo sposobnosti da primene metaznanja i naučene tehnike filozofske/logičke analize, evaluiraju ponuđeni materijal, artikulišu određenu filozofsku (ili ličnu) poziciju i samostalno se (efektivno) izraze.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Više nivoe postignuća (prikupljanje i obradu materijala, kreativnu prezentaciju i fluentno izlaganje) učenici pokazuju u projektnim radovima koje kao pojedinci ili u timu pripremaju na izabranu temu.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Pokretanje rasprava (ili učešće u njima) važan je deo usavršavanja logičkih sposobnosti i razvijanja (artikulacije i odbrane) ličnih ili kolektivnih vrednosnih stavova, ali i učenja kako da se tolerišu tuđi. Iako te kompetencije nisu ciljno i sistematski razvijane tokom školovanja, njihovo uključivanje u postignuća koja treba ocenjivati svakako će fokusirati pažnju nastavnika i učenika na ovaj ključni segment u transferu filozofskih znanja na vannastavne kontekste. Shodno tome, treba podsticati učenikovo sudelovanje u prigodnim diskusijama, debatama, razjašnjenjima, analizama tekstualnih predložaka, logičkim obradama ključnih pojmova i koncepata, formulaciji pitanja i problema kao zadataka časa, ili različitim formama prezentacije.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ISTORIJA </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društveno-jezičkog smera i gimnazija opšteg tipa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70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tema: EVROPA U RANOM SREDNJEM VEKU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Kraj antičkog sveta: seoba naroda i stvaranje "varvarskih" kraljevina u Evropi (germanske seobe, prodori Huna i Avara u Evropu, strukture ranih kraljevina, hristijanizacija varvara i počeci srednjovekovne Evrope)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Hrišćanska crkva do raskola 1054. godine (rano monaštvo, misionarska delatnost, uloga crkve tokom IX i X veka - Klinijevski pokret, cezaropapizam u poređenju sa odnosom države i crkve u Vizantiji, veliki raskol 1054. godine i njegove posledice)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Franačka država. Ujedinjenje Evrope pod Karlom Velikim (Merovinzi i Karolinzi, širenje Arabljana i njihov doprinos evropskoj civilizaciji, Pipin Mali i stvaranje papske države, krunisanje Karla Velikog za cara)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Nastanak feudalnog društva (rađanje feudalnih društvenih odnosa u IX veku - vitezovi i seljaci, piramidalna hijerarhija vlasti, vernost i vera, ruralno društvo)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Život u ranom srednjem veku (dvor - izgled, način života na dvoru, običaji; rat - načini ratovanja, nastanak i simbolika kule; uloga religije u svakodnevnom životu; načini stanovanja; bolesti, glad, strahovi, seobe; manastiri - benediktinsko pravilo, skriptoriji)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Vizantija od VII do XII veka (reforma cara Iraklija, borbe protiv Arabljana, uspon Vizantije u vreme Makedonske dinastije)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Prodori Vikinga i Mađara, rađanje Svetog rimskog carstva nemačkog naroda (nadiranje Normana u Evropu, njihova uloga na istoku i na zapadu, stvaranje države u Sredozemlju; poreklo Mađara i dolazak u Evropu do zaustavljanja na Lehu, Oton 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Kultura ranog srednjeg veka (razlike između kultura Vizantije i zapadne Evrope, pismenost na Zapadu - uloga irskog monaštva; kulturna obnova u vreme Karla Velikog; manastirska kultura, romanička umetnost, odnos prema Bogu u ranom srednjem veku)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 tema: NASELJAVANJE SLOVENA NA BALKAN I STVARANJE PRVIH SRPSKIH DRŽAVA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Doseljavanje Slovena na Balkansko poluostrvo (prapostojbina Slovena, uzroci seoba, običaji i verovanja Slovena, naseljavanje na Balkansko poluostrvo i u oblastima Istočnih Alpa, Sloveni i starosedeoci)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Pokrštavanje Južnih Slovena i njihova rana pismenost (počeci pokrštavanja, Ćirilo i Metodije, učenici Ćirila i Metodija, glagoljaši, pismo i književnost, umetnost)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Srbi do XII veka (teritorijalni okviri srpskih zemalja, Srbi između Vizantije i Bugarske, knez Časlav, uspon Dukljanske države, osamostaljivanje Raške i Bosne)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III tema: EVROPA OD XII DO XV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Nastanak gradova i univerziteta (oživljavanje gradova, položaj i uređenje, razvoj gradske privrede, trgovci i sajmovi, društveni odnosi u gradovima)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Krstaški ratovi (papska monarhija, pohod na istok kao verski i kolonizacioni pokret, Prvi i Četvrti krstaški rat, posledice krstaških ratova, rađanje viteškog morala, izmenjena pobožnost zapadnog sveta)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Uspon zapadnoevropskih monarhija: Francuska, Engleska, Nemačka (razvoj feudalne monarhije, Luj IX Sveti kao idealni vladar, "Velika povelja sloboda" i nastanak parlamenta, Sveto rimsko carstvo, od feudalne do nacionalne monarhije)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Feudalno društvo: ratnici, rabotnici, duhovnici (struktura društva; društveni pokreti, jeresi, inkvizicija, prosjački redovi)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Život u poznom srednjem veku (obrazovanje; promene u veštini ratovanja; privatna pobožnost; porodična zajednica; izmenjena osećajnost; rađanje individue)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Odnos države i crkve u poznom srednjem veku (sukob carskog i papskog koncepta, opadanje moći papa, crkveni sabori)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Kultura zapadnoevropskog sveta u poznom srednjem veku (gotičko doba, riterska i gradska kultura, umetnost katedrala, rađanje književnosti na narodnom jeziku)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Slovenski svet u poznom srednjem veku (zapadni i istočni Sloveni, Karlo IV; Kijevska i Moskovska Rusija)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Kultura pozne Vizantije (procvat umetnosti u doba Komnina, Vizantija posle Četvrtog krstaškog rata; renesansa Paleologa)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IV tema: SRPSKI NAROD I NJEGOVI SUSEDI OD XII DO XV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Država Nemanjića (srpska država između Vizantije i Ugarske, veliki župan Stefan Nemanja, prvi pad Vizantijskog carstva, država Nemanjića kao kraljevina, autokefalna crkva)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Uspon države Nemanjića (vladarski rod Nemanjića, jačanje položaja vladara, osvajanja, sukob između kraljeva Dragutina i Milutina, bitka kod Velbužda, Stefan Dušan, proglašenje carstva)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Privreda i društvo u nemanjićkoj Srbiji (zemljoradnja, stočarstvo, rudarstvo, gradovi kao privredna središta, trgovina, vlastela, zavisno seljaštvo, gradsko stanovništvo)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Uloga srpske crkve od XII do XV veka (Ohridska arhiepiskopija, Sveta Gora i Hilandar, crkvena samostalnost, srpska patrijaršija, odnos između srpske crkve i države, ktitori i zadužbine)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Kultura srpske srednjovekovne države (kulturna područja, jezik i pismo, stara srpska biblioteka, književnost, pravni spomenici, umetnost)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Postanak i razvoj bosanske države (Bosna kao geografski pojam, Bosna između Ugarske i Vizantije, crkva bosanska, širenje Bosne, proglašenje kraljevstva)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Dubrovnik u srednjem veku (osnivanje grada, vizantijski Ragusion, mletačka vlast, odnosi sa Ugarskom, širenje gradske teritorije, uređenje grada, republika, odnosi sa Srbijom i Bosnom, privreda, trgovina, kulturni uspon)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Prodor Turaka na Balkansko poluostrvo (Turci Osmanlije, uređenje Osmanskog carstva, turski način osvajanja, razjedinjene hrišćanske države, rasulo srpske države, bitka na Marici, bitka na Kosovu)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Država Lazarevića i Brankovića (turski vazali, bitka kod Angore, titula despota, privredni uspon, uređenje Despotovine, kultura Moravske Srbije)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Kraj državne samostalnosti Srbije i Bosne (pad Carigrada, osvajanje Srbije, prevlast oblasnih gospodara u državi Kotromanića, postanak Hercegovine, pad Bosne, kraj hercegove zemlje)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Zeta za vreme Balšića i Crnojevića (uspon Balšića, komune i oblasni gospodari, između Turaka i Venecije, Zeta u Despotovini, uzdizanje Crnojevića, pad oblasti Crnojevića)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Seobe Srba (nemirna granica u Podunavlju, seobe Srba, odbrambeni sistem, povremeni upadi hrišćanskih snaga na tursku teritoriju)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prirodno-matematičkog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70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tema: EVROPA U POZNOM SREDNJEM VEKU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Nastanak gradova i univerziteta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Uspon zapadnoevropskih monarhija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Feudalno društvo: ratnici, rabotnici, duhovnici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Slovenski svet u doba razvijenog feudalizma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Kultura srednjovekovnog sveta u poznom srednjem veku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 tema: SRPSKI NAROD OD XII DO XV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Država Nemanjića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Kultura srpske srednjovekovne države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Srednjovekovna Bosna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Prodor Turaka na Balkan i njihova prva osvajanja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Država Lazarevića i Brankovića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Gubitak državne samostalnosti i seobe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III tema: EVROPA OD XV DO XVIII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Velika geografska otkrića i počeci evropskog kolonijalizma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Začeci kapitalizma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Humanizam i renesansa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Reformacija i katolička reakcija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IV tema: APSOLUTISTIČKE MONARHIJE (XVI-XVIII vek)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Revolucije u Nizozemskoj i Engleskoj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Francuska od XVI do XVIII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Samodržavlje u Rusiji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Prosvećeni apsolutizam - osnovne odlike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tema: SRPSKI NAROD POD OSMANSKOM VLAŠĆU (XVI-XVIII vek)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Društveno i državno uređenje Osmanskog carstva i položaj Srba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Opadanje Osmanskog carstva i otpori hrišćanske raje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Srpski narod u ratovima Austrije i Mletačke republike protiv Osmanlija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Pećka patrijaršija i Cetinjska mitropolija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Svakodnevni život srpskog naroda u Osmanskom carstvu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VI tema: SRBI POD HABZBURŠKOM I MLETAČKOM VLAŠĆU (XVI-XVIII vek)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Uređenje Austrije, Vojna krajina, seobe Srba u Rusiju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Položaj Srba u Ugarskoj i Karlovačka mitropolija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Dubrovnik, Srbi u mletačkoj Dalmaciji i Boki (XVI-XVIII vek)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VII tema: EVROPA I SVET OD KRAJA XVIII DO SEDAMDESETIH GODINA XIX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Industrijska revolucija - privredne i društvene promene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Radnički pokret u Evropi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Rat za nezavisnost SAD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Francuska revolucija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Direktorijum, konzulstvo, carstvo i Napoleonova osvajanja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Bečki kongres i Sveta alijansa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Revolucija 1848/1849. god.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Ujedinjenje Italije i Nemačke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Građanski rat u SAD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VIII tema: NACIONALNI POKRETI NA BALKANU OD KRAJA XVIII DO SEDAMDESETIH GODINA XIX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Srpska revolucija: Prvi i Drugi srpski ustanak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Vladavina Miloša Obrenovića - privredni i društveni razvoj, ukidanje feudalizma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Ustavobranitelji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Druga vladavina kneza Mihaila; Balkanski savez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Milan Obrenović i njegova vladavina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Srpsko-turski ratovi i Berlinski kongres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Kulturni preporod Kneževine Srbije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Stvaranje Crnogorske države - Petar I i Petar II Petrović Njegoš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Knjaz Danilo i knjaz Nikola Petrović Njegoš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Ustanak u Bosni i Hercegovini (1875-1878)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Nacionalni preporod Grka, Bugara, Mađara, Rumuna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Borba Srba za autonomiju u Habzburškoj monarhiji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Institucije Srba u južnoj Ugarskoj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društveno-jezičkog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(3 časa nedeljno, 108 časova godišnje)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opšteg tipa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72 časa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tema: EVROPA OD XV DO XVIII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Velika geografska otkrića i počeci evropskog kolonijalizma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Začeci kapitalizma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Humanizam i renesansa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Reformacija i katolička reakcija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 tema: APSOLUTISTIČKE MONARHIJE (XVI-XVIII vek)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Opšte odlike apsolutističkih monarhija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Španija Filipa II; revolucija u Nizozemskoj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Engleska od XVI do XVIII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Francuska od XVI do XVIII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Samodržavlje u Rusiji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Opšte odlike prosvećenog apsolutizma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Prosvećeni apsolutizam Petra I, Katarine II, Fridriha II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III tema: SRPSKI NAROD POD OSMANSKOM VLAŠĆU (XVI-XVIII vek)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Društveno i državno uređenje Osmanskog carstva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Položaj i život Srba u Osmanskom carstvu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Opadanje Osmanskog carstva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Srpski narod u ratovima Austrije i Mletačke republike protiv Osmanlija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Uloga Pećke patrijaršije, Cetinjska mitropolija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IV tema: SRBI POD HABZBURŠKOM I MLETAČKOM VLAŠĆU (XVI-XVIII vek)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Državno i društveno uređenje Austrije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Srpski narod u Vojnoj krajini, civilnoj Hrvatskoj i Slavoniji, seobe u Rusiju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Položaj Srba u Ugarskoj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Karlovačka mitropolija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Srbi pod režimom prosvećenog apsolutizma Marije Terezije i Josifa II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Dubrovnik i Srbi u mletačkoj Dalmaciji i Boki (XVI-XVIII vek)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tema: EVROPA I SVET OD KRAJA XVIII DO SEDAMDESETIH GODINA XIX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Privredne i društvene promene (industrijska revolucija)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Epoha građanskih revolucija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Rat za nezavisnost SAD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Francuska revolucija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Napoleonova vladavina i osvajanja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Bečki kongres i Sveta alijansa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Revolucionarni pokreti u Evropi u prvoj polovini XIX veka; revolucija 1848/1849.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Radnički i socijalistički pokret u Evropi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Ujedinjenje Italije; ujedinjenje Nemačke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Građanski rat u SAD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VI tema: NACIONALNI POKRETI NA BALKANU OD KRAJA XVIII DO SEDAMDESETIH GODINA XIX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Osmansko carstvo krajem XVIII i početkom XIX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Srpska revolucija - ratni period (Prvi srpski ustanak, ustanička država, Hadži Prodanova buna, Drugi srpski ustanak)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Srpska revolucija - mirnodopski period (borba za autonomiju, jačanje državnosti, hatišerifi iz 1830. i 1833. godine, ukidanje feudalizma)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Apsolutizam Miloša Obrenovića (ustavno uređenje - Sretenjski ustav i Turski ustav; privredni i društveni razvoj)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Prva vladavina kneza Mihaila (1839-1842)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Ustavobranitelji i knez Aleksandar Karađorđević (1842-1858)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Druga vladavina kneza Miloša i kneza Mihaila Obrenovića (1858-1868)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Vladavina kneza Milana Obrenovića (drugo namesništvo i ustav iz 1869; srpsko-turski ratovi 1876-1878. i sticanje nezavisnosti)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Kulturni preporod Kneževine Srbije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Stvaranje Crnogorske države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Mitropoliti Petar I i Petar II Petrović Njegoš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Kneževina Crna Gora - knjaz Danilo Petrović Njegoš (1852-1860)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Sticanje nezavisnosti Crne Gore - knjaz Nikola Petrović Njegoš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Bosanski begovat u prvoj polovini XIX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Ustanak u Bosni i Hercegovini (1875)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Nacionalni preporod Grka, Bugara, Mađara, Rumuna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Habzburška monarhija (od kraja XVIII do sedamdesetih godina XIX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Srbi u Habzburškoj monarhiji od kraja XVIII do sedamdesetih godina XIX veka (Temišvarski sabor, Karlovačka mitropolija i patrijaršija; Srbi u revoluciji 1848/1849; Vojvodstvo Srbija i tamiški Banat; Svetozar Miletić; Vojna granica)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prirodno-matematičkog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72 časa godišnje)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IV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opšteg tipa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64 časa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tema: EVROPA I SVET U DRUGOJ POLOVINI XIX I POČETKOM XX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Nova slika Evrope posle ujedinjenja Italije i Nemačke: nove i stare sile i njihova borba za politički, diplomatski i ekonomski prestiž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Berlinski kongres i preoblikovanje jugoistočne Evrope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Vreme napetosti (politika, borba za kolonije, privredna i vojna konkurencija, političke ideje - liberalizam, radikalizam, nacionalizam, socijaldemokratija, komunizam…)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"Lepa epoha": kultura, nauka, tehnološki napredak, prosveta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 tema: NEZAVISNE DRŽAVE SRBIJA I CRNA GORA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Srbija između Austrougarske i Rusije (1878-1903)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Politički, privredni i kulturno-prosvetni razvoj u Srbiji (1903-1914)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Crna Gora od 1878. do 1914.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Srbija i Crna Gora i srpski narod u Austrougarskoj i Osmanskom carstvu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Balkanski ratovi (1912-1913)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III tema: PRVI SVETSKI RAT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"Veliki rat"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Evropa na putu ka ratu (politika, privreda, nauka, kultura i obrazovanje)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Savezništva i frontovi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Hronologija ratnih dejstava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Svakodnevni život u ratu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Revolucije u Rusiji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Ratno angažovanje SAD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Srbija u "Velikom ratu"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Srbija uoči Prvog svetskog rata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Srbija i savezničke sile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Hronologija ratnih dejstava (najvažnije bitke, povlačenje preko Albanije, okupacija i teror, ustaničke borbe, Solunski front, unutrašnjepolitički sukobi, oslobođenje)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Svakodnevni život u ratu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Srbija i jugoslovenska ideja (od Niške do Ženevske deklaracije)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Posledice rata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IV tema: EVROPA I SVET IZMEĐU SVETSKIH RATOVA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Posledice "Velikog rata" (nestanak carstava i stvaranje novih država, Mirovna konferencija u Parizu, Liga naroda, kriza demokratije i pojava totalitarnih ideja)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Velika ekonomska kriza i njene posledice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Kultura, nauka i prosveta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Liberalne demokratije (SAD, Velika Britanija, Francuska…)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Sovjetska Rusija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Fašizam i nacionalsocijalizam (Italija, Nemačka, građanski rat u Španiji)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Svet na putu ka novom ratu (rušenje "versajskog poretka", anšlus Austrije, Minhenski sporazum, pakt Molotov-Ribentrop)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tema: JUGOSLOVENSKA KRALJEVINA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Nova država (ujedinjenje, prostor i društvo, granice, okruženje, saveznici i protivnici)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Državno, društveno i političko uređenje (1918-1929)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Lični režim kralja Aleksandra i ideologija integralnog jugoslovenstva (1929-1935)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Politički i nacionalni sukobi (1935-1939)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Međunarodni položaj i spoljna politika (1918-1939)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Ekonomski i kulturno-prosvetni razvoj jugoslovenske države (1918-1941)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Jugoslavija u vreme izbijanja Drugog svetskog rata: preuređenje države i promena međunarodnog položaja (1939-1941)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VI tema: DRUGI SVETSKI RAT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Svet u Drugom svetskom ratu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Savezništva i frontovi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Hronologija ratnih dejstava i prelomni događaji (1939-1945)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Promena granica i okupacioni sistemi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Rasizam, genocid i holokaust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Kraj rata i njegove posledice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Svakodnevni život u ratu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Jugoslavija u Drugom svetskom ratu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Od diplomatskog pritiska do rata (međunarodna diplomatska kriza, borba za jugoslovenski prostor i vrhunac krize 25. i 27. mart 1941)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Vojni poraz (Aprilski rat, kapitulacija i rasparčavanje, NDH)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Okupacija (okupacioni sistemi, represivna politika, genocid i teror)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Otpori okupaciji i fašizmu (ustanci, antiokupacione snage srpskog građanstva; suprotstavljeni nacionalni, vojni i politički pokreti)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Hronologija ratnih dejstava (jugoslovensko ratište u kontekstu svetskog rata)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Ideološki koncepti i uređenje buduće države (srpsko-hrvatski spor u emigraciji, AVNOJ, nacionalna politika Ravnogorskog pokreta, Druga prizrenska liga)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Jugoslavija i Balkan u odnosima i planovima velikih sila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Kraj rata i njegove posledice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Svakodnevni život u ratu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VII tema: SVET POSLE DRUGOG SVETSKOG RATA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Posleratni svet i njegove suprotnosti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Od ratnog savezništva do Hladnog rata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Blokovska podela, ekonomske i političke integracije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Treći svet i dekolonizacija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Politički, privredni, društveni, kulturni i naučni razvoj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Svet u savremenom dobu (raspad SSSR, nestanak Istočnog bloka, EU, globalizacija, naučno-tehnološka revolucija)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Jugoslavija posle Drugog svetskog rata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Unutrašnjepolitički odnosi i spoljnopolitički položaj (1945-1948)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Jugoslavija između Istoka i Zapada: u potrazi za novom spoljnopolitičkom i unutrašnjepolitičkom orijentacijom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Politički, privredni, društveni i kulturni razvoj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Nestanak jugoslovenske države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Srpska država u savremenom dobu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IV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društveno-jezičkog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(3 časa nedeljno, 96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tema: EVROPA I SVET U DRUGOJ POLOVINI XIX I POČETKOM XX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Nova slika Evrope posle ujedinjenja Italije i Nemačke: nove i stare sile i njihova borba za politički, diplomatski i ekonomski prestiž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Berlinski kongres i preoblikovanje jugoistočne Evrope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Vreme napetosti (politika, borba za kolonije, privredna i vojna konkurencija, političke ideje - liberalizam, radikalizam, nacionalizam, socijaldemokratija, komunizam…)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"Lepa epoha": kultura, nauka, tehnološki napredak, prosveta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 tema: NEZAVISNE DRŽAVE SRBIJA I CRNA GORA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Srbija između Austrougarske i Rusije (1878-1903)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Politički, privredni i kulturno-prosvetni razvoj u Srbiji (1903-1914)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Crna Gora od 1878. do 1914.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Srbija i Crna Gora i srpski narod u Austrougarskoj i Osmanskom carstvu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Balkanski ratovi (1912-1913)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III tema: PRVI SVETSKI RAT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"Veliki rat"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Evropa na putu ka ratu (politika, privreda, nauka, kultura i obrazovanje)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Savezništva i frontovi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Hronologija ratnih dejstava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Svakodnevni život u ratu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Revolucije u Rusiji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Ratno angažovanje SAD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Srbija u "Velikom ratu"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Srbija uoči Prvog svetskog rata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Srbija i savezničke sile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Hronologija ratnih dejstava (najvažnije bitke, povlačenje preko Albanije, okupacija i teror, ustaničke borbe, Solunski front, unutrašnjepolitički sukobi, oslobođenje)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Svakodnevni život u ratu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Srbija i jugoslovenska ideja (od Niške do Ženevske deklaracije)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Posledice rata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IV tema: EVROPA I SVET IZMEĐU SVETSKIH RATOVA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Posledice Velikog rata (nestanak carstava i stvaranje novih država, Mirovna konferencija u Parizu, Liga naroda, kriza demokratije i pojava totalitarnih ideja)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Velika ekonomska kriza i njene posledice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Kultura, nauka i prosveta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Liberalne demokratije (SAD, Velika Britanija, Francuska…)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Sovjetska Rusija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Fašizam i nacionalsocijalizam (Italija, Nemačka, građanski rat u Španiji)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Svet na putu ka novom ratu (rušenje "versajskog poretka", anšlus Austrije, Minhenski sporazum, pakt Molotov-Ribentrop)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tema: JUGOSLOVENSKA KRALJEVINA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Nova država (ujedinjenje, prostor i društvo, granice, okruženje, saveznici i protivnici)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Državno, društveno i političko uređenje (1918-1929)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Lični režim kralja Aleksandra i ideologija integralnog jugoslovenstva (1929-1935)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Politički i nacionalni sukobi (1935-1939)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Međunarodni položaj i spoljna politika (1918-1939)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Ekonomski i kulturno-prosvetni razvoj jugoslovenske države (1918-1941)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Jugoslavija u vreme izbijanja Drugog svetskog rata: preuređenje države i promena međunarodnog položaja (1939-1941)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VI tema: DRUGI SVETSKI RAT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Svet u Drugom svetskom ratu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Savezništva i frontovi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Hronologija ratnih dejstava i prelomni događaji (1939-1945)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Promena granica i okupacioni sistemi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Rasizam, genocid i holokaust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Kraj rata i njegove posledice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Svakodnevni život u ratu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Jugoslavija u Drugom svetskom ratu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Od diplomatskog pritiska do rata (međunarodna diplomatska kriza, borba za jugoslovenski prostor i vrhunac krize 25. i 27. mart 1941)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Vojni poraz (Aprilski rat, kapitulacija i rasparčavanje, NDH)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Okupacija (okupacioni sistemi, represivna politika, genocid i teror)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Otpori okupaciji i fašizmu (ustanci, antiokupacione snage srpskog građanstva; suprotstavljeni nacionalni, vojni i politički pokreti)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Hronologija ratnih dejstava (jugoslovensko ratište u kontekstu svetskog rata)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Ideološki koncepti i uređenje buduće države (srpsko-hrvatski spor u emigraciji, AVNOJ, nacionalna politika Ravnogorskog pokreta, Druga prizrenska liga)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Jugoslavija i Balkan u odnosima i planovima velikih sila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Kraj rata i njegove posledice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Svakodnevni život u ratu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VII tema: SVET POSLE DRUGOG SVETSKOG RATA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Posleratni svet i njegove suprotnosti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Od ratnog savezništva do Hladnog rata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Blokovska podela, ekonomske i političke integracije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Treći svet i dekolonizacija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Politički, privredni, društveni, kulturni i naučni razvoj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Svet u savremenom dobu (raspad SSSR, nestanak Istočnog bloka, EU, globalizacija, naučno-tehnološka revolucija)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Jugoslavija posle Drugog svetskog rata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Unutrašnjepolitički odnosi i spoljnopolitički položaj (1945-1948)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Jugoslavija između Istoka i Zapada: u potrazi za novom spoljnopolitičkom i unutrašnjepolitičkom orijentacijom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Politički, privredni, društveni i kulturni razvoj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Nestanak jugoslovenske države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Srpska država u savremenom dobu </w:t>
      </w:r>
    </w:p>
    <w:p w:rsidR="00A67F10" w:rsidRPr="00A67F10" w:rsidRDefault="00A67F10" w:rsidP="00A67F10">
      <w:pPr>
        <w:spacing w:after="0" w:line="240" w:lineRule="auto"/>
        <w:jc w:val="center"/>
        <w:rPr>
          <w:rFonts w:ascii="Arial" w:eastAsia="Times New Roman" w:hAnsi="Arial" w:cs="Arial"/>
          <w:sz w:val="28"/>
          <w:szCs w:val="28"/>
        </w:rPr>
      </w:pPr>
      <w:r w:rsidRPr="00A67F10">
        <w:rPr>
          <w:rFonts w:ascii="Arial" w:eastAsia="Times New Roman" w:hAnsi="Arial" w:cs="Arial"/>
          <w:sz w:val="28"/>
          <w:szCs w:val="28"/>
        </w:rPr>
        <w:t xml:space="preserve">NAČIN OSTVARIVANJA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Nastavni sadržaji predmeta Istorija koncipirani su tako da učenicima gimnazije pruže celovitu sliku o praistorijskom i istorijskom dobu.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Polaznu tačku čine cilj i zadaci ovog predmeta, čija realizacija treba da bude prilagođena uzrastu i razvojnim karakteristikama učenika. Sadržaje treba prilagođavati učenicima, kako bi najlakše i najbrže dostigli navedene ciljeve. Nastavnik ima slobodu da sam odredi raspored i dinamiku aktivnosti za svaku temu, uvažavajući cilj i zadatke predmeta.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Program se može dopuniti sadržajima iz prošlosti zavičaja, čime se kod učenika postiže jasnija predstava o istorijskoj i kulturnoj baštini u njihovom kraju (arheološka nalazišta, kulturno-istorijski spomenici, muzejske zbirke...).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gimnazijama na nastavnom jeziku neke od nacionalnih manjina mogu se, osim sadržaja iz njihove istorije koji su dati u programu, obraditi i prošireni nastavni sadržaji iz prošlosti tog naroda. Pri tome, nastavnici će nastojati da, korišćenjem raznovrsnih izvora i relevantne istoriografske i etnografsko-antropološke literature, učenicima pruže mogućnost da steknu jasnu predstavu o prošlosti naroda kome pripadaju, ali i okruženja u kome žive: kakav im je bio način života i koje su značajne ličnosti obeležile njihovu istoriju.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Važno je iskoristiti velike mogućnosti koje istorija kao narativni predmet pruža u podsticanju učeničke radoznalosti, koja je u osnovi svakog saznanja. Nastavni sadržaji treba da budu predstavljeni kao "priča", bogata informacijama i detaljima, kako bi istorijski događaji, pojave i procesi bili predočeni jasno, detaljno i dinamično. Nastava bi trebalo da pomogne učenicima u stvaranju što jasnije predstave ne samo o tome šta se desilo, već i zašto se desilo i kakve su posledice proistekle.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Posebno mesto u nastavi istorije imaju pitanja, ona koja postavlja nastavnik učenicima, i ona koja dolaze od učenika, podstaknuta onim što su čuli u učionici ili što su saznali van nje, koristeći različite izvore informacija. Dobro osmišljena pitanja nastavnika imaju podsticajnu funkciju za razvoj istorijskog mišljenja i kritičke svesti, kako u fazi utvrđivanja i sistematizacije gradiva, tako i u obradi nastavnih sadržaja. U zavisnosti od cilja koji nastavnik želi da ostvari, pitanja mogu imati različite funkcije: fokusiranje pažnje na neki sadržaj ili aspekt, podsticanje poređenja, traganje za pojašnjenjem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Poželjno je što više koristiti različite oblike organizovane aktivnosti učenika (individualni rad, rad u paru, rad u grupi, radionice ili domaći zadaci, kao što su seminarski radovi, prezentacije, samostalni i grupni projekti...).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Da bi shvatio događaje iz prošlosti, učenik treba da ih "oživi" u svom umu, u čemu veliku pomoć može pružiti upotreba različitih istorijskih tekstova, karata i drugih izvora istorijskih podataka (dokumentarni i igrani video i digitalni materijali, muzejski eksponati, ilustracije), obilaženje kulturno-istorijskih spomenika i posete ustanovama kulture. Korišćenje istorijskih karata izuzetno je važno, jer omogućava učenicima da na očigledan i slikovit način dožive prostor na kome su se događaji odvijali, olakšavajući im praćenje promena na određenoj teritoriji.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Treba iskoristiti i uticaj nastave istorije na razvijanje jezičke i govorne kulture (besedništva), budući da istorijski sadržaji bogate i oplemenjuju jezički fond učenika. Neophodno je imati u vidu integrativnu funkciju istorije, koja u obrazovnom sistemu, gde su znanja podeljena po nastavnim predmetima, pomaže učenicima da shvate povezanost i uslovljenost geografskih, ekonomskih i kulturnih uslova života čoveka kroz prostor i vreme. Treba izbegavati fragmentarno i izolovano učenje istorijskih činjenica, jer ono ima najkraće trajanje u pamćenju i najslabiji transfer u sticanju drugih znanja i veština.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Kako bi ciljevi nastave istorije bili što potpunije ostvareni, preporučuje se i primena didaktičkog koncepta multiperspektivnosti.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Određene teme, po mogućnosti, treba realizovati sa odgovarajućim sadržajima iz srodnih predmeta, a posebnu pažnju treba posvetiti osposobljavanju učenika za efikasno korišćenje informaciono-komunikacionih tehnologija (upotreba Interneta, pravljenje </w:t>
      </w:r>
      <w:r w:rsidRPr="00A67F10">
        <w:rPr>
          <w:rFonts w:ascii="Arial" w:eastAsia="Times New Roman" w:hAnsi="Arial" w:cs="Arial"/>
          <w:i/>
          <w:iCs/>
        </w:rPr>
        <w:t>Power point</w:t>
      </w:r>
      <w:r w:rsidRPr="00A67F10">
        <w:rPr>
          <w:rFonts w:ascii="Arial" w:eastAsia="Times New Roman" w:hAnsi="Arial" w:cs="Arial"/>
        </w:rPr>
        <w:t xml:space="preserve"> prezentacija, korišćenje digitalnih audio-vizuelnih materijala i izrada referata i maturskog rada). </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GEOGRAFIJA </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Godišnja sistematizacija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oba tipa gimnazije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70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 PROGRAMA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I UVOD U DRUŠTVENU GEOGRAFIJU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Predmet, podela i značaj društvene geografije: društvena geografija u sistemu geografskih nauka; faze u razvoju društvene geografije; period deskriptivne i period naučne geografije.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II KARTA I KARTOGRAFSKI METOD U GEOGRAFIJI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Uvod u kartografiju: nastanak prvih karata i uticaj velikih geografskih otkrića na razvoj kartografije.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Matematička osnova geografske karte: ram karte, oslone tačke karte, razmer, koordinatna mreža i kartografska projekcija.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Kartografski metod u kartografiji: predstavljanje geografskog sadržaja na kartama (elementi hidrografije, reljef, vegetacija, poljoprivredne kulture, naselja, infrastrukturni objekti i komunikacije, granice i ispisivanje naziva); razvoj tematske i digitalne kartografije; GIS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Podela karata prema razmeru, sadržini i nameni: topografske i geografske karte.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III STANOVNIŠTVO I NASELJA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Odlike i faktori demografskog razvoja: broj stanovnika na Zemlji; prirodni priraštaj; migracije (uzroci, vrste i posledice).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Raspored stanovništva na Zemlji: ekumena i anekumena; oblasti velike gustine naseljenosti (stare i nove); oblasti male gustine naseljenosti; nizije i primorja kao glavne oblasti ljudskog naseljavanja; gustina naseljenosti i stepen razvijenosti privrede.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Strukture stanovništva: polna i starosna struktura; rasna struktura; narodnosni sastav i raširenost jezika; ekonomska struktura; kulturno-obrazovni nivo svetskog stanovništva.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Kulturni i životni standard stanovništva: obrazovanje kao uslov porasta životnog standarda stanovništva; zavisnost kulturnog i životnog standarda stanovništva od stepena društveno-ekonomskog razvoja.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Naselja: položaj, tipovi i funkcije seoskih i gradskih naselja;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Urbanizacija kao svetski društveno-ekonomski proces: anglomeracije, konurbacije, megalopolisi, suburbanizacija i pseudourbanizacija.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IV OSNOVNE POLITIČKO-GEOGRAFSKE KARAKTERISTIKE SAVREMENOG SVETA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Osnovni političko-geografski sadržaji i tipovi država: političko-geografski elementi države - teritorija, geografski položaj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Društveno-političko uređenje, glavni grad, državna granica i međunarodni ekonomsko-politički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Politička karta sveta posle Drugog svetskog rata: razvoj procesa dekolonizacije; pojava neokolonijalizma i tehnološkog kolonijalizma; formiranje novih država i promena strukture organizacije Ujedinjenih nacija.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Politička karta sveta krajem 20 i početkom 21 veka i savremeni svetski poredak: berlinski zid, raspad SSSR-a, raspad SFR Jugoslavije, raspad Čehoslovačke i nove države u Africi.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V OSNOVNE EKONOMSKO-GEOGRAFSKE ODLIKE SVETSKE PRIVREDE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Globalizacija i globalni procesi: (nova naučno tehnološka revolucija, razvoj informatike-sastavni deo procesa globalizacije, industrijski i tehnološki parkovi).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Svetska privreda: pojam svetske privrede; uslovljenost međunarodne podele rada raznolikošću prirodnih uslova i izvora, stepenom privredne razvijenosti, sprovođenjem specijalizacije i kooperacijom u proizvodnji.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Industrijalizacija: pojam industrijalizacije u užem i širem smislu; tipovi teritorijalnog razvoja industrije sa primerima: monocentrični prostorno-disperzivni i policentrični tip.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Neravnomeran razvoj - osnovna protivrečnost savremenog sveta: nejednak stepen privrednog razvoja; međunarodne kompanije kao nosioci novih oblika industrijskih razvoja; privredni razvoj i opasnosti od poremećaja ravnoteže u geografskoj sredini.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Nova naučno tehnološka revolucija i njene posledice: Bitna obeležja nove naučno-tehnološke revolucije i transformacija geografskog pejzaža.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VI POLITIČKO-GEOGRAFSKE, DEMOGRAFSKE I EKONOMSKO-GEOGRAFSKE ODLIKE POJEDINIH DELOVA SVETA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Privredno razvijeni i nerazvijeni regioni i države u savremenom svetu: podela država prema stepenu društveno-ekonomske razvijenosti i njihov razmeštaj u svetu.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Političko-geografska podela Azije: političko-geografske promene i stvaranje država; državno i društveno uređenje; klasifikacija država prema veličini teritorije i ukupnoj populaciji.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Stanovništvo i zone civilizacije Azije: broj stanovnika, gustina naseljenosti, prirodno kretanje stanovništva, migracije, rasni i narodnosni sastav; zone civilizacije (kineska, japanska, indonezijska, indijska, arapska i turska).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Ekonomsko-geografske odlike Azije: prirodni izvori i bogatstva; karakteristike razvoja poljoprivrede i industrije; mesto, uloga i značaj Azije u svetskoj privredi; Japan kao nosilac ekonomskog razvoja Azije i sveta.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Kina: glavne ekonomsko-geografske odlike i uloga u svetskoj privredi; ekonomski bum Dalekog istoka i njegov značaj.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Političko-geografska podela Afrike: političko-geografske promene i stvaranje država; državno i društveno uređenje; klasifikacija država prema veličini teritorije i ukupnoj populaciji.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Stanovništvo i zone civilizacije Afrike: broj stanovnika, gustina naseljenosti, prirodno kretanje stanovništva, migracije, rasni i narodnosni sastav; zone civilizacije (stara egipatska, zona arapskog, francuskog, španskog i portugalskog i engleskog jezičnog područja, posledice kolonizacije i aparthejda, crnačka kultura i umetnost).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Ekonomsko-geografske odlike Afrike: prirodni izvori i bogatstva; karakteristike razvoja poljoprivrede i industrije; mesto, uloga i značaj Afrike u svetskoj privredi.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9. Političko-geografske odlike Latinske Amerike: političko-geografske promene i stvaranje država; državno i društveno uređenje; klasifikacija država prema veličini teritorije i ukupnoj populaciji.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10. Stanovništvo i zone civilizacije Latinske Amerike: broj stanovnika, gustina naseljenosti, prirodno kretanje stanovništva, migracije, rasni i narodnosni sastav; zone civilizacije (stare civilizacije, zone špansko-portugalskog, britanskog, francuskog, holandskog i kulturnog uticaja SAD).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11. Ekonomsko-geografske odlike Latinske Amerike: prirodni izvori i bogatstva; karakteristike razvoja poljoprivrede i industrije; mesto, uloga i značaj Latinske Amerike u svetskoj privredi.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12. Političko-geografska podela Angloamerike: političko-geografske promene i stvaranje država; državno i društveno uređenje; klasifikacija država prema veličini teritorije i ukupnoj populaciji.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13. Stanovništvo i zone civilizacije Angloamerike: političko-geografske promene i stvaranje država; broj stanovnika; gustina naseljenosti, prirodno mehaničko kretanje stanovništva, rasni i narodnosni sastav; zone civilizacije (angloamerička i franko-kanadska).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14. SAD i Kanada: glavne ekonomsko-geografske karakteristike prirodnih izvora, uslova i proizvodnje; mesto, uloga i značaj SAD u svetskoj privredi i politici.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15. Političko-geografska podela ekonomsko-geografske odlike Australije i Okeanije: političko geografske promene i stvaranje država; karakteristike razvoja privrede; mesto, uloga i značaj Australije i Okeanije u svetskoj privredi.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16. Stanovništvo i zone civilizacije Australije i Okeanije: broj stanovnika, gustina naseljenosti, prirodno kretanje stanovništva i migracije; narodi Australije i Okeanije; zone civilizacije (stare civilizacije u Okeaniji, australijska i novozelandska).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17. Geografske odlike Evrope: položaj, veličina, prostiranje, prirodne odlike, politička podela; državno i društveno uređenje; klasifikacija država prema veličini teritorije i ukupnoj populaciji.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18. Stanovništvo i kultura evropskih naroda: broj stanovnika, gustina naseljenosti, prirodno kretanje stanovništva i migracije; poreklo i etnički sastav evropskog stanovništva; sloveni, germani i romani; zone civilizacije (zapadnoevropska i istočnoevropska).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19. Ekonomsko-geografske odlike Evrope: prirodni izvori i bogatstva, karakteristike razvoja poljoprivrede i industrije; mesto, uloga i značaj Evrope u svetskoj privredi i politici.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20. Regionalne ekonomske grupacije i tržišta: integracioni procesi i stvaranje tržišta u Evropi i savremenom svetu; OUN; G8; OECD; EFTA; NAFTA; ASEAN; APEK; OPEK; STO; Svetska banka; Međunarodni monetarni fond.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21. Evropska unija: postanak, institucije, ciljevi, funkcionisanje, prirodni resursi, karakteristike proizvodnje; geografska usmerenost (regionalna orijentacija) izvoza i uvoza robe i usluga.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22. Političko-geografske promene u istočnoj Evropi: raspad SSSR-a i stvaranje novih država, udruživanje u ZND; klasifikacija zemalja istočne Evrope prema veličini teritorije i broju stanovnika; problemi razvoja zemalja u tranziciji.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23. Rusija i Ukrajina: glavne ekonomsko-geografske karakteristike prirodnih izvora, karakteristike razvoja poljoprivrede i industrije, mesto, uloga i značaj u svetskoj privredi i politici.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Godišnja sistematizacija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oba tipa gimnazije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72 časa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I UVOD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Balkansko poluostrvo: savremene društveno-političke promene na Balkanskom poluostrvu; raspad Jugoslavije i stvaranje novih država.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II POLOŽAJ, GRANICE I VELIČINA REPUBLIKE SRBIJE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Geografski položaj Srbije i njegov značaj: matematički; fizičko-geografski; ekonomsko-geografski i geopolitički položaj.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Granice i veličina Srbije: kopnene i vodene granice; problemi pograničnih teritorija; veličina Srbije;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III PRIRODNE ODLIKE SRBIJE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Reljef</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Osnovne morfotektonske karakteristike reljefa: nizija i visija Srbije; geološki sastav i postanak osnovnih crta reljefa Srbije.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Panonska nizija: Panonski basen i obod Panonskog basena i njihove karakteristike.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Planinska oblast: Reljef planinske oblasti i njegove karakteristike.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Klima Srbije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Elementi i faktori klime i klima Panonske nizije: elementi i faktori klime; panonsko-kontinentalna klima i njene karakteristike.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Klima planinske oblasti: umerenokontinentalna klima; planinska klima; župna klima; izmenjeno sredozemna klima; mikroklima; zagađivanje vazduha i zaštita.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Vode Srbije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Reke: reke crnomorskog, jadranskog i egejskog sliva; hidrografija krečnjačkih terena.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Jezera i termomineralne vode: postanak, podela i geografski razmeštaj jezera i termomineralnih voda.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Ekonomski značaj voda: Ekonomski značaj voda; zagađivanje i zaštita voda.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Zemljište i biljni i životinjski svet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9. Sastav i karakter tla u Srbiji: uslovi formiranja i tipovi tla; erozija tla.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10. Biljni i životinjski svet: biljni i životinjski svet Planinske i Panonske oblasti; reliktne i endemične vrste.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11. Zaštita i unapređivanje prirode: Zaštita i unapređivanje elemenata prirodne sredine.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IV STANOVNIŠTVO I NASELJA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Stanovništvo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Naseljavanje naše teritorije: naseljavanje naše teritorije pre dolaska Slovena; doseljavanje Slovena na prostore Srbije; period posle I svetskog rata do danas.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Broj stanovnika, prirodni priraštaj, migracije i gustina naseljenosti: broj i porast stanovništva; populaciona politika; prirodno kretanje stanovništva; migracione struje; gustina naseljenosti.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Struktura stanovništva: biološka struktura; socijalno-ekonomska struktura; kulturno-prosvetno stanje; struktura stanovništva po nacionalnosti i veroispovesti.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Naselja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Naselja: položaj, tipovi i funkcionalna klasifikacija seoskih naselja; gradska naselja - položaj, tipovi i funkcije; savremena urbanizacija naselja.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V PRIVREDA SRBIJE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Osnovne karakteristike privrede Srbije: prirodni i društveni uslovi za razvoj privrede; struktura privrede; privredne delatnosti.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Poljoprivreda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Razvoj i značaj poljoprivrede Srbije: prirodni i društveni uslovi za razvoj poljoprivrede; mere za unapređivanje poljoprivredne proizvodnje; grane poljoprivrede.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Zemljoradnja: struktura zemljišnog fonda; ratarstvo; voćarstvo i vinogradarstvo.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Stočarstvo, lov i ribolov: prirodni i društveni uslovi za razvoj stočarstva; grane stočarstva; lov i ribolov.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Šumarstvo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Šumarstvo: šumsko bogatstvo i prostiranje šuma; značaj šuma; zaštita i unapređivanje šuma; šume kao ekološki, prirodni i zdravstveni faktor.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Industrija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Osnovne karakteristike industrije Srbije: prirodni i društveni uslovi razvoja; značaj industrije; podela industrije.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Energetika: značaj energetike; izvori energije; proizvodnja i potrošnja električne struje.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Rudarstvo: Nalazišta ruda i minerala i njihova eksploatacija.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9. Teška prerađivačka industrija: metalurgija; metalna industrija; elektroindustrija; hemijska industrija i industrija građevinskog materijala.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10. Laka industrija: prehrambena industrija; tekstilna industrija; industrija duvana i industrija kože, gume i obuće.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Saobraćaj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11. Kopneni saobraćaj: uticaj prirodnih i društvenih faktora na razvoj saobraćaj u našoj zemlji; železnički saobraćaj; drumski saobraćaj.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12. Vodeni, vazdušni i PTT saobraćaj: rečni saobraćaj; PTT saobraćaj i druge vrste saobraćaja.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Trgovina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13. Trgovina: unutrašnja i spoljna; trgovinski i platni bilans.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Turizam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14. Razvoj i značaj turizma: prirodni i društveni faktori za razvoj turizma; podela turizma.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15. Kontinentalni turizam: uslovi za razvoj kontinentalnog turizma; planinski turizam; banjski turizam; spomenici kulture i istorijska mesta kao elemenat turizma; promet turista i prihodi od turizma.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VI REGIONALNE CELINE SRBIJE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Starovlaško-Raška visija: položaj, veličina, prostiranje i podela; prirodne odlike; kulturno-istorijske znamenitosti; stanovništvo i naselja; privredne odlike; najznačajniji privredni, upravni, turistički i kulturni centri.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Kosovo i Metohija: položaj, veličina, prostiranje i podela; prirodne odlike; kulturno-istorijske znamenitosti; stanovništvo i naselja; privredne odlike; najznačajniji privredni, upravni, turistički i kulturni centri.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Južno Pomoravlje: položaj, veličina, prostiranje i podela; prirodne odlike; kulturno-istorijske znamenitosti; stanovništvo i naselja; privredne odlike; najznačajniji privredni, upravni, turistički i kulturni centri; banje i mineralni izvori.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Istočna Srbija: položaj, veličina, prostiranje i podela; prirodne odlike; kulturno-istorijske znamenitosti; stanovništvo i naselja; privredne odlike; najznačajniji privredni, upravni, turistički i kulturni centri.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Šumadija, Pomoravlje (Zapadno i Veliko): položaj, veličina, prostiranje i podela; prirodne odlike; kulturno-istorijske znamenitosti; stanovništvo i naselja; privredne odlike; najznačajniji privredni, upravni, turistički i kulturni centri.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Zapadna Srbija: položaj, veličina, prostiranje i podela; prirodne odlike; kulturno-istorijske znamenitosti; stanovništvo i naselja; privredne odlike; najznačajniji privredni, upravni, turistički i kulturni centri.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Vojvodina: položaj, veličina, prostiranje i podela; prirodne odlike; kulturno-istorijske znamenitosti; stanovništvo i naselja; privredne odlike; najznačajniji privredni, upravni, turistički i kulturni centri.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VII SRBI U BIVŠIM JUGOSLOVENSKIM REPUBLIKAMA I DIJASPORI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Srbi u bivšim jugoslovenskim republikama: prirodne odlike predela koje naseljavaju Srbi; stanovništvo i naselja; kulturno-istorijske osobenosti predela; privredne odlike predela.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Srbi u dijaspori: broj i teritorijalni razmeštaj; veze i odnosi sa maticom zemljom.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Godišnja sistematizacija </w:t>
      </w:r>
    </w:p>
    <w:p w:rsidR="00A67F10" w:rsidRPr="00A67F10" w:rsidRDefault="00A67F10" w:rsidP="00A67F10">
      <w:pPr>
        <w:spacing w:after="0" w:line="240" w:lineRule="auto"/>
        <w:jc w:val="center"/>
        <w:rPr>
          <w:rFonts w:ascii="Arial" w:eastAsia="Times New Roman" w:hAnsi="Arial" w:cs="Arial"/>
          <w:sz w:val="28"/>
          <w:szCs w:val="28"/>
        </w:rPr>
      </w:pPr>
      <w:r w:rsidRPr="00A67F10">
        <w:rPr>
          <w:rFonts w:ascii="Arial" w:eastAsia="Times New Roman" w:hAnsi="Arial" w:cs="Arial"/>
          <w:sz w:val="28"/>
          <w:szCs w:val="28"/>
        </w:rPr>
        <w:t xml:space="preserve">NAČIN OSTVARIVANJA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Program nastave geografije u gimnaziji koncipiran je tako da pruža učenicima sticanje neophodnih znanja, umenja i navika o prirodnoj sredini i društvenoj stvarnosti Srbije i savremenog sveta. Ovaj program omogućava upoznavanje sistema geografskih naučnih disciplina, mesta, uloge i značaja geografije kao nauke u sistemu nauka.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Prilikom izrade programa pošlo se od koncepcije programa geografije za osnovnu školu i od toga da gimnazija predstavlja produžetak opšteg obrazovanja i vaspitanja.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Program sadrži nastavne teme i sadržaje bez navođenja orijentacionog broja časova za realizaciju. Sloboda i kreativnost nastavnika ispoljiće se kroz: samostalno planiranje i određivanje broja i tipova časova po nastavnoj temi i izbor nastavnih metoda, tehnika, aktivnosti, didaktičkih sredstava i pomagala. Napominjemo da je u nastavi geografije neophodno korišćenje geografskih karata na svim tipovima časova i u svim oblicima nastavnog rada. Pored geografskih karata potrebno je koristiti tabele, dijagrame, sheme i ostale didaktičke materijale koji doprinose očiglednosti i trajnosti znanja i umenja.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Da bi se što potpunije ostvarili cilj i zadaci nastave geografije treba obezbediti maksimalnu moguću korelaciju sa srodnim predmetima, a naročito sa nastavnim predmetima koji su, kao i geografija, označeni kao nosioci sadržaja u planiranju porodice i populacionoj politici (biologija, psihologija, filozofija i sociologija).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prvom razredu gimnazije, date su osnove fizičke geografije kontinuirano i sistematizovano. Veoma je značajno da prilikom realizacije programa u ovom razredu nastavnik dobro upozna nivo znanja iz fizičke geografije sa kojim učenici dolaze iz osnovne škole, kako bi svoj nastavni rad prilagodio tome. Posebnu pažnju u ostvarivanju obrazovno-vaspitnih zadataka programa geografije u prvom razredu treba obratiti na neke fizičko-geografske sadržaje iz geografije naše zemlje. U tom smislu je već pomenuto kod treće nastavne teme da uvek kada su to programski zahtevi treba nastojati da se određeni geografski objekti, pojave i procesi objašnjavaju na primerima iz naše zemlje, ili ako to prilike lokalne sredine u kojoj se škola nalazi dozvoljavaju i na primerima iz zavičajne geografije. Sa ovog aspekta ističemo sledeće sadržaje: trusna područja na Balkanskom poluostrvu; kras Istočne Srbije, lokalni vetrovi - košava i vardarac; pravni aspekt zaštite voda.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Sadržinu i strukturu programa geografije za drugi razred čini nastavne teme koje obuhvataju društveno-geografske karakteristike savremenog sveta i naše zemlje i kartografsku problematiku.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Sadržinu nastavnog programa u trećem razredu gimnazije čine sadržaji nacionalne geografije Srbije.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Savremena nastava geografije zahteva stalno usavršavanje nastavnika proširivanjem i nadograđivanjem njihovih znanja. Ovo je posebno karakteristično za geografiju kao nauku, u kojoj se skoro svakodnevno otkrivaju nova saznanja i dešavaju ozbiljni pomaci u razumevanju prirodnih i društvenih procesa. Savremeni profesionalni razvoj nastavnika zahteva njihovo stalno usavršavanje u metodici rada, kao i u planiranju i realizaciji nastavnog procesa.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Geografija kao nauka nudi sadržaje koji podstiču razvoj formalno-logičkog i hipotetsko-deduktivnog načina razmišljanja. To naročito važi za geografsko-logičko mišljenje koje omogućava razumevanje pojava, procesa i zakonitosti pri čemu se variranjem datih varijabli sa sigurnošću može utvrditi koja varijabla ili koja kombinacija varijabli dovodi do neke geografske pojave. Učenje geografije kao nauke daje ključni podsticaj za razvoj ovakvog oblika mišljenja.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 efikasno učenje geografije kao nauke u gimnaziji veoma je važno da izdvojimo razvijanje funkcionalne pismenosti (geografske, kartografske i informatičke), kao i razumevanje objekata, pojava procesa i uzročno-posledičnih veza u geosistemu. Neophodno je sticanje znanja o prirodnim i društvenim procesima i zakonitostima kao i identifikovanje učeničkih sposobnosti, veština, talenata i interesovanja. Razumevanjem geografskih pojmova i njihove povezanosti se gradi sistem pojmova, čime se ostvaruje trajno znanje primenljivo u novim situacijama. Relevantne misaone aktivnosti tj. učenje geografije kao nauke ima za cilj postizanje razumevanja prirodnih i društvenih pojava, procesa i zakonitosti. Važan deo u učenju geografije je sticanje znanja i umenja za primenu jednostavnih istraživanja u školskim uslovima. Intelektual umenja rešavanja problema, poznavanja metoda rada, oblika rada, umenja korišćenja informacionih tehnologija, interaktivnih i aktivnih metoda u nastavi zahtevaju stalno stručno usavršavanje nastavnika.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Podsećamo nastavnike da je u korišćenju udžbenika važan selektivan pristup datim sadržajima. Takođe, preporučuje se nastavnicima da od učenika ne zahtevaju memorisanje faktografskog i statističkog materijala, jer to nije cilj nastave geografije. Stečena znanja treba da budu primenjiva a učenici osposobljeni da sami istražuju i analiziraju određene geografske pojave i procese. </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BIOLOGIJA </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opšteg tipa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70 časova godišnje, 11 vežbi)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FIZIOLOGIJA BILJAKA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Vodni režim biljaka. Značaj vode za život biljaka. Primanje vode preko korena, korenov pritisak. Kretanje vode kroz biljku, transpiracija, funkcija stominog aparata. Uticaj spoljašnjih faktora na primanje i odavanje vode.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određivanje primanja vode i transpiracija.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Fotosinteza. Autotrofni i heterotrofni organizmi. Značaj fotosinteze za održavanje života na Zemlji. Građa hloroplasta, fotosintetski pigmenti. Konverzija svetlosne energije u hemijsku, svetla i tamna faza fotosinteze. Transport asimilata. Faktori koji utiču na fotosintezu.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izolovanje fotosintetskih pigmenata.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određivanje kiseonika u procesu fotosinteze vodenih biljaka. Dokazivanje skroba u listovima biljaka na svetlosti.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Disanje. Disanje biljaka. Uticaj spoljašnjih faktora na disanje.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kvalitativno dokazivanje disanja biljaka.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Primanje i funkcija mineralnih elemenata. Elementarni hemijski sastav biljke. Neophodni elementi. Primanje mineralnih soli i jona. Aktivni transport. Biološka funkcija azota. Primanje i funkcija sumpora, fosfora i drugih neophodnih elemenata.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gajenje biljaka u hranljivom rastvoru.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Razviće biljaka. Životni ciklus biljaka; vegetativna i reproduktivna faza u razviću. Regulatori rastenja i razvića biljaka (auksini, giberelini). Deoba i rastenje ćelija. Klijanje i dormancija semena. Rastenje i razviće vegetativnih organa. Cvetanje; vernalizacija i fotoperiodizam. Oplođenje; razviće ploda i semena. Mirovanje; starenje, opadanje listova i plodova. Pokreti biljaka.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pokreti biljaka.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 MORFOLOGIJA I SISTEMATIKA ŽIVOTINJA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Morfologija i sistematika beskičmenjaka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Organizacija životinja. Jedinstvo živog sveta u pogledu strukture i funkcije. Tkiva, vrste tkiva i njihova karakteristika, organi, organski sistemi i organizam kao celina. Simetrija životinja. Principi naučnog klasifikovanja životinja; sistematske kategorije.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Heterotrofni protisti, građa i funkcija jednoćelijskih organizama, klasifikacija i filogenija. Značaj heterotrofnih protista.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Metazoa. Poreklo višećeličnosti.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Parazoa. Organizacija plakozoa i sunđera (odsustvo organa i organskih sistema), klasifikacija i rasprostranjenje.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Eumetazoa. Dupljari, odlike telesne organizacije (diferencijacija tkiva, začetak organa i organskih sistema), polimorfizam i smena generacija kod knidarija, klasifikacija i značaj.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Pljosnati crvi (bilateralna simetrija, kretanje i pojava cefalizacije), karakteristike telesne organizacije na primeru turbelarija; klasifikacija. Adaptacija na parazitski način života na primeru metilja i pantljičara. Značajne parazitske vrste. Organizacija nemertina i filogenetski značaj pljosnatih crva. Organizacija nemertina i filogenetski značaj pljosnatih crva.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Pseudocelomata. Odlike telesne organizacije, rasprostranjenje i značaj nematoda. Značajne parazitske vrste.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Celomata. Pojava i značaj celoma. Pravci razvoja celomata. Mekušci. Odlike telesne organizacije, klasifikacija, rasprostranjenje i značaj.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Prstenasti (člankoviti) crvi (pojava segmentacije, karakteristike homonomne segmentacije), klasifikacija i odlike telesne organizacije, rasprostranjenje i značaj.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Zglavkari. Osnovne odlike. Klasifikacija sa kratkim opisom glavnih grupa i rasprostranjenje.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Paukolike životinje. Odlike telesne organizacije na primeru škorpije i pauka, klasifikacija i značaj, otrovne vrste, vrste značajne kao paraziti i vektori zaraznih oboljenja.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Rakovi. Građa, raznovrsnost, klasifikacija, rasprostranjenje i značaj.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Insekti. Građa, odlike, rasprostranjenje, klasifikacija i značaj. Uloga insekata u humanoj i veterinarskoj medicini i ekonomiji prirode.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Principi i metode identifikacije insekata. Identifikacija redova insekata pomoću ključa.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Bodljokošci. Specifičnosti organizacije, klasifikacija i rasprostranjenje.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Morfologija i sistematika hordata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Hordati. Organizacija, poreklo i pravci evolucije. Klasifikacija.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Plaštaši. Opšte odlike, klasifikacija, rasprostranjenje.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Kopljaste ribice. Odlike, telesne organizacije, način života i rasprostranjenje.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Kičmenjaci. Uporedni pregled građe organa.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Poreklo i razvoj riba. Adaptacije na život u vodi, klasifikacija, rasprostranjenje i značaj.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Principi i metode identifikacije riba. Identifikacija slatkovodnih riba pomoću ključa.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Poreklo i razvoj vodozemaca. Adaptacije na kopneni način života. Klasifikacija i značaj.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Principi i metode identifikacije žaba. Identifikacija žaba pomoću ključa.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Poreklo i razvoj gmizavaca. Adaptacije na kopneni način života, klasifikacija i značaj.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Principi i metode identifikacije gmizavaca. Identifikacija guštera i kornjača pomoću ključa.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Poreklo i razvoj ptica. Adaptacije na specifične načine života, klasifikacija i značaj.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Principi i metode identifikacije ptica. Identifikacija familija ptica pomoću ključa.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Poreklo i razvoj sisara. Adaptivna radijacija sisara, klasifikacija, rasprostranjenje i značaj.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opšteg tipa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72 časa godišnje, 8 vežbi)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FIZIOLOGIJA ŽIVOTINJA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UVOD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Predmet izučavanja fiziologije životinja i njene veze sa drugim naukama. Anatomska, biohemijska i biofizička baza fiziologije. Nivoi organizacije živih sistema.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 DINAMIČKA ORGANIZACIJA ĆELIJE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Dinamička organizacija ćelije. Ćelija, osnovna funkcionalna jedinica živih organizama. Funkcija ćelijskih organela. Hemijska organizacija ćelije; Voda i neorganske supstance i njihova uloga u funkcionisanju ćelije. Funkcija organskih supstanci koje ulaze u sastav ćelije: ugljeni hidrati, masti, belančevine, nukleinske kiseline, adenozin trifosfat. Intracelularna i ekstracelularna sredina. Enzimi i njihovo dejstvo.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Promet materije i pretvaranje energije u ćeliji. Anabolični i katabolični procesi. Promet belančevina. Promet masti. Promet ugljenih hidrata (anaerobni i aerobni metabolizam).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Funkcija ćelijske membrane i transport molekula kroz membranu: difuzija; osmoza; filtracija; transport pomoću nosačkih molekula; pumpa za Na+ i K+; endocitoza i egzocitoza.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principi funkcionisanja i regulacije živih sistema. Adaptivni karakter biološke organizacije. Odnos između organizma i životne sredine (regulatori i konformeri). Biološke adaptacije: aklimatizacija i aklimacija. Principi homeostazisa. Negativna i pozitivna povratna sprega. Ritmičnost funkcija. Nervna i homoralna regulacija fizioloških funkcija.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III PREGLED I KATEGORIZACIJA ORGANSKIH SISTEMA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Funkcijske odlike nervnog sistema: receptorno-efektorni sistem. Receptori. Nervna ćelija i nervni impuls. Sinapsa. Efektori: poprečno-prugasti mišići. Inervacija poprečno-prugastih mišića. Mehanizam mišićne kontrakcije. Rad: statički i dinamički. Zamor i odmor. Prilagođavanje na rad i odmor. Glatki mišići i srčani mišić. Žlezdani efektori (egzokrine i endokrine žlezde).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posmatranje trajnih mikroskopskih preparata nervnog tkiva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Evolucija nervnog sistema: difuzni, ganglijski i cevasti nervni sistem.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Funkcija centralnog nervnog sistema. Pojam nervnog centra. Centralna sinapsa. Prenošenje nervnih impulsa u centralnim sinapsama: Funkcijska organizacija centralnog nervnog sistema. Refleksni luk. Divergencija i konvergencija. Recipročna inervacija. Lančane veze i reverberacija. Centralna inhibicija. Vegetativni nervni sistem. Funkcija kičmene moždine. Produžena moždina i njeni centri. Uloga srednjeg mozga u regulaciji pokreta. Mali mozak i regulacija ravnotežnog položaja tela u prostoru. Funkcija međumozga. Funkcija prednjeg mozga i lokalizacija funkcija u kori prednjeg mozga. Limbički sistem i ponašanje. Viša nervna delatnost. Uslovni i bezuslovni refleksi. Učenje i pamćenje i njihovi fiziološki mehanizmi. Fiziologija i mehanizam sna.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merenje brzine refleksne reakcije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Fiziologija telesnih tečnosti: hidrolimfa, hemolimfa, krv i limfa. Funkcije krvi. Svojstva i sastav krvi. Koagulacija krvi. Krvne grupe. Imunski sistem: ćelije imunskog sistema. Prirodni imunitet. Ćelijski i humoralni imunitet.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posmatranje trajnih mikroskopskih preparata krvi.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tumačenje rezultata laboratorijske analize krvi (krvna slika).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 za cirkulaciju telesnih tečnosti. Evolucija sistema za cirkulaciju telesnih tečnosti: otvoreni i zatvoreni sistem za cirkulaciju. Funkcijske karakteristike srca kičmenjaka. Srčani automatizam. Srčani ciklus i njegove faze. Zakoni kretanja krvi u krvnim sudovima. Krvni pritisak. Arterijski puls. Krvotok u kapilarima i venama. Neurohumoralna regulacija kardiovaskularnog sistema. Limfa i limfotok.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merenje krvnog pritiska i pulsa kod ljudi, uticaj fizičkog napora.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 za disanje. Značaj disanja za organizam. Evolucija i načini razmene gasova između organizma i spoljašnje sredine. Ventilacija pluća i plućni volumen čoveka. Mehanizam udisanja i izdisanja - respiratorni ciklus. Transport gasova putem krvi. Neurohumoralna regulacija disanja.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Merenje kapaciteta pluća pomoću spirometra (razlike u polu, uzrastu, kondiciji). Merenje frekvencije disanja čoveka (uticaj fizičkog napora).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 organa za varenje i apsorpciju hrane. Tipovi varenja hrane u životinjskom svetu: unutarćelijsko, membransko i ekstraćelijsko varenje. Varenje hrane u digestivnom traktu: varenje hrane u usnoj duplji, želucu i tankom crevu. Sastav i značaj pankreasnog soka u procesu varenja hrane. Sastav, svojstva i značaj žuči u varenju i apsorpciji hranljivih molekula. Mehanizmi reapsorpcije svarenih hranljivih molekula: monosaharida, amino kiselina i masnih kiselina.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Ishrana: Vitamini i njihov značaj za organizam.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Promet energije i termoregulacija. Bazalni metabolizam. Metoda za merenje energijskog prometa: direktna i indirektna kalorimetrija. Telesna temperatura i termogeneza. Ektotermi i endotermi. Temperaturne granice života. Termoregulacija. Evolucija termoregulacije.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 za izlučivanje - osmoregulacija. Osnovni principi osmoregulacije. Osmoregulacija kod beskičmenjaka i kičmenjaka. Funkcija bubrega u osmoregulaciji i izlučivanju konačnih produkata metabolizma. Nefron - osnovna funkcijska jedinica bubrega. Glomerularna filtracija, koncentrovanje mokraće (funkcija Henleove petlje). Humoralna regulacija izlučivanja mokraće.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disekcija svinjskog bubrega.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posmatranje trajnog mikroskopskog preparata bubrežnog tkiva.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Endokrini sistem. Hormoni i njihova specifična dejstva. Hormoni hipofize. Hormoni tireoide i njihova funkcija. Funkcija paratireoide. Hormoni endokrinog pankreasa. Hormoni kore i srži nadbubrežne žlezde. Funkcija polnih žlezda. Muški polni hormoni. Ženski polni hormoni. Mesečni polni ciklus žene. Kontracepcija. Polni ciklus sisara. Regulacija bremenitosti. Neuroendokrina regulacija funkcije polnih žlezda.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IV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opšteg tipa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64 časa godišnje, 4 vežbe)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OSNOVI MOLEKULARNE BIOLOGIJE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Predmet i značaj izučavanja molekularne biologije. Molekulska osnova bioloških procesa. Interdisciplinarnost molekularne biologije.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Molekulske osnove nasleđivanja. Nukleinske kiseline i njihova osnovna struktura. Struktura i funkcija DNK kao molekulska osnova za očuvanje i prenošenje genetskih informacija. Replikacija DNK. Struktura RNK. Vrste i funkcije RNK.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Biosinteza belančevina. Genetički kod, transkripcija, translacija i biosinteza proteina. Uloga ribozoma u biosintezi proteina.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Geni. Definicija gena na molekularnom nivou. Molekulsko objašnjenje odnosa gena, proteina kao genskih proizvoda i genotipskih osobina. Biohemijska osnova razvića i diferencijacija organizama.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Genetički inženjering. Mogućnosti intervenisanja i menjanja naslednog materijala.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izolovanje DNK i RNK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 BIOLOGIJA RAZVIĆA ŽIVOTINJA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Polne ćelije (gameti); Oogeneza; Spermatogeneza.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Oplođenje: Spoljašnje i unutrašnje oplođenje; Oviparnost, ovoviparnost, viviparnost; Vrste jajnih ćelija i način deobe jajnih ćelija.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Rani stupnjevi embriogeneze i organogeneza.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Rast: Rast ćelije, organa i organizma.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Embrionalni omotači. Postembrionalno razviće. Metamorfoza i regeneracija.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Starenje.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Ontogenetsko razviće. Prenatalni period; Preembrionalni, embrionalni i fetalni period; Rađanje; Neonatalni period; Juvenilni period; Prepubertalni i pubertalni period; Adultni period.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posmatranje trajnih mikroskopskih preparata ili odgovarajućih modela različitih stupnjeva ontogenetskog razvića.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III MEHANIZMI NASLEĐIVANJA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Organizacija i mehanizmi prenošenja genetičkog materijala.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Osnovna pravila nasleđivanja.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Izvori genetičke varijabilnosti; kombinovanje gena i hromozoma.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Promene genetičkog materijala.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Genske mutacije - postanak, učestalost i efekat dejstva.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Mehanizmi popravke oštećenja DNK. Hromozomske aberacije.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Tipovi i primeri nasleđivanja osobina kod biljaka i životinja.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Uticaj sredine na izazivanje naslednih promena.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Jonizujuća zračenja kao izazivači naslednih promena.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Genetička kontrola razvića.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Varijabilnost i nasleđivanje kvantitativnih osobina.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Genetička struktura populacija.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Dinamika održavanja genetičke polimorfnosti populacije.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Veštačka selekcija i oplemenjivanje biljaka i životinja.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Naslednost i variranje osobina kod ljudi.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Nasledne bolesti.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Genetička uslovljenost čovekovog ponašanja.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izrada rodoslova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izrada računskih zadataka iz genetike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IV EKOLOGIJA, ZAŠTITA I UNAPREĐIVANJE ŽIVOTNE SREDINE I ODRŽIVI RAZVOJ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Osnovni pojmovi i principi ekologije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Definicija, predmet ispitivanja i značaj ekologije.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Uslovi života i pojam ekoloških faktora. Odnos organizama i životne sredine.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Klasifikacija ekoloških faktora - abiotički i biotički faktori. Dejstvo i značaj ekoloških faktora. Ekološka valenca.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Adaptacija na različite uslove života. Životna forma - pojam, primeri i klasifikacija.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Pojam populacije i njene osnovne odlike. Brojnost i gustina populacije. Prostorni raspored. Natalitet i mortalitet. Uzrasna i polna struktura populacije. Promena brojnosti populacije.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Životna zajednica (biocenoza) kao sistem populacija. Sastav i struktura životnih zajednica. Trofički odnosi i tipovi ishrane. Lanci i mreže lanaca ishrane. Trofičke piramide.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Ekološka niša - pojam, primeri. Životno stanište.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Ekosistem kao jedinstvo biotopa i biocenoze. Kruženje materije i proticanje energije kroz ekosistem. Tipovi i klasifikacija ekosistema. Preobražaji ekosistema.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Biosfera - jedinstveni ekološki sistem Zemlje. Biogeohemijski ciklus u biosferi. Procesi kruženja ugljenika, azota, kiseonika i vode.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Životne oblasti. Oblast mora i okeana. Oblast kopnenih voda. Suvozemna oblast života.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Zaštita i unapređivanje životne sredine i održivi razvoj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Koncept održivog razvoja.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Čovek i njegov odnos prema neživoj i živoj prirodi.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Ekološke promene u prirodi pod dejstvom čoveka.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Promene fizičkih uslova sredine. Promene u sastavu živog sveta. Proces domestifikacije zemljišta, biljaka i životinja. Procesi urbanizacije i industrijalizacije. Genetički i zdravstveni efekti narušene i zagađene životne sredine.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Pojam, izvori i vrste zagađivanja i narušavanja životne sredine i mogućnosti zaštite. Izvori zagađivanja voda, vazduha, zemljišta i hrane.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Sistemi praćenja stanja životne sredine.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Buka. Delovanje buke na organizam čoveka i zaštitne mere protiv buke. Vibracije.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Zračenje. Prirodno i veštačko zračenje. Biološki efekti zračenja. Kontrola i zaštita.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Ekološke osnove prostornog planiranja i uređenja prostora.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Zaštita prirode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Problemi ugroženosti žive i nežive prirode. Savremeni pristupi i mogućnosti zaštite ugrožene flore, faune, ekosistema i predeonih celina.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Projektna aktivnost: timski istraživački projekat vezan za problematiku ugrožavanja neposredne životne sredine uz poštovanje principa održivog razvoja.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OSNOVNI PRINCIPI EVOLUCIONE BIOLOGIJE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Teorije evolucije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Darvinizam i savremena objašnjenja evolucionih procesa. Mehanizmi evolucionih procesa; mutacije; genetički drift, protok gena.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Prirodna selekcija i adaptacije.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Postanak vrsta i teorije specijacije.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Postanak života.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Evolucija i filogenija.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Poreklo čoveka.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Biološka i kulturna evolucija čoveka.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Uticaj čoveka na pravac i brzinu evolucionih procesa.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društveno-jezičkog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70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FIZIOLOGIJA BILJAKA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Vodni režim biljaka. Značaj vode za život biljaka. Primanje vode preko korena, kretanje vode kroz biljku, transpiracija.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Fotosinteza. Autotrofni i heterotrofni organizmi. Značaj fotosinteze za održavanje života na Zemlji. Građa hloroplasta i pigmenti. Mehanizmi fotosinteze. Faktori koji utiču na fotosintezu.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Disanje. Uticaj spoljašnjih faktora na disanje.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Primanje i funkcija mineralnih elemenata. Neophodni elementi. Primanje mineralnih soli i jona; aktivni transport.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Razviće biljaka. Životni ciklus biljaka. Biljni hormoni. Deoba i rastenje ćelija. Klijanje i dormancija semena. Rastenje i razviće vegetativnih organa. Vernalizacija i fotoperiodizam. Razviće ploda i semena. Mirovanje. Pokreti biljaka.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 MORFOLOGIJA I SISTEMATIKA BESKIČMENJAKA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Organizacija životinja. Tkiva, vrste i njihova karakteristika, organi, organski sistemi i organizam kao celina. Simetrija životinja. Principi naučnog klasifikovanja životinja, sistematske kategorije.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Heterotrofni protisti. Građa i funkcija jednoćelijskih organizama, klasifikacija i filogenija. Značaj heterotrofnih protista.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Metazoa. Poreklo višećeličnosti.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Parazoa, Plakozoa i Sunđeri. Organizacija, klasifikacija.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Eumetazoa. Dupljari, odlike. Smena generacija kod knidarija, klasifikacija i značaj.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Pljosnati crvi. Odlike telesne organizacije, klasifikacija. Adaptacija na parazitski način života. Značajne parazitske vrste. Organizacija nemertina i filogenetski značaj pljosnatih crva.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Pseudocelomata, odlike, rasprostranjenje i značaj nematoda. Značajne parazitske vrste.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Celomata. Pojava i značaj celoma, pravci razvoja celomata.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Mekušci. Odlike, klasifikacija, rasprostranjenje i značaj.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Prstenasti (člankoviti) crvi. Odlike, klasifikacija, rasprostranjenje i značaj.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Zglavkari. Odlike, klasifikacija sa kratkim odlikama glavnih grupa i rasprostranjenje.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Paukolike životinje. Odlike, klasifikacija. Otrovne vrste. Vrste značajne kao paraziti i vektori zaraznih oboljenja.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Rakovi. Odlike, klasifikacija i značaj.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Insekti. Odlike, rasprostranjenje, klasifikacija. Uloga insekata u humanoj i veterinarskoj medicini i ekonomiji prirode.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Bodljokošci. Odlike, rasprostranjenje, klasifikacija.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III MORFOLOGIJA I SISTEMATIKA HORDATA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Hordate. Organizacija, poreklo i pravci evolucije i klasifikacija.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Plaštaši i kopljaste ribice. Odlike, način života, klasifikacija i rasprostranjenje.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Uporedni pregled građe kičmenjaka.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Poreklo i razvoj riba. Klasifikacija, značaj.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Poreklo i razvoj vodozemaca. Adaptacija na kopneni način života, klasifikacija i značaj.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Poreklo i razvoj gmizavaca. Adaptacija na kopneni način života, klasifikacija i značaj.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Poreklo i razvoj ptica. Adaptacija na specifične načine života, klasifikacija i značaj.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Poreklo i razvoj sisara. Adaptivna radijacija sisara, klasifikacija, rasprostranjenje i značaj.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IV EKOLOGIJA, ZAŠTITA I UNAPREĐIVANJE ŽIVOTNE SREDINE I ODRŽIVI RAZVOJ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Osnovni pojmovi i principi ekologije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Definicija, predmet ispitivanja i značaj ekologije.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Uslovi života i pojam ekoloških faktora. Odnos organizama i životne sredine.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Klasifikacija ekoloških faktora.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Adaptacije na različite uslove života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Životna forma - pojam, primeri i klasifikacija.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Ekološka niša - pojam, primeri i savremena shvatanja.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Životno stanište i pojam biotopa.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Pojam populacije i njene osnovne odlike. Gustina populacije. Prostorni odnosi. Natalitet i mortalitet. Uzrasna i polna struktura populacije. Rastenje i promena brojnosti populacije.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Životna zajednica (biocenoza) kao sistem populacija. Struktura i klasifikacija životnih zajednica. Suvozemne i vodene zajednice. Fotosinteza i odnosi ishrane. Tipovi i specijalizacija ishrane. Lanci i mreže lanaca ishrane. Ekološke piramide.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Ekosistem kao jedinstvo biotopa i biocenoze. Kruženje materije i proticanje energije kroz ekosistem. Organski produktivitet ekosistema. Preobražaji ekosistema. Grupisanje i klasifikacija ekosistema.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Biosfera - jedinstveni ekološki sistem Zemlje. Biogeohemijski ciklusi u biosferi. Procesi kruženja ugljenika, azota, kiseonika i vode.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Životne oblasti. Oblast mora i okeana. Oblast kopnenih voda. Suvozemna oblast života.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Zaštita i unapređivanje životne sredine i održivi razvoj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Koncept održivog razvoja.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Čovek i njegov odnos prema neživoj i živoj prirodi.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Ekološke promene u prirodi pod dejstvom čoveka. Promene fizičkih uslova sredine. Promene u sastavu živog sveta. Procesi domestifikacije zemljišta, biljaka i životinja. Procesi urbanizacije i industrijalizacije. Genetički i zdravstveni efekti narušene i zagađene životne sredine.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Pojam, izvori i vrste zagađivanja i narušavanja životne sredine i mogućnosti zaštite. Izvori zagađivanja voda, vazduha, zemljišta i hrane.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Sistemi praćenja stanja životne sredine.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Buka i vibracije. Zračenje.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Ekološke osnove prostornog planiranja i uređenja prostora.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Zaštita prirode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Problemi ugroženosti i zaštite žive i nežive prirode. Savremeni pristupi i mogućnosti zaštite ugrožene flore, faune ekosistema i predeonih celina.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Projektna aktivnost: timski istraživački projekat vezan za problematiku ugrožavanja neposredne životne sredine uz poštovanje principa održivog razvoja.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društveno-jezičkog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72 časa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FIZIOLOGIJA ŽIVOTINJA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Uvod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Predmet izučavanja fiziologije životinja i njene veze sa drugim naukama. Anatomska, biohemijska i biofizička baza fiziologije. Nivoi organizacije živih sistema.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Dinamička organizacija ćelije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Dinamička organizacija ćelije. Ćelija osnovna i funkcionalna jedinica živih organizama. Funkcija ćelijskih organela. Hemijska organizacija ćelije. Voda i neorganske supstance i njihova uloga u funkcionisanju ćelije. Funkcija organskih supstanci koje ulaze u sastav ćelije: ugljeni hidrati, lipidi, proteini, nukleinske kiseline, adenozin trifosfat. Intracelularna i ekstracelularna sredina. Enzimi i njihovo dejstvo.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Promet materije i pretvaranje energije u ćeliji. Anabolični i katabolični procesi. Promet belančevina. Promet masti. Promet ugljenih hidrata (anaerobni i aerobni metabolizam).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Funkcija ćelijske membrane i transport molekula kroz membranu: difuzija; osmoza; filtracija; transport pomoću nosačkih molekula; pumpa za Na+ i K+; endocitoza i egzocitoza.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principi funkcionisanja i regulacije živih sistema. Adaptivni karakter biološke organizacije. Odnos između organizma i životne sredine (regulatori i konformeri). Biološke adaptacije: aklimatizacija i aklimacija. Principi homeostazisa. Negativna i pozitivna povratna sprega. Ritmičnost funkcija. Nervna i humoralna regulacija fizioloških funkcija.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Pregled i kategorizacija organskih sistema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Evolucija nervnog sistema: difuzni, ganglijski i cevasti nervni sistem.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Funkcija centralnog nervnog sistema. Pojam nervnog centra. Centralna sinapsa. Prenošenje nervnih impulsa u centralnim sinapsama. Funkcijska organizacija centralnog nervnog sistema. Refleksni luk. Divergencija i konvergencija. Recipročna inervacija. Lančane veze i reverberacija. Centralna inhibicija. Vegetativni nervni sistem. Funkcija kičmene moždine. Produžena moždina i njeni centri. Uloga srednjeg mozga u regulaciji pokreta. Mali mozak i regulacija ravnotežnog položaja tela u prostoru. Funkcija međumozga. Funkcija prednjeg mozga i lokalizacija funkcija u kori prednjeg mozga. Limbički sistem i ponašanje. Viša nervna delatnost. Uslovni i bezuslovni refleksi. Učenje i pamćenje i njihovi fiziološki mehanizmi. Fiziologija i mehanizam sna.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Fiziologija telesnih tečnosti: hidrolimfa, hemolimfa, krv i limfa. Funkcije krvi. Svojstva i sastav krvi. Koagulacija krvi. Krvne grupe. Imunski sistem: ćelije imunskog sistema. Prirodni imunitet. Ćelijski i humoralni imunitet.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 za cirkulaciju telesnih tečnosti. Evolucija sistema za cirkulaciju telesnih tečnosti: otvoreni i zatvoreni sistem za cirkulaciju. Funkcijske karakteristike srca kičmenjaka. Srčani automatizam. Srčani ciklus i njegove faze. Zakoni kretanja krvi u krvnim sudovima. Krvni pritisak. Arterijski puls. Krvotok u kapilarima i venama. Neurohumoralna regulacija kardiovaskularnog sistema. Limfa i limfotok.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 za disanje. Značaj disanja za organizam. Evolucija i načini razmene gasova između organizma i spoljašnje sredine. Ventilacija pluća i plućni volumeni u čoveka. Mehanizam udisanja i izdisanja - respiratorni ciklus. Transport gasova putem krvi. Neurohumoralna regulacija disanja.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 organa za varenje i apsorpciju hrane. Tipovi varenja hrane u životinjskom svetu: unutarćelijsko, membransko i ekstraćelijsko varenje. Varenje hrane u digestivnom traktu: varenje hrane u usnoj duplji, želucu i tankom crevu. Sastav i značaj pankreasnog soka u procesu varenja hrane. Sastav, svojstva i značaj žuči u varenju i apsorpciji hranljivih molekula. Mehanizmi reapsorpcije svarenih hranljivih molekula: monosaharida, amino kiselina i masnih kiselina.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Ishrana, vitamini i njihov značaj za organizam.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Promet energije i termoregulacija. Bazalni metabolizam. Metoda za merenje energijskog prometa: direktna i indirektna kalorimetrija. Telesna temperatura i termogenoza. Ektotermi i endotermi. Temperaturne granice života. Termoregulacija. Evolucija termoregulacije.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 za izlučivanje - osmoregulacija. Osnovni principi osmoregulacije. Osmoregulacija u beskičmenjaka i kičmenjaka. Funkcija bubrega u osmoregulaciji i izlučivanju konačnih produkata metabolizma. Nefron - osnovna funkcijska jedinica bubrega. Glomerularna filtracija, koncentrovanje mokraće (funkcija Henleove petlje). Humoralna regulacija izlučivanja mokraće.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Endokrini sistem. Hormoni i njihova specifična dejstva. Hormoni hipofize. Hormoni tireoide i njihova funkcija. Funkcija paratireoide. Hormoni endokrinog pankreasa. Hormoni kore i srži nadbubrežne žlezde. Funkcija polnih žlezda. Muški polni hormoni. Ženski polni hormoni. Mesečni polni ciklus žene. Kontracepcija. Polni ciklus sisara. Regulacija bremenitosti. Neuroendokrina regulacija funkcije polnih žlezda.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 OSNOVI MOLEKULARNE BIOLOGIJE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Predmet i značaj izučavanja molekularne biologije. Molekulska osnova bioloških procesa. Interdisciplinarnost molekularne biologije.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Molekulske osnove nasleđivanja. Nukleinske kiseline i njihova osnovna struktura. Struktura i funkcija DNK kao molekulska osnova za očuvanje i prenošenje genetskih informacija. Replikacija DNK. Struktura RNK. Vrste i funkcije RNK.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Biosinteza belančevina. Genetički kod, transkripcija, translacija i biosinteza proteina. Uloga ribozoma u biosintezi proteina.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Geni. Definicija gena na molekularnom nivou. Molekulsko objašnjenje odnosa gena, proteina kao genskih proizvoda i genotipskih osobina. Biohemijska osnova razvića i diferencijacija organizama.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Genetički inženjering. Mogućnosti intervenisanja i menjanja naslednog materijala.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III BIOLOGIJA RAZVIĆA ŽIVOTINJA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Polne ćelije (gameti): Oogenoza; Spermatogeneza.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Oplođenje: Spoljašnje i unutrašnje oplođenje; Oviparnost, ovoviparnost, viviparnost; Vrste jajnih ćelija i način deobe jajnih ćelija.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Rani stupnjevi embriogeneze i organogeneza.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Rast ćelije, organa i organizma.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Embrionalni omotači: Postembrionalno razviće: Metamorfoza i regeneracija.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Starenje.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Ontogenetsko razviće. Prenatalni period: preembrionalni, embrionalni i fetalni period. Rađanje i neonatalni period. Juvenilni period: prepubertalni i pubertalni period. Adultni period.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IV MEHANIZMI NASLEĐIVANJA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Organizacija i mehanizmi prenošenja genetičkog materijala.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Osnovna pravila nasleđivanja.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Izvori genetičke varijabilnosti; kombinovanje gena i hromozoma.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Promene genetičkog materijala.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Genske mutacije - postanak, učestalost i efekat dejstva.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Mehanizmi popravke DNK oštećenja. Hromozomske aberacije.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Tipovi i primeri nasleđivanja osobina kod biljaka i životinja.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Uticaj sredine na izazivanje naslednih promena.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Jonizujuća zračenja kao izazivači naslednih promena.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Genetička kontrola razvića.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Varijabilnost i nasleđivanje kvantitativnih osobina.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Genetička struktura populacija.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Dinamika održavanja genetičke polimorfnosti populacije.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Veštačka selekcija i oplemenjivanje biljaka i životinja.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Naslednost i variranje osobina kod ljudi.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Nasledne bolesti.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Genetička uslovljenost čovekovog ponašanja.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OSNOVNI PRINCIPI EVOLUCIONE BIOLOGIJE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Teorije evolucije.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Darvinizam i savremena objašnjenja evolucionih procesa.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Mehanizmi evolucionih procesa; mutacije; genetički drift, protok gena.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Prirodna selekcija i adaptacije.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Postanak vrsta i teorija specijacije.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Postanak života.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Evolucija i filogenija.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Poreklo čoveka.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Biološka i kulturna evolucija čoveka.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Uticaj čoveka na pravac i brzinu evolucionih procesa.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prirodno-matematičkog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70 časova godišnje, 5 vežbi)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MORFOLOGIJA I SISTEMATIKA ŽIVOTINJA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Morfologija i sistematika beskičmenjaka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Organizacija životinja. Jedinstvo živog sveta u pogledu strukture i funkcije. Tkiva, vrste tkiva i njihove karakteristike, organi, organski sistemi i organizam kao celina. Simetrija životinja. Principi naučnog klasifikovanja životinja; sistematske kategorije.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Heterotrofni protisti, građa i funkcija jednoćelijskih organizama.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Metazoa. Poreklo višećeličnosti.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Parazoa. Organizacija plakozoa i sunđera (odsustvo organa i organskih sistema), klasifikacija i rasprostranjenje.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Eumetazoa. Dupljari, odlike telesne organizacije (diferencijacija tkiva, začetak organa i organskih sistema), polimorfizam i smena generacija kod knidarija, klasifikacija i značaj.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Pljosnati crvi (bilateralna simetrija, kretanje i pojava cefalizacije), karakteristike telesne organizacije na primeru turbelarija; klasifikacija. Adaptacija na parazitski način života na primeru metilja i pantljičara. Značajne parazitske vrste. Organizacija nemertina i filogenetski značaj pljosnatih crva.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Pseudocelomata. Odlike organizacije, rasprostranjenje i značaj nematoda. Značajne parazitske vrste.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Celomata. Pojava i značaj celoma. Pravci razvoja celomata. Manje grupe celomskih protostomija (onihofora, tardigrada, pentastomida, sipunkulida, ehiurida, priapulida).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Mekušci. Odlike telesne organizacije, klasifikacija, rasprostranjenje i značaj.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Prstenasti (člankoviti) crvi (pojava segmentacije, karakteristike homonomne segmentacije), klasifikacija i odlike telesne organizacije, rasprostranjenje i značaj.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Zglavkari. Osnovne odlike. Klasifikacija sa kratkim opisom glavnih grupa i rasprostranjenje.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Paukolike životinje. Odlike, organizacije na primeru škorpije i pauka, klasifikacija i značaj, otrovne vrste, vrste značajne kao paraziti i vektori zaraznih oboljenja.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Rakovi. Građa, raznovrsnost, klasifikacija, rasprostranjenje i značaj.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Insekti. Građa, odlike, rasprostranjenje, klasifikacija i značaj. Uloga insekata u humanoj i veterinarskoj medicini i ekonomiji prirode.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Principi i metode identifikacije insekata. Identifikacija redova insekata pomoću ključa.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Bodljokošci. Specifičnosti organizacije, klasifikacija i rasprostranjenje.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Morfologija i sistematika hordata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Hordata. Organizacija, poreklo i pravci evolucije. Klasifikacija.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Plaštaši. Opšte odlike, klasifikacija, rasprostranjenje.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Kopljaste ribice. Odlike, telesne organizacije, način života i rasprostranjenje.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Kičmenjaci. Uporedni pregled građe organa.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Poreklo i razvoj riba. Adaptacija na život u vodi, klasifikacija, rasprostranjenje i značaj.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Principi i metode identifikacije riba. Identifikacija slatkovodnih riba pomoću ključa.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Poreklo i razvoj vodozemaca. Adaptacija na kopneni način života.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Klasifikacija i značaj.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Principi i metode identifikacije žaba. Identifikacija žaba pomoću ključa.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Poreklo i razvoj gmizavaca. Adaptacija na kopneni način života, klasifikacija i značaj.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Principi i metode identifikacija gmizavaca. Identifikacija guštera i kornjača pomoću ključa.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Poreklo i razvoj ptica. Adaptacije na specifične načine života, klasifikacija i značaj.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Principi i metode identifikacije ptica. Identifikacija familija ptica pomoću ključa.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Poreklo i razvoj sisara. Adaptivna radijacija sisara, klasifikacija, rasprostranjenje i značaj.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prirodno-matematičkog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(3 časa nedeljno, 108 časova godišnje, 14 vežbi)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FIZIOLOGIJA BILJAKA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Vodni režim biljaka. Značaj vode za život biljaka. Ćelija kao osmotski sistem. Primanje vode preko korena, korenov pritisak. Kretanje vode kroz biljku, transpiracija, funkcija stominog aparata. Uticaj spoljašnjih faktora na primanje i odavanje vode.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Vežbe: plazmoliza i deplazmoliza. Određivanje primanja vode i transpiracija.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Fotosinteza. Autotrofni i heterotrofni organizmi. Značaj fotosinteze za održavanje života na Zemlji. List kao fotosintetski organ, građa hloroplasta, fotosintetski pigmenti. Konverzija svetlosne energije u hemijsku; fotosintetička fosforilacija. Usvajanje CO</w:t>
      </w:r>
      <w:r w:rsidRPr="00A67F10">
        <w:rPr>
          <w:rFonts w:ascii="Arial" w:eastAsia="Times New Roman" w:hAnsi="Arial" w:cs="Arial"/>
          <w:sz w:val="15"/>
          <w:vertAlign w:val="subscript"/>
        </w:rPr>
        <w:t>2</w:t>
      </w:r>
      <w:r w:rsidRPr="00A67F10">
        <w:rPr>
          <w:rFonts w:ascii="Arial" w:eastAsia="Times New Roman" w:hAnsi="Arial" w:cs="Arial"/>
        </w:rPr>
        <w:t xml:space="preserve">, reduktivni pentozni ciklus, sinteza organskih jedinjenja. Transport asimilata. Uticaj spoljašnjih faktora na produktivnost fotosinteze.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izolovanje fotosintetskih pigmenata.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Vežbe: Određivanje kiseonika u procesu fotosinteze vodenih biljaka. Dokazivanje skroba u listovima biljaka na svetlosti.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Disanje. Razlaganje ugljenih hidrata; glikoliza i fermentacija; ciklus trikarboksilnih kiselina; razlaganje lipida. Uticaj spoljašnjih faktora na disanje.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Vežbe: kvalitativno dokazivanje disanja, određivanje disanja biljaka.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Primanje i funkcija mineralnih elemenata. Elementarni hemijski sastav biljke, neophodni elementi. Primanje mineralnih soli i jona; aktivni transport. Azot: izvori azota, kruženje azota u prirodi, biološka fiksacija azota. Primanje i funkcija sumpora, fosfora i drugih neophodnih elemenata.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Vežbe: gajenje biljaka u veštačkim uslovima. Hranljivi rastvori.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Razviće biljaka. Životni ciklus biljaka; vegetativna i reproduktivna faza u razviću. Regulatori rastenja i razvića biljaka (auksini, giberelini). Deoba i rastenje ćelija. Klijanje i dormancija semena; metabolički procesi pri klijanju. Rastenje i razviće vegetativnih organa; korelacije; formativni efekti svetlosti. Cvetanje; vernalizacija i fotoperiodizam.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Oplođenje, razviće ploda i semena. Mirovanje; starenje, opadanje listova i plodova. Orijentacija u prostoru - pokreti biljaka.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Vežbe: pokreti biljaka.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 FIZIOLOGIJA ŽIVOTINJA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Uvod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Predmet izučavanja fiziologije životinja i njene veze sa drugim naukama. Anatomska, biohemijska i biofizička baza fiziologije. Nivoi organizacije živih sistema.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Dinamička organizacija ćelije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Dinamička organizacija ćelije. Ćelija osnovna funkcionalna jedinica živih organizama. Funkcija ćelijskih organela. Hemijska organizacija ćelije. Voda i neorganske supstance i njihova uloga u funkcionisanju ćelije. Funkcija organskih supstanci koje ulaze u sastav ćelije: ugljeni hidrati, lipidi, proteini, nukleinske kiseline, adenozin trifosfat. Intracelularna i ekstracelularna sredina. Enzimi i njihovo dejstvo.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Promet materije i pretvaranje energije u ćeliji. Anabolični i katabolični procesi. Promet belančevina. Promet masti. Promet ugljenih hidrata (anaerobni i aerobni metabolizam).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Funkcija ćelijske membrane i transport molekula kroz membranu: difuzija, osmoza, filtracija, transport pomoću nosačkih molekula, pumpa za Na+ i K+, endocitoza i egzocitoza.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principi funkcionisanja i regulacije živih sistema. Adaptivni karakter biološke organizacije. Odnos između organizma i životne sredine (regulatori i konformeri). Biološke adaptacije: aklimatizacija i aklimacija. Principi homeostazisa. Negativna i pozitivna povratna sprega. Ritmičnost funkcija. Nervna i humoralna regulacija fizioloških funkcija.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Pregled i kategorizacija organskih sistema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Funkcijske odlike nervnog sistema: receptorno-efektorni sistem. Receptori. Nervna ćelija i nervni impuls. Sinapsa. Efektori: poprečno-prugasti mišići. Inervacija poprečno-prugastih mišića. Mehanizam mišićne kontrakcije. Rad: statički i dinamički. Zamor i odmor. Prilagođavanje na rad i odmor. Glatki mišići i srčani mišić. Žlezdani efektori (egzokrine i endokrine žlezde).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posmatranje trajnih mikroskopskih preparata nervnog tkiva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Evolucija nervnog sistema: difuzni, ganglijski i cevasti nervni sistem.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Funkcija centralnog nervnog sistema. Pojam nervnog centra. Centralna sinapsa. Prenošenje nervnih impulsa u centralnim sinapsama. Funkcijska organizacija centralnog nervnog sistema. Refleksni luk. Divergencija i konvergencija. Recipročna inervacija. Lančane veze i reverberacija. Centralna inhibicija. Vegetativni nervni sistem. Funkcija kičmene moždine. Produžena moždina i njeni centri. Uloga srednjeg mozga u regulaciji poze i pokreta. Mali mozak i regulacija ravnotežnog položaja tela u prostoru. Funkcija međumozga. Funkcija prednjeg mozga i lokalizacija funkcija u kori prednjeg mozga. Limbički sistem i ponašanje. Viša nervna delatnost. Uslovni i bezuslovni refleksi. Učenje i pamćenje i njihovi fiziološki mehanizmi. Fiziologija i mehanizam sna.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merenje brzine refleksne reakcije.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Fiziologija čulnih organa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Fiziologija telesnih tečnosti: hidrolimfa, hemolimfa, krv i limfa. Funkcije krvi. Svojstva i sastav krvi. Koagulacija krvi. Krvne grupe. Imunski sistem: ćelije imunskog sistema. Prirodni imunitet. Ćelijski i humoralni imunitet.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posmatranje trajnih mikroskopskih preparata krvi.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tumačenje rezultata laboratorijske analize krvi (krvna slika).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 za cirkulaciju telesnih tečnosti. Evolucija sistema za cirkulaciju telesnih tečnosti: otvoreni i zatvoreni sistem za cirkulaciju. Funkcijske karakteristike srca kičmenjaka. Srčani automatizam. Srčani ciklus i njegove faze. Zakoni kretanja krvi u krvnim sudovima. Krvni pritisak. Arterijski puls. Krvotok u kapilarima i venama. Neurohumoralna regulacija kardiovaskularnog sistema. Limfa i limfotok.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merenje krvnog pritiska i pulsa kod ljudi, uticaj fizičkog napora.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 za disanje. Značaj disanja za organizam. Evolucija i načini razmene gasova između organizma i spoljašnje sredine. Ventilacija pluća i plućni volumeni u čoveka. Mehanizam udisanja i izdisanja - respiratorni ciklus. Transport gasova krvlju. Neurohumoralna regulacija disanja.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Merenje kapaciteta pluća pomoću spirometra (razlike u polu, uzrastu, kondiciji). Merenje frekvencije disanja čoveka (uticaj fizičkog napora).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 organa za varenje i apsorpciju hrane. Tipovi varenja hrane u životinjskom svetu: unutarćelijsko membransko i ekstraćelijsko varenje. Varenje hrane u digestivnom traktu: varenje hrane u usnoj duplji, želucu i tankom crevu. Sastav i značaj pankreasnog soka u procesu varenja hrane. Sastav, svojstva i značaj žuči u varenju i apsorpciji hranljivih molekula. Mehanizmi reapsorpcije svarenih hranljivih molekula: monosaharida, amino-kiselina i masnih kiselina. Ishrana: Vitamini i njihov značaj za organizam.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Promet energije i termoregulacija. Bazalni metabolizam. Metoda za merenje energijskog prometa: direktna i indirektna kalorimetrija. Telesna temperatura i termogeneza. Ektotermi i endotermi. Temperaturne granice života. Termoregulacija. Evolucija termoregulacije.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 za izlučivanje - osmoregulacija. Osnovni principi osmoregulacije. Osmoregulacija u beskičmenjaka i kičmenjaka. Funkcija bubrega u osmoregulaciji i izlučivanju konačnih produkata metabolizma. Nefron - osnovna funkcijska jedinica bubrega. Glomerularna filtracija, koncentrovanje mokraće (funkcija Henleove petlje). Humoralna regulacija izlučivanja mokraće.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disekcija svinjskog bubrega.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posmatranje trajnog mikroskopskog preparata bubrežnog tkiva.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Endokrini sistem. Hormoni i njihova specifična dejstva. Hormoni hipofize. Hormoni tireoide i njihova funkcija. Funkcija paratireoide. Hormoni endokrinog pankreasa. Hormoni kore i srži nadbubrežne žlezde. Funkcija polnih žlezda. Muški polni hormoni. Ženski polni hormoni. Mesečni polni ciklus žene. Kontracepcija. Polni ciklus sisara. Regulacija bremenitosti. Neuroendokrina regulacija funkcije polnih žlezda.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IV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prirodno-matematičkog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(3 časa nedeljno, 96 časova godišnje, 4 vežbe)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 OSNOVI MOLEKULARNE BIOLOGIJE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Predmet i značaj izučavanja molekularne biologije. Molekulska osnova bioloških procesa. Interdisciplinarnost molekularne biologije.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Molekulske osnove nasleđivanja. Nukleinske kiseline i njihova osnovna struktura. Struktura i funkcija DNK kao molekulska osnova za očuvanje i prenošenje genetskih informacija. Replikacija DNK. Struktura RNK. Vrste i funkcije RNK.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Biosinteza belančevina. Genetički kod, transkripcija, translacija i biosinteza proteina. Uloga ribozoma u biosintezi proteina.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Geni. Definicija gena na molekularnom nivou. Molekulsko objašnjenje odnosa gena, proteina kao genskih proizvoda i genotipskih osobina. Biohemijska osnova razvića i diferencijacija organizama.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Genetički inženjering. Mogućnosti intervenisanja i menjanja naslednog materijala.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izolovanje DNK i RNK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 BIOLOGIJA RAZVIĆA ŽIVOTINJA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Polne ćelije (gameti): Oogeneza; Spermatogeneza.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Oplođenje: Spoljašnje i unutrašnje oplođenje; Oviparnost, ovoviparnost, viviparnost; Vrste jajnih ćelija i način deobe jajnih ćelija.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Rani stupnjevi embriogeneze: Embrionalna indukcija; determinacija i diferencijacija ćelije.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Rast ćelije, organa i organizma.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Embrionalni omotači.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Postembrionalno razviće: Metamorfoza i regeneracija.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Starenje.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Ontogenetsko razviće. Prenatalni period: preembrionalni, embrionalni i fetalni period. Rađanje i neonatalni period. Juvenilni period: prepubertalni i pubertalni period. Adultni period.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posmatranje trajnih mikroskopskih preparata ili odgovarajućih modela različitih stupnjeva ontogenetskog razvića.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III MEHANIZMI NASLEĐIVANJA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Organizacija i mehanizmi prenošenja genetičkog materijala.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Osnovna pravila nasleđivanja.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Izvori genetičke varijabilnosti; kombinovanje gena i hromozoma.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Promene genetičkog materijala.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Genske mutacije - postanak, učestalost i efekat dejstva.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Mehanizmi popravke DNK oštećenja. Hromozomske aberacije.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Tipovi i primeri nasleđivanja osobina kod biljaka i životinja.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Uticaj sredine na izazivanje naslednih promena.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Jonizujuća zračenja kao izazivači naslednih promena.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Genetička kontrola razvića.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Varijabilnost i nasleđivanje kvantitativnih osobina.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Genetička struktura populacija.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Dinamika održavanja genetičke polimorfnosti populacije.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Veštačka selekcija i oplemenjivanje biljaka i životinja.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Naslednost i variranje osobina kod ljudi.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Nasledne bolesti.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Genetička uslovljenost čovekovog ponašanja.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izrada rodoslova.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 izrada računskih zadataka iz genetike.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IV EKOLOGIJA, ZAŠTITA I UNAPREĐIVANJE ŽIVOTNE SREDINE I ODRŽIVI RAZVOJ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Osnovni pojmovi i principi ekologije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Definicija, predmet ispitivanja i značaj ekologije.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Uslovi života i pojam ekoloških faktora. Odnos organizma i životne sredine.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Klasifikacija ekoloških faktora. Klimatski faktori (toplota, svetlost, voda i vlažnost, vazdušni pokreti), edafski faktori, hemizam sredine, biotički faktori. Dejstvo i značaj ekoloških faktora. Ekološka valenca.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Adaptacija na različite uslove života. Životna forma - pojam, primeri i klasifikacija.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Pojam populacije i njene osnovne odlike. Brojnost i gustina populacije. Prostorni raspored. Natalitet i mortalitet. Uzrasna i polna struktura populacije. Promena brojnosti populacije.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Životna zajednica (biocenoza) kao sistem populacija. Sastav i struktura životnih zajednica. Trofički odnosi i tipovi ishrane. Lanci i mreže lanaca ishrane. Trofičke piramide.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Ekološka niša - pojam, primeri. Životno stanište.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Ekosistem kao jedinstvo biotopa i biocenoze. Kruženje materije i proticanje energije kroz ekosistem. Tipovi i klasifikacija ekosistema. Preobražaji ekosistema.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Biosfera - jedinstveni ekološki sistem Zemlje. Biogeohemijski ciklusi u biosferi. Procesi kruženja ugljenika, kiseonika, azota i vode. Biotički sistemi biosfere. Ekološki sistemi.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Životne oblasti. Oblast mora i okeana. Oblast kopnenih voda. Suvozemna oblast života.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Zaštita i unapređivanje životne sredine i održivi razvoj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Koncept održivog razvoja.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Čovek i njegov odnos prema neživoj i živoj prirodi.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Ekološke promene u prirodi pod uticajem čoveka. Promene fizičkih uslova sredine. Promene u sastavu živog sveta. Procesi domestifikacije zemljišta, biljaka i životinja. Procesi urbanizacije i industrijalizacije. Genetički i zdravstveni efekti narušene i zagađene životne sredine.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Pojam, izvori i vrste zagađivanja i narušavanja životne sredine i mogućnosti zaštite. Izvori zagađivanja voda, vazduha, zemljišta i hrane.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Sistemi praćenja stanja životne sredine.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Buka. Delovanje buke na organizam čoveka i zaštitne mere protiv buke. Vibracije.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Zračenje. Prirodno i veštačko zračenje. Biološki efekti zračenja. Problem deponovanja radioaktivnih otpadaka. Kontrola i zaštita.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Principi i metode planiranja i uređivanja prostora. Ekološke osnove prostornog planiranja i uređenja prostora.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Vežbe: Prikupljanje podataka o stanju i ugroženosti životne sredine i predlaganje odgovarajućih mera zaštite.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Zaštita prirode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Problemi ugroženosti i zaštita žive i nežive prirode. Savremeni pristup i mogućnosti zaštite ugrožene flore, faune i životnih zajednica. Mogućnosti rekultivacije i revitalizacije ekosistema i predela.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Projektna aktivnost: timski istraživački projekat vezan za problematiku ugrožavanja neposredne životne sredine uz poštovanje principa održivog razvoja.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OSNOVNI PRINCIPI EVOLUCIONE BIOLOGIJE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Abiogena evolucija i postanak organskih sistema.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Postanak prvobitnih organizama.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Najvažniji stupnjevi u procesu evolucije života na Zemlji.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Filogenetski razvoj živih bića (biljaka i životinja).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Evolucione teorije.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Darvinizam i savremena objašnjenja evolucionih procesa.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Mehanizmi evolucionih procesa; mutacije, genetički drift, protok gena.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Prirodna selekcija.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Adaptacija i prirodna selekcija.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Koevolucija u ekološkim sistemima.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Postanak vrsta i teorije specijacije.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Postanak evolucionih novina.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Poreklo čoveka.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Biološka i kulturna evolucija čoveka.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Sociobiologija.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Uticaj čoveka na pravac i brzinu evolucionih procesa. </w:t>
      </w:r>
    </w:p>
    <w:p w:rsidR="00A67F10" w:rsidRPr="00A67F10" w:rsidRDefault="00A67F10" w:rsidP="00A67F10">
      <w:pPr>
        <w:spacing w:after="0" w:line="240" w:lineRule="auto"/>
        <w:jc w:val="center"/>
        <w:rPr>
          <w:rFonts w:ascii="Arial" w:eastAsia="Times New Roman" w:hAnsi="Arial" w:cs="Arial"/>
          <w:sz w:val="28"/>
          <w:szCs w:val="28"/>
        </w:rPr>
      </w:pPr>
      <w:r w:rsidRPr="00A67F10">
        <w:rPr>
          <w:rFonts w:ascii="Arial" w:eastAsia="Times New Roman" w:hAnsi="Arial" w:cs="Arial"/>
          <w:sz w:val="28"/>
          <w:szCs w:val="28"/>
        </w:rPr>
        <w:t xml:space="preserve">NAČIN OSTVARIVANJA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Program za gimnazije je tako koncipiran da predstavlja nastavak programa biologije za osnovnu školu i sa njim čini jedinstvenu celinu. Sadržaji programa imaju opšteobrazovni karakter i treba da doprinesu formiranju opšte kulture učenika. Istovremeno, struktura programa daje solidnu osnovu za izučavanje onih bioloških disciplina i drugih prirodnih i tehničkih nauka za koje se učenici opredeljuju u toku daljeg školovanja.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Razlike u obimu nastavnih sadržaja za različite tipove gimnazija javljaju se zbog različitog broja časova u okviru kojih se program izvodi. Najpotpuniji program, sa najširim obimom, dat je za gimnaziju prirodno-matematičkog smera. Iako su neki delovi programa isti i za druga dva tipa gimnazije, obim nastavnih sadržaja u okviru programa je različit i nastavnici su obavezni da se tog obima pridržavaju.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Program za gimnaziju je strukturiran tako da su pojedine oblasti podeljene na nastavne teme, koje predstavljaju logičke celine. Nastavne teme su raščlanjene na nastavne jedinice u okviru kojih se bliže određuju konkretni nastavni sadržaji. Nastavnik određuje potreban broj časova za realizaciju svake teme.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Uzimajući u obzir strukturu programskih sadržaja biologije za prvi, drugi, treći i četvrti razred gimnazije, može se primeniti široki opseg različitih oblika, didaktičkih modela, metoda i sredstava nastavnog rada.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Vežbe i drugi tipovi časova koji su predviđeni, treba da se realizuju prevashodno primenom: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prirodnih nastavnih sredstava (preparovan botanički i zoološki materijal, mikroskopski preparati, preparati u fiksativu, skeleti i njihovi delovi, paleontološke zbirke...). Ukoliko prirodna nastavna sredstva nisu dostupna, mogu se primeniti modeli, a potom i druga vizuelna nastavna sredstva;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aktivnih nastavnih oblika (rad u paru - kooperativni rad, rad u grupi);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aktivnih nastavnih metoda (metoda demonstracije, metoda ilustracije, metoda praktičnih i laboratorijskih radova).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Didaktičke modele koji u sebi integrišu različite oblike, metode i sredstva nastavnog rada, treba uskladiti sa programskim sadržajima, ciljevima i zadacima nastave biologije. U tu svrhu, treba osim klasične (informaciono-ilustrativne) nastave, realizovati i modele problemske, programirane, egzemplarne, timske i individualizovane nastave. Takođe je poželjno primeniti i druge inovativne modele nastave: integrativnu, projektnu i interaktivnu nastavu.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Posebno je pogodno za realizaciju botaničkih programskih sadržaja (sistematika i filogenija) primeniti egzemplarni model nastave. Takođe, ukoliko su u pitanju ekološki aspekti, onda je moguće primeniti i problemski model nastave.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Učenici treba aktivnim oblicima i metodama rada u paru, grupno i timski da realizuju sve one sadržaje koji u sebi integrišu aspekte zaštite životne sredine i održivog razvoja. U tu svrhu, treba organizovati nastavu u prirodi, biološku nastavnu ekskurziju i posete objektima u prirodi od nacionalnog značaja.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toku realizacije programa potrebno je voditi računa o uzrastu učenika i njihovom prethodnom stečenom znanju. Takođe je neophodno izvršiti korelaciju biologije sa hemijom, fizikom i geografijom. Kad god je moguće, potrebno je sa učenicima organizovati debate sa temama o humanim odnosima među polovima, reproduktivnom zdravlju, rizičnom ponašanju i dr. Uspeh u realizaciji obrazovno-vaspitnih zadataka u nastavi biologije zavisi od primene odgovarajućih oblika i metoda rada i korišćenja odgovarajućih nastavnih sredstava.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 realizaciju programa biologije neophodno je da škola obezbedi minimum nastavnih sredstava što je predviđeno i regulisano Pravilnikom o normativu o bližim uslovima u pogledu prostora, opreme i nastavnih sredstava za gimnaziju. Obrada nekih nastavnih jedinica ili vežbi može se izvesti u odgovarajućoj instituciji i biti poverena biologu specijalisti za određenu oblast.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Učenikovo uspešno savlađivanje nastavnih sadržaja zavisi i od pravilno određenih nivoa vaspitno-obrazovnih zahteva. U tom smislu, mogu se definisati tri široke kategorije kognitivnog domena (prema Blumovoj taksonomiji): nivo obaveštenosti, nivo razumevanja i nivo primene.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I razred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I razredu gimnazije izučava se citologija, morfologija i sistematika biljaka.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nivou obaveštenosti učenici treba da znaju hemijsku građu ćelije, a posebno građu i funkciju belančevina i nukleinskih kiselina, građu prokariotske i eukariotske ćelije i razlike među njima, osnovne funkcije delova ćelija, ćelijski ciklus i, u osnovnim crtama, deobu ćelije. U okviru sistematike učenici treba da znaju opšte karakteristike virusa i bakterija i njihov značaj, opšte karakteristike algi i gljiva i da umeju taksativno da navedu neke od grupa koristeći slike ili herbarski materijal. U okviru morfologije biljaka treba da poznaju biljna tkiva i biljne organe, njihove osnovne karakteristike i podelu. Treba da poznaju opšte karakteristike mahovina, paprati, golosemenica, skrivenosemenica, njihov ciklus razvića i glavne predstavnike familija.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nivou razumevanja učenici treba suštinski da poznaju građu i funkciju belančevina i nukleinskih kiselina, da detaljno poznaju građu i funkcionisanje ćelije, ćelijski ciklus i deobu ćelije uz crtanje i samostalno objašnjavanje. Treba samostalno da izvedu jednostavnije vežbe i da umeju da formulišu zaključke. Treba dobro da poznaju morfologiju biljaka, principe sistematike, filogeniju i ključne familije.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nivou primene učenici treba da u okviru citologije, razumeju suštinske pojave i procese i da umeju samostalno i logički da ih objasne. Uz deobu ćelije treba da razumeju suštinu prenošenja genetičke informacije. Vežbe treba samostalno da izvode, donose logičke sudove i zaključke i da razumeju rezultate vežbi.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oblasti morfologije biljaka treba da raspoznaju biljna tkiva i mikroskopsku građu organa na preparatima, da raspoznaju različite vrste biljnih organa na prirodnom materijalu, da dobro poznaju sistematske kategorije i da uz stručnu pomoć nastavnika determinišu biljke na osnovu ključa. U okviru vežbi treba samostalno da prave privremene preparate. Na ovom nivou učenici treba da se osposobe za izradu istraživačkih radova, eseja i prezentacija.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II razred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II razredu gimnazije prirodno-matematičkog smera izučava se morfologija i sistematika životinja, sa evolucijom i ekološkim pristupom.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nivou obaveštenosti učenici treba da savladaju sistematiku životinja; da znaju glavne karakteristike pojedinih grupa beskičmenjaka i kičmenjaka i karakteristične predstavnike.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nivou razumevanja učenici treba da dobro poznaju građu organizama i uoče usložnjavanje te građe kroz njihov evolutivni razvoj; da poznaju karakteristike taksonomskih kategorija i glavnih predstavnika familija. Učenici ovo gradivo treba samostalno da izlažu.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nivou primene učenici treba u osnovi da prepoznaju predstavnike osnovnih taksonomskih kategorija, da uoče suštinu evolutivnih promena kod životinja, da shvate suštinu i značaj ekoloških i evolutivnih adaptivnih promena, da samostalno koriste jednostavne ključeve za determinaciju, da ga primene pri pravljenju zbirki ljuštura beskičmenjaka ili insekata, kostiju kičmenjaka i da samostalno rade istraživačke radove, eseje i prezentacije.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III razred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III razredu izučava se fiziologija biljaka i životinja.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nivou obaveštenosti učenici treba da u okviru biljne fiziologije savladaju metaboličke procese (fotosintezu i disanje) u osnovnim crtama, a u okviru razvića biljaka treba da na osnovu stečenog znanja u I razredu savladaju životni ciklus biljaka.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Fiziologiju životinja takođe na osnovu već stečenih znanja treba da savladaju na elementarnom nivou; dinamičku organizaciju ćelije, sve organske sisteme i njihovo funkcionisanje u celini.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nivou razumevanja učenici treba samostalno da razumeju biohemijske i fiziološke procese na nivou ćelije i organizma, da vežbe izvode uz pomoć nastavnika i da mogu da izvedu jednostavnije zaključke.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nivou primene učenici treba, uz poznavanje sadržaja u celini, da samostalno izlažu, da izvode kritičke stavove i zaključke, da razumeju suštinu biohemijskih i fizioloških procesa i zakonitosti, da sagledavaju i postavljaju problem i da ga uz pomoć nastavnika ili samostalno, praktično rešavaju.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Vežbe treba samostalno da izvode, da iz rezultata vežbi izvode zaključke tako da rad na času bude osnova za razvijanje interesa za istraživački rad. Eseje, prezentacije i istraživačke radove treba da urade uz korišćenje šire literature i pretraživanjem Interneta.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IV razred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četvrtom razredu se izučava više oblasti koje predstavljaju sintezu prethodno stečenih znanja. Posebnu oblast predstavlja ekologija sa zaštitom životne sredine i održivim razvojem.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nivou obaveštenosti učenici treba da zaokruže svoje znanje iz molekularne biologije kako bi razumeli osnovne mehanizme nasleđivanja, biologiju razvića i evoluciju u elementarnim crtama.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Sadržaje ekologije i zaštite životne sredine treba usvoje i prihvate koncept održivog razvoja, etičnosti i prava budućih generacija na očuvanu životnu sredinu.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nivou razumevanja učenici moraju da shvate suštinu procesa nasleđivanja i varijabilnosti osobina kod organizama i da to povežu sa biologijom razvića i evolucijom. To treba da bude osnov za shvatanje suštine ekologije kao nauke.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nivou primene učenici treba da razumeju suštinu života počev od molekularnog nivoa organizacije do ćelije, od organizma do biosfere u celini; da usvojena znanja samostalno primenjuju kroz različite aktivnosti u učionici i van nje (istraživačke radove, eseje, prezentacije i debate). Učenici na ovom nivou treba da budu potpuno osposobljeni, pripremljeni i profesionalno orijentisani za dalje školovanje.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 uspešnu realizaciju programa biologije u gimnaziji, potrebno je kontinuirano, prevashodno metodičko, usavršavanje nastavnika iz čega treba da proistekne njihova osposobljenost za uspešnu realizaciju preparativne, operativne i verifikativne faze nastavnog procesa biologije. Pod tim se podrazumeva dobro planiranje i pripremanje za čas (globalni, operativni plan rada i pisana priprema), realizacija inovativnih modela nastave (projektna, problemska, integrativna nastava...) i plansko i kontinuirano sprovođenje postupaka evidentiranja i ocenjivanja. </w:t>
      </w:r>
    </w:p>
    <w:p w:rsidR="00A67F10" w:rsidRDefault="0014794A" w:rsidP="00A67F10">
      <w:pPr>
        <w:spacing w:before="100" w:beforeAutospacing="1" w:after="100" w:afterAutospacing="1" w:line="240" w:lineRule="auto"/>
        <w:rPr>
          <w:rFonts w:ascii="Arial" w:eastAsia="Times New Roman" w:hAnsi="Arial" w:cs="Arial"/>
          <w:b/>
          <w:bCs/>
        </w:rPr>
      </w:pPr>
      <w:hyperlink r:id="rId35" w:history="1">
        <w:r w:rsidR="00A67F10" w:rsidRPr="00A67F10">
          <w:rPr>
            <w:rFonts w:ascii="Arial" w:eastAsia="Times New Roman" w:hAnsi="Arial" w:cs="Arial"/>
            <w:b/>
            <w:bCs/>
            <w:color w:val="0000FF"/>
            <w:u w:val="single"/>
          </w:rPr>
          <w:t>Sledeći</w:t>
        </w:r>
      </w:hyperlink>
    </w:p>
    <w:p w:rsidR="00A67F10" w:rsidRPr="00A67F10" w:rsidRDefault="0014794A" w:rsidP="00A67F10">
      <w:pPr>
        <w:spacing w:before="100" w:beforeAutospacing="1" w:after="100" w:afterAutospacing="1" w:line="240" w:lineRule="auto"/>
        <w:rPr>
          <w:rFonts w:ascii="Arial" w:eastAsia="Times New Roman" w:hAnsi="Arial" w:cs="Arial"/>
          <w:b/>
          <w:bCs/>
        </w:rPr>
      </w:pPr>
      <w:hyperlink r:id="rId36" w:history="1">
        <w:r w:rsidR="00A67F10" w:rsidRPr="00A67F10">
          <w:rPr>
            <w:rFonts w:ascii="Arial" w:eastAsia="Times New Roman" w:hAnsi="Arial" w:cs="Arial"/>
            <w:b/>
            <w:bCs/>
            <w:color w:val="0000FF"/>
            <w:u w:val="single"/>
          </w:rPr>
          <w:t>Prethodni</w:t>
        </w:r>
      </w:hyperlink>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MATEMATIKA </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PROGRAM M 1 </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xml:space="preserv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opšteg tipa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(4 časa nedeljno, 140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Stepenovanje i korenovanje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Stepen čiji je izložilac ceo broj, operacije; decimalni zapis broja u standardnom obliku.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Funkcija y = x</w:t>
      </w:r>
      <w:r w:rsidRPr="00A67F10">
        <w:rPr>
          <w:rFonts w:ascii="Arial" w:eastAsia="Times New Roman" w:hAnsi="Arial" w:cs="Arial"/>
          <w:sz w:val="15"/>
          <w:vertAlign w:val="superscript"/>
        </w:rPr>
        <w:t>n</w:t>
      </w:r>
      <w:r w:rsidRPr="00A67F10">
        <w:rPr>
          <w:rFonts w:ascii="Arial" w:eastAsia="Times New Roman" w:hAnsi="Arial" w:cs="Arial"/>
        </w:rPr>
        <w:t>(n</w:t>
      </w:r>
      <w:r w:rsidRPr="00A67F10">
        <w:rPr>
          <w:rFonts w:ascii="Cambria Math" w:eastAsia="Times New Roman" w:hAnsi="Cambria Math" w:cs="Cambria Math"/>
        </w:rPr>
        <w:t>∈</w:t>
      </w:r>
      <w:r w:rsidRPr="00A67F10">
        <w:rPr>
          <w:rFonts w:ascii="Arial" w:eastAsia="Times New Roman" w:hAnsi="Arial" w:cs="Arial"/>
          <w:i/>
          <w:iCs/>
        </w:rPr>
        <w:t>N</w:t>
      </w:r>
      <w:r w:rsidRPr="00A67F10">
        <w:rPr>
          <w:rFonts w:ascii="Arial" w:eastAsia="Times New Roman" w:hAnsi="Arial" w:cs="Arial"/>
        </w:rPr>
        <w:t xml:space="preserve">) i njen grafik.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Koren; stepen čiji je izložilac racionalan broj. Osnovne operacije sa korenima.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Kompleksni brojevi i osnovne operacije sa njima.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Kvadratna jednačina i kvadratna funkcija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Kvadratna jednačina sa jednom nepoznatom i njeno rešavanje, diskriminanta i priroda rešenja kvadratne jednačine.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Vijetove formule. Rastavljanje kvadratnog trinoma na linearne činioce; primene.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Neke jednačine koje se svode na kvadratne.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Kvadratna funkcija i njen grafik, ekstremna vrednost.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Kvadratne nejednačine.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Sistemi jednačina sa dve nepoznate koji sadrže kvadratnu jednačinu (kvadratna i linearna, dve čisto kvadratne, homogena kvadratna i linearna) - sa grafičkom interpretacijom.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Iracionalne jednačine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Eksponencijalna i logaritamska funkcija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Eksponencijalna funkcija i njeno ispitivanje (svojstva, grafik).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Jednostavnije (eksponencijalne jednačine i nejednačine.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Pojam inverzne funkcije.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Pojam logaritma, osnovna svojstva. Logaritamska funkcija i njen grafik.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Osnovna pravila logaritmovanja, antilogaritmovanje. Dekadni logaritmi. Primena logaritama u rešavanju raznih zadataka (uz upotrebu računara).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Jednostavnije logaritamske jednačine i nejednačine.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Trigonometrijske funkcije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Uopštenje pojma ugla; merenje ugla, radijan.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Trigonometrijske funkcije ma kog ugla; vrednosti trigonometrijskih funkcija ma kog ugla, svođenje na prvi kvadrant, periodičnost.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Grafici osnovnih trigonometrijskih funkcija; grafici funkcija oblika: y = A sin (ax+b) i y = A cos (ax+b)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Adicione teoreme. Transformacije trigonometrijskih izraza (trigonometrijskih funkcija dvostrukih uglova i poluuglova, transformacije zbira i razlike trigonometrijskih funkcija u proizvod i obrnuto)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Trigonometrijske jednačine i jednostavnije nejednačine.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Sinusna i kosinusna teorema, rešavanje trougla.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Primene trigonometrije (u metričkoj geometriji, fizici, praksi).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NAPOMENA: Obavezna su četiri dvočasovna školska pismena zadatka sa jednočasovnim ispravkama (12).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opšteg tipa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(4 časa nedeljno, 144 časa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Poliedri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Rogalj, triedar. Poliedar, Ojlerova teorema; pravilan poliedar.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Prizma i piramida; ravni preseci prizme i piramide.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Površina poliedra; površina prizme, piramide i zarubljene piramide.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Zapremina poliedra: zapremina kvadra, Kavaljerijev princip. Zapremina prizme, piramide i zarubljene piramide.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Obrtna tela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Cilindrična i konusna površ, obrtna površ.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Prav valjak, prava kupa i zarubljena prava kupa. Površina i zapremina pravog kružnog valjka, prave kružne kupe i zarubljene kružne kupe.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Sfera i lopta, ravni preseci sfere i lopte. Površina lopte, sferne kalote i pojasa. Zapremina lopte.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Upisana i opisana sfera poliedra, pravog valjka i kupe.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Vektori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Pravougli koordinatni sistem u prostoru, projekcije vektora, koordinate vektora.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Skalarni, vektorski i mešoviti proizvod vektora, determinante drugog i trećeg reda. Neke primene vektora.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Analitička geometrija u ravni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Rastojanje dve tačke. Podela duži u datoj razmeri. Površina trougla.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Prava, razni oblici jednačine prave; ugao između dve prave; rastojanje tačke od prave.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Sistemi linearnih jednačina, Gausov postupak. Sistem linearnih nejednačina sa dve nepoznate i njegova grafička interpretacija; pojam linearnog programiranja.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Krive linije drugog reda: kružnica, elipsa, hiperbola, parabola (jednačine; međusobni odnosi prave i krivih drugog reda, uslov dodira, tangenta; zajednička svojstva).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Matematička indukcija. Nizovi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Matematička indukcija i neke njene primene.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pojmovi o nizovima (definicija, zadavanje, operacije).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Aritmetički niz; geometrijski niz; primene.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Granična vrednost niza; broj 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Kompleksni 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Trigonometrijski oblik kompleksnog broja, Moavrova formula. Neke primene kompleksnih brojeva.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NAPOMENA: Obavezna su četiri dvočasovna školska pismena zadatka sa jednočasovnim ispravkama (12).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IV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opšteg tipa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(4 časa nedeljno, 128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Funkcije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Važniji pojmovi i činjenice o funkcijama jedne promenljive (definisanost, nule, parnost, monotonost, periodičnost). Složena funkcija (pojam i jednostavniji primeri).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Pregled elementarnih funkcija.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Granična vrednost i neprekidnost funkcije (geometrijski smisao); asimptote.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Izvod funkcije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Priraštaj funkcije. Izvod funkcije (problem tangente i brzine). Osnovne teoreme o izvodu, izvodi elementarnih funkcija.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Diferencijal i njegova primena kod aproksimacije funkcija.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Ispitivanje funkcija (uz primenu izvoda); grafik funkcije.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Integral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Neodređeni integral. Osnovna pravila o integralu; tablica osnovnih integrala; integrali nekih elementarnih funkcija.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Metod zamene, metod parcijalne integracije.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Određeni integral; Njutn-Lajbnicova formula (bez dokaza).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Primene određenog integrala (rektifikacija, kvadratura, kubatura).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Kombinatorika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Osnovna pravila. Varijacije, permutacije; kombinacije (bez ponavljanja). Binomni obrazac.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Verovatnoća i statistika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Slučajni događaji. Verovatnoća. Uslovna verovatnoća i nezavisnost. Slučajne veličine. Binomna, Puasonova i normalna raspodela. Srednja vrednost i disperzija. Populacija, obeležje i uzorak. Prikupljanje, sređivanje i prikazivanje podataka. Pojam ocene parametara. Ocene verovatnoće, srednje vrednosti i disperzije. Intervalne ocene za verovatnoću i srednju vrednost.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NAPOMENA: Obavezna su četiri dvočasovna školska pismena zadatka sa jednočasovnim ispravkama (12).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PROGRAM M 2 </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xml:space="preserv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društveno-jezičkog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(3 časa nedeljno, 105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Stepenovanje i korenovanje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Stepen čiji je izložilac ceo broj, operacije; decimalni zapis broja u standardnom obliku.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Funkcija y=x</w:t>
      </w:r>
      <w:r w:rsidRPr="00A67F10">
        <w:rPr>
          <w:rFonts w:ascii="Arial" w:eastAsia="Times New Roman" w:hAnsi="Arial" w:cs="Arial"/>
          <w:sz w:val="15"/>
          <w:vertAlign w:val="superscript"/>
        </w:rPr>
        <w:t>n</w:t>
      </w:r>
      <w:r w:rsidRPr="00A67F10">
        <w:rPr>
          <w:rFonts w:ascii="Arial" w:eastAsia="Times New Roman" w:hAnsi="Arial" w:cs="Arial"/>
        </w:rPr>
        <w:t xml:space="preserve"> (n iz skupa prirodnih brojeva) i njen grafik.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Koren; stepen čiji je izložilac racionalan broj. Osnovne operacije sa korenima.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Kompleksni brojevi i osnovne operacije sa njima.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Kvadratna jednačina i kvadratna funkcija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Kvadratna jednačina sa jednom nepoznatom i njeno rešavanje; diskriminanta i priroda rešenja kvadratne jednačine.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Vijetove formule. Rastavljanje kvadratnog trinoma na linearne činioce; primene.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Kvadratna funkcija i njen grafik; ekstremna vrednost.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Prostije kvadratne nejednačine.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Prostiji sistemi jednačina sa dve nepoznate koji sadrže kvadratnu jednačinu (kvadratna i linearna, dve čisto kvadratne jednačine).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Eksponencijalna i logaritamska funkcija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Eksponencijalna funkcija i njeno ispitivanje (svojstva, grafik).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Jednostavnije eksponencijalne jednačine.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Pojam inverzne funkcije.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Pojam logaritma, osnovna svojstva. Logaritamska funkcija i njen grafik.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Osnovna pravila logaritmovanja, antilogaritmovanje. Dekadni logaritmi. Primena logaritama u rešavanju raznih zadataka.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Jednostavnije logaritamske jednačine.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Trigonometrijske funkcije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Uopštenje pojma ugla (merenje ugla, radijan). Trigonometrijske funkcije ma kog ugla; svođenje na prvi kvadrant, periodičnost.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Grafici osnovnih trigonometrijskih funkcija.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Adicione teoreme. Transformacije trigonometrijskih izraza.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Jednostavnije trigonometrijske jednačine.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Sinusna i kosinusna teorema; rešavanje trougla. Primene trigonometrije.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NAPOMENA: Obavezna su četiri dvočasovna školska pismena zadatka sa jednočasovnim ispravkama (12).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društveno-jezičkog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72 časa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Poliedri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Poliedar; pravilan poliedar,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Prizma i piramida; ravni preseci prizme i piramide.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Površina poliedra; površina prizme, piramide i zarubljene piramide.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Zapremina poliedra (kvadra, prizme, piramide i zarubljene piramide).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Obrtna tela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Cilindrična i konusna površ, obrtna površ.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Prav valjak, prava kupa, zarubljena prava kupa i njihove površine i zapremine.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Sfera i lopta; sfera i ravan. Površina i zapremina lopte.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Vektori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Pravougli koordinatni sistem u prostoru; koordinate vektora. Skalarni i vektorski proizvod vektora.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Analitička geometrija u ravni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Rastojanje dve tačke. Podela duži u datoj razmeri. Površina trougla.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Prava: razni oblici jednačine prave, ugao između dve prave, odstojanje tačke od prave. Linearne nejednačine sa dve nepoznate i njihovi sistemi (grafička interpretacija).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Krive linije drugog reda: kružnica, elipsa, hiperbola, parabola (jednačina, odnos prave i krive linije drugog reda, tangenta).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Matematička indukcija. Nizovi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Matematička indukcija i neke njene primene.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pojmovi o nizovima.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Aritmetički niz; geometrijski niz; primene.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Granična vrednost niza.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NAPOMENA:Obavezna su četiri dvočasovna školska pismena zadatka sa jednočasovnim ispravkama (12).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IV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društveno-jezičkog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64 časa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Funkcije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Važniji pojmovi o funkcijama jedne promenljive (definisanost, nule, parnost, monotonost, periodičnost).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Pregled elementarnih funkcija.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Granična vrednost funkcije. Neprekidnost funkcije (geometrijski smisao).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Izvod funkcije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Priraštaj funkcije. Izvod funkcije (preko problema tangente i brzine). Osnovne teoreme o izvodu; izvodi elementarnih funkcija.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Ispitivanje funkcija (uz primenu izvoda); grafik funkcije.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Kombinatorika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Osnovna pravila kombinatorike.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Varijacije, permutacije, kombinacije bez ponavljanja.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Verovatnoća i statistika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Slučajni događaji. Verovatnoća. Uslovna verovatnoća i nezavisnost.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Slučajne promenljive. Binomna i normalna raspodela. Srednja vrednost i disperzija.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Populacija, obeležje i uzorak. Osnovni zadaci matematičke statistike. Prikupljanje, sređivanje, grafičko prikazivanje i numerička obrada podataka.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NAPOMENA:Obavezna su četiri dvočasovna školska pismena zadatka sa jednočasovnim ispravkama (12).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PROGRAM M 3 </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xml:space="preserv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prirodno-matematičkog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(5 časova nedeljno, 175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Stepenovanje i korenovanje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Stepen čiji je izložilac ceo broj, operacije; decimalni zapis broja u standardnom obliku.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Funkcija y = x</w:t>
      </w:r>
      <w:r w:rsidRPr="00A67F10">
        <w:rPr>
          <w:rFonts w:ascii="Arial" w:eastAsia="Times New Roman" w:hAnsi="Arial" w:cs="Arial"/>
          <w:sz w:val="15"/>
          <w:vertAlign w:val="superscript"/>
        </w:rPr>
        <w:t>n</w:t>
      </w:r>
      <w:r w:rsidRPr="00A67F10">
        <w:rPr>
          <w:rFonts w:ascii="Arial" w:eastAsia="Times New Roman" w:hAnsi="Arial" w:cs="Arial"/>
        </w:rPr>
        <w:t>(</w:t>
      </w:r>
      <w:r w:rsidRPr="00A67F10">
        <w:rPr>
          <w:rFonts w:ascii="Arial" w:eastAsia="Times New Roman" w:hAnsi="Arial" w:cs="Arial"/>
          <w:i/>
          <w:iCs/>
        </w:rPr>
        <w:t>n</w:t>
      </w:r>
      <w:r w:rsidRPr="00A67F10">
        <w:rPr>
          <w:rFonts w:ascii="Cambria Math" w:eastAsia="Times New Roman" w:hAnsi="Cambria Math" w:cs="Cambria Math"/>
          <w:i/>
          <w:iCs/>
        </w:rPr>
        <w:t>∈</w:t>
      </w:r>
      <w:r w:rsidRPr="00A67F10">
        <w:rPr>
          <w:rFonts w:ascii="Arial" w:eastAsia="Times New Roman" w:hAnsi="Arial" w:cs="Arial"/>
          <w:i/>
          <w:iCs/>
        </w:rPr>
        <w:t>N</w:t>
      </w:r>
      <w:r w:rsidRPr="00A67F10">
        <w:rPr>
          <w:rFonts w:ascii="Arial" w:eastAsia="Times New Roman" w:hAnsi="Arial" w:cs="Arial"/>
        </w:rPr>
        <w:t xml:space="preserve">) i njen grafik.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Koren; stepen čiji je izložilac racionalan broj. Osnovne operacije sa korenima.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Kompleksni brojevi i osnovne operacije sa njima.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Kvadratna jednačina i kvadratna funkcija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Kvadratna jednačina sa jednom nepoznatom i njeno rešavanje, diskriminanta i priroda rešenja kvadratne jednačine.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Vijetove formule. Rastavljanje kvadratnog trinoma na linearne činioce; primene. Neke jednačine koje se svode na kvadratne.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Kvadratna funkcija (nule, znak, rašćenje i opadanje, ekstremna vrednost, grafik).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Kvadratne nejednačine.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Sistemi jednačina sa dve nepoznate koji sadrže kvadratnu jednačinu (kvadratna i linearna, dve čisto kvadratne, homogena kvadratna i linearna) - sa grafičkom interpretacijom.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Iracionalne jednačine i nejednačine.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Eksponencijalna i logaritamska funkcija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Eksponencijalna funkcija i njeno ispitivanje (svojstva, grafik).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Jednostavnije eksponencijalne jednačine i nejednačine.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Pojam inverzne funkcije. Pojam logaritma, osnovna svojstva. Logaritamska funkcija i njen grafik.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Osnovna pravila logaritmovanja, antilogaritmovanje. Dekadni logaritmi. Primena logaritama u rešavanju raznih zadataka (uz upotrebu računara).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Jednostavnije logaritamske jednačine i nejednačine.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Trigonometrijske funkcije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Uopštenje pojma ugla; merenje ugla, radijan.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Trigonometrijske funkcije ma kog ugla; vrednosti trigonometrijskih funkcija ma kog ugla, svođenje na prvi kvadrant, periodičnost.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Grafici osnovnih trigonometrijskih funkcija; grafici funkcija oblika: y = A sin (ax+b) i y= A cos (ax+b).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Adicione teoreme. Transformacije trigonometrijskih izraza (trigonometrijskih funkcija dvostrukih uglova i poluuglova, transformacije zbira i razlike trigonometrijskih funkcija u proizvod i obrnuto).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Trigonometrijske jednačine i jednostavnije nejednačine.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Sinusna i kosinusna teorema; rešavanje trougla.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Primene trigonometrije (u metričkoj geometriji, fizici, praksi).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NAPOMENA:Obavezna su četiri dvočasovna školska pismena zadatka sa jednočasovnim ispravkama (12).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prirodno-matematičkog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(5 časova nedeljno, 180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Poliedri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Rogalj, triedar. Poliedar, Ojlerova teorema; pravilan poliedar.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Prizma i piramida; ravni preseci prizme i piramide.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Površina poliedra; površina prizme, piramide i zarubljene piramide.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Zapremina poliedra: zapremina kvadra, Kavaljerijev princip. Zapremina prizme, piramide i zarubljene piramide.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Obrtna tela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Cilindrična i konusna površ, obrtna površ.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Prav valjak, prava kupa i zarubljena prava kupa. Površina i zapremina pravog kružnog valjka, prave kružne kupe i zarubljene kružne kupe.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Sfera i lopta; ravni preseci sfere i lopte. Površina lopte, sferne kalote i pojasa. Zapremina lopte.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Upisana i opisana sfera poliedra, pravog valjka i kupe.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Vektori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Pravougli koordinatni sistem u prostoru, projekcije vektora; koordinate vektora.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Skalarni, vektorski i mešoviti proizvod vektora; determinante drugog i trećeg reda. Neke primene vektora.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Analitička geometrija u ravni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Rastojanje dve tačke. Podela duži u datoj razmeri. Površina trougla.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Prava, razni oblici jednačine prave; ugao između dve prave; rastojanje tačke od prave.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Sistemi linearnih jednačina, Gausov postupak. Sistem linearnih nejednačina sa dve nepoznate i njegova grafička interpretacija; pojam linearnog programiranja.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Krive linije drugog reda: kružnica, elipsa, hiperbola, parabola (jednačine; međusobni odnosi prave i krivih drugog reda, uslov dodira, tangenta; zajednička svojstva).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Matematička indukcija. Nizovi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Matematička indukcija i njene primene.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Elementarna teorija brojeva (deljivost, prosti brojevi, kongruencije).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pojmovi o nizovima (definicija, zadavanje, operacije).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Aritmetički niz, geometrijski niz; primene.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Jednostavnije diferencne jednačine.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Granična vrednost niza, svojstva. Broj 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Kompleksni brojevi i polinomi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Pojam i primeri algebarskih struktura (grupa, prsten, polje).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Polje kompleksnih brojeva. Trigonometrijski oblik kompleksnog broja. Moavrova formula. Neke primene kompleksnih brojeva.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Polinomi nad poljem kompleksnih brojeva. Vijetove formule.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Sistemi algebarskih jednačina višeg 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NAPOMENA:Obavezna su četiri dvočasovna školska pismena zadatka sa jednočasovnim ispravkama (12).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IV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prirodno-matematičkog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(4 časa nedeljno, 128 časova godišnje)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Program je istovetan sa programom za IV razred gimnazije opšteg tipa (program M1).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Dodatni rad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Orijentacioni program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I razred</w:t>
      </w:r>
      <w:r w:rsidRPr="00A67F10">
        <w:rPr>
          <w:rFonts w:ascii="Arial" w:eastAsia="Times New Roman" w:hAnsi="Arial" w:cs="Arial"/>
        </w:rPr>
        <w:br/>
        <w:t xml:space="preserve">(32 časa godišnje)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 Elementimatematičke logike (6)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Iskazi i iskazne forme. Logične operacije, iskazne formule. Veza skupovnih i logičkih operacija. Kvantori. Osnovni logički zakoni. Dokaz u matematici: greške u dokazivanju. Relacije i grafovi.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2. Elementarna teorija brojeva - odabrani zadaci (6)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Deljivost, prosti brojevi. Euklidov algoritam. Kongruencije. Diofantove jednačine (linearne).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3. Polinomi (8)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Identične transformacije polinoma, metod neodređenih koeficijenata. Deljivost polinoma, Bezuova teorema. Dokazivanje nejednakosti.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4. Racionalni algebarski izrazi, jednačine i nejednačine (5)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5. Apsolutna vrednost broja i primene (4)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Jednačine, nejednačine i funkcije sa apsolutnim vrednostima.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6. Sistemi linearnih jednačina i nejednačina (5)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Sistemi linearnih jednačina i nejednačina s više nepoznatih, primene. Rešavanje problema linearnog programiranja (geometrijski pristup, pojam o simpleks - metodu).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7. Ravne geometrijske figure (6)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8. Odabrani dokazni i računski zadaci.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Vektori i njihova primena.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9. Jednakost mnogouglova (4)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Razloživa i dopunska jednakost mnogouglova. Boljai-Gervinova teorema. Rezanje i sastavljanje ravnih figura - odabrani zadaci.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10. Geometrijske konstrukcije u ravni (8)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Razne metode rešavanja konstruktivnih zadataka (primena izometrijskih tansformacija, sličnosti, GMT i dr). Konstrukcije pri ograničenjima (samo lenjirom, samo šestarom, nedostupne tačke).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11. Inverzija (4)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12. Apolonijev problem dodira (4)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Deset Apolonijevih konstruktivnih zadataka o dodiru kružnica.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13. Elementi topologije (4)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Grafovi i neke njihove primene. Topološke invarijante. Rod površi. Ojlerova formula i neke njene primene. Istorijski osvrt.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14. Logički i kombinatorni zadaci (5)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Razni načini rešavanja logičkih zadataka (uključujući i aparat iskazne algebre). Prebrojavanje konačnih skupova.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15. Odabrani zadaci za takmičenja iz matematike (6)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Zadaci koji su po svom sadržaju izvan navedenih tema.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II razred</w:t>
      </w:r>
      <w:r w:rsidRPr="00A67F10">
        <w:rPr>
          <w:rFonts w:ascii="Arial" w:eastAsia="Times New Roman" w:hAnsi="Arial" w:cs="Arial"/>
        </w:rPr>
        <w:br/>
        <w:t xml:space="preserve">(32 časa godišnje)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 Kvadratne jednačine, funkcije n nejednačine (4)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2. Nelinearne Diofantove jednačine (4)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3. Iracionalni algebarski izrazi, jednačine i nejednačine (4)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4. Eksponencijalni i logaritamski izrazi, jednačine i nejednačine (4)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5. Problemi ekstremnih vrednosti (6)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Elementarne algebarske metode rešavanja problema ekstremnih vrednosti. Rešavanje nekih problema geometrijskim konstrukcijama. Izoperimetarski problem.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6. Realni brojevi (4)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Razni pristupi zasnivanju realnih brojeva, operacije s realnim brojevima, približna računanja.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7. Geometrijske konstrukcije u prostoru (5)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Prave, ravni i uglovi u prostoru. Paralelna, ortogonalna i centralna projekcija; perspektiva. Prikazivanje prostornih figura crtežom u ravni. Konstrukcije preseka tela.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8. Odabrana poglavlja trigonometrije (8)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Trigonometrijski izrazi, jednačine i nejednačine.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Primene trigonometrije (rešavanje trougla, u drugim oblastima, u praksi).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9. Logičko-kombinatorni i slični nestandardni zadaci (4)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(Dirihleov princip, kombinatorna geometrija i dr.)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10. Odabrani zadaci za matematička takmičenja (5)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Zadaci koji su po svom sadržaju izvan navedenih tema.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III razred</w:t>
      </w:r>
      <w:r w:rsidRPr="00A67F10">
        <w:rPr>
          <w:rFonts w:ascii="Arial" w:eastAsia="Times New Roman" w:hAnsi="Arial" w:cs="Arial"/>
        </w:rPr>
        <w:br/>
        <w:t xml:space="preserve">(32 časa godišnje)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 Poliedri, pravilni poliedri; tetraedar (6)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Kosa slika, preseci i simetrija poliedra. Pravilni poliedri. Razni zadaci o tetraedru; Pitagorina teorema u prostoru.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2. Obrtna tela. Kombinovana tela (4)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3. Matematička indukcija. Nizovi (6)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Matematička indukcija. Aritmetički niz, geometrijski niz. Granična vrednost niza. Neke sumacione formule.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4. Rekurentne formule i neke njihove primene (4)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Zadavanje niza rekurentnom formulom, Fibonačijev niz. Prostije diferencne jednačine.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5. Razne primene vektora (4)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Primene vektora u geometriji, algebri, trigonometriji i dr.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6. Metod koordinata. Funkcije i grafici (8)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Koordinate na pravoj, Dekartov koordinatni sistem u ravni, drugi koordinatni sistemi. Opšta ideja koordinata. Transformacije koordinatnih sistema, primene. Važnije funkcije i njihovi grafici, razlomljeno-racionalna funkcija, funkcije s apsolutnim vrednostima. Grafičko rešavanje jednačina i nejednačina, grafičko rešavanje zadataka linearnog programiranja. Primena metoda koordinata na ispitivanje jednačina i nejednačina s parametrima. Formiranje jednačina geometrijskih mesta tačaka u ravni. Koordinatni metod u rešavanju geometrijskih zadataka.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7. Kompleksni brojevi i polinomi (6)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Kompleksni brojevi: operacije, geometrijska interpretacija, trigonometrijski oblik; Muavrova formula. Ojlerova formula. Polinomi s kompleksnim koeficijentima, Vijetove formule. Neke primene kompleksnih brojeva.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8. Sistemi jednačina i nejednačina drugog ili višeg reda (4)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9. Konusni preseci (6)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Konusni preseci: geometrijski i analitički pristup.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10. Sferna geometrija (8)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Geometrija sfere. Trigonometrija sfere, površina sfernog trougla. Primene u astronomiji, kartografiji, navigaciji i dr.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11. Logičko-kombinatorni zadaci (4)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Razni nestandardni i "glavolomni" zadaci (problemi kuglica, matematičko-šahovske "glavolomije", razne matematičke igre, kriptografija i dr.).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12. Odabrani zadaci za matematička takmičenja (6)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Zadaci koji su po svom sadržaju izvan navedenih tema.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IV razred</w:t>
      </w:r>
      <w:r w:rsidRPr="00A67F10">
        <w:rPr>
          <w:rFonts w:ascii="Arial" w:eastAsia="Times New Roman" w:hAnsi="Arial" w:cs="Arial"/>
        </w:rPr>
        <w:br/>
        <w:t xml:space="preserve">(30 časova godišnje)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 Matematičke strukture (4)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Brojevi i operacije, opšti pojam operacije; pojam matematičke strukture, primeri. Grupe geometrijskih transformacija. Pojam o aksiomatskom metodu.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2. Razvoj i vrstegeometrija (4)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Postanak geometrije. Razne geometrije: euklidske i neeuklidske geometrije, afina i projektivna geometrija.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3. Kratak pregled istorije matematike (8)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4. Funkcije u prirodi i tehnici (4)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Opterećenje i savijanje grede, sile trenja, radioaktivni raspad materije, spuštanje padobranom, atmosferski pritisak i merenje visine barometrom, količina goriva za raketu, harmonijske oscilacije, klatno, prigušene oscilacije, plima i oseka, spektralna analiza.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5. Izvod i integral (8)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Izvod i primena izvoda. Integral i primene integrala. Univerzalna formula (Simpsonova formula). Najprostije diferencijalne jednačine i njihova veza sa integralom, geometrijska interpretacija. Diferencijalne jednačine u fizici, tehnici i dr.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6. Neprekidnost (4)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Neprekidne funkcije (geometrijski i analitički smisao). Primena na rešavanje jednačina i nejednačina. Neprekidna preslikavanja, topološka preslikavanja.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7. Numeričke metode (5)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Izračunavanje vrednosti izraza; konačne razlike, primene. Određivanje približnih rešenja jednačina: grafički, metodom iteracije i dr.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8. Elementi kombinatorike i verovatnoće (8)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Osnovna pravila kombinatorike. Varijacije, permutacije, kombinacije. Binomni obrazac i neke njegove primene. Prostije funkcije generatrise u kombinatorici. Verovatnoća i njeno izračunavanje, uslovna verovatnoća, geometrijska verovatnoća. Bernulijeva shema i dr.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9. Elementi teorije informacija i osnovi kibernetike (5)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Informacioni sistemi i osnovne činjenice iz kibernetike.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10. Matematika u primenama: elementi matematičkog modeliranja (6)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Pojam matematičkog modela. Linearno i dinamičko modeliranje. Mrežno planiranje. Empirijski modeli. Modeli sistema masovnog opsluživanja. Modeliranje diferencijalnim jednačinama (primeri iz prakse)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11. Elementi teorije igara (4)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Pojam igre i strategije igre. Cena igre, matrica igre. Princip minimaksa. Osnovna teorema teorije igara. Primeri.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12. Odabrani zadaci za matematička takmičenja (4)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Zadaci koji su po svom sadržaju izvan nabrojanih tema.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NAPOMENA: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svakom razredu treba obraditi 6-8 tema (po izboru nastavnika), zavisno od programa redovne nastave. Naznačeni broj časova za pojedine teme je orijentacioni i može se povećati (smanjiti) za 1 ili 2 časa.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SLOBODNE MATEMATIČKE AKTIVNOSTI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 rad u okviru slobodne matematičke aktivnosti (sekcije, kluba i sl.), pored nekih tema iz navedenog programa za dodatni rad (koje su pristupačne učenicima), mogu se uzimati i druge teme koje izaberu sami učenici u saradnji sa nastavnikom, a prvenstveno: teme iz istorije matematike, logičko-kombinatorni zadaci, racionalni postupci računanja i transformacija izraza, zanimljive konstrukcije, elementi topologije, razne primene tabela i dijagrama, brojevni sistemi, informatika i računarstvo, matematičke igre i druge matematičke zanimljivosti. </w:t>
      </w:r>
    </w:p>
    <w:p w:rsidR="00A67F10" w:rsidRPr="00A67F10" w:rsidRDefault="00A67F10" w:rsidP="00A67F10">
      <w:pPr>
        <w:spacing w:after="0" w:line="240" w:lineRule="auto"/>
        <w:jc w:val="center"/>
        <w:rPr>
          <w:rFonts w:ascii="Arial" w:eastAsia="Times New Roman" w:hAnsi="Arial" w:cs="Arial"/>
          <w:sz w:val="28"/>
          <w:szCs w:val="28"/>
        </w:rPr>
      </w:pPr>
      <w:r w:rsidRPr="00A67F10">
        <w:rPr>
          <w:rFonts w:ascii="Arial" w:eastAsia="Times New Roman" w:hAnsi="Arial" w:cs="Arial"/>
          <w:sz w:val="28"/>
          <w:szCs w:val="28"/>
        </w:rPr>
        <w:t xml:space="preserve">NAČIN OSTVARIVANJA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 obzirom na izvršene izmene u strukturi ovih programa matematike (M1-M3) u odnosu na dosadašnje programe matematike za srednje škole, ovde se daju samo odeljci: Bitne karakteristike programa i objašnjenja sadržaja programa (Posebne napomene o obradi programskih tema).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Ostali delovi pomenutog Didaktičko-metodičkog uputstva (planiranje i pripremanje za nastavu; tipovi časova matematike; didaktički principi; nastavne metode, oblici i sredstva; domaći zadaci i školski pismeni zadaci; matematički zadaci i razvoj matematičkog mišljenja učenika; dopunski rad; dodatni rad i slobodne matematičke aktivnosti; praćenje i vrednovanje rada i uspeha učenika) ostaju u važnosti pa se nastavnici i autori udžbenika upućuju i obavezuju da ih se pridržavaju.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Bitne karakteristike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Osnovne karakteristike programa matematike su: usklađenost sa programom matematike za osnovnu školu; logička povezanost sadržaja, posebno sa aspekta razvoja matematike; nastojanje, gde god je to bilo moguće, da sadržaji matematike prethode sadržajima drugih predmeta u kojima se matematika primenjuje; zastupljenost onih elemenata razvoja matematike koji čine osnovu matematičke kulture svih svršenih učenika gimnazije; horizontalna i vertikalna usklađenost između programa matematike za pojedine smerove u gimnaziji (raspored tema po razredima, njihov obim, osnovni zahtevi i sl.).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Programi sadrže gotovo sve elemente dosadašnjih programa matematike koji su bitni za matematičko obrazovanje na ovom kognitivnom nivou, uz izvesna sažimanja sadržaja i uspostavljanje adekvatnijeg odnosa između sadržaja programa i fonda časova, s tim što se insistira i na postizanju veće efikasnosti nastave metodičkom obnovom i podesnim strukturiranjem sadržaja. Pri tome je uzet u obzir opštekulturni značaj matematike, tj. da se matematika i njoj svojstven stil mišljenja posmatra i kao bitni element opšte kulture današnjeg čoveka, bez obzira kojom se aktivnošću bavi. Zato se neki sadržaji iz starijih razreda osnovne škole i na ovom uzrastu dalje utvrđuju, produbljuju, dopunjuju i zaokružuju tako da predstavljaju taj neophodni deo savremene opšte kulture obrazovnih ljudi.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 izboru sadržaja programa bila je vrlo značajna obrazovna funkcija nastave matematike (sticanje novih matematičkih znanja, podizanje nivoa matematičkog obrazovanja učenika) i njen doprinos daljem osposobljavanju učenika da logički misle i stvaralački pristupaju rešavanju različitih problema, jer takva osposobljenost (zahvaljujući adekvatnim matematičkim sadržajima i metodama) ima široki uticaj na mnogobrojne delatnosti u današnje vreme (a ubuduće će to biti još izraženije) i omogućava kasnije efikasno učenje.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Neodvojiva od obrazovne je i vaspitna funkcija nastave matematike, jer se kod učenika razvija pravilno mišljenje i doprinosi izgrađivanju niza pozitivnih osobina ličnosti.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ovom nivou veoma su značajni i praktični ciljevi nastave matematike. To znači da se vodilo računa o primeni matematike u životu, praksi i drugim naučnim oblastima koje učenici na ovom nivou izučavaju ili će ih učiti kasnije.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 realizaciju cilja i zadataka nastave matematike na ovom nivou izabrani sadržaji programa u osnovi su dovoljno pristupačni svim učenicima. Oni takođe mogu i stimulativno delovati na učenike, jer ovi imaju mogućnost da ih usvoje i na nešto višem nivou (veći stepen apstrakcije i generalizacije, sinteze i primene, stvaralačko rešavanje problema). U vezi s tim, strogost u interpretaciji sadržaja treba da bude prisutna u prihvatljivoj meri, uz oslanjanje na matematičku intuiciju i njeno dalje razvijanje, tj. motivacija i intuitivno shvatanje problema treba da prethode strogosti i kritičnosti, a izlaganje gradiva mora biti praćeno dobro odabranim primerima i tek nakon dovoljnog broja urađenih takvih primera treba pristupiti generalisanju pojma, činjenice i sl. Naime, "školska" matematika ne može biti sasvim formalizovana, tj. izložena isključivo deduktivno. Koliko će ona stroga biti određuju udžbenik i nastavnik matematike (u zavisnosti od fonda časova, sastava odeljenja i predznanja učenika).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OBJAŠNJENJA SADRŽAJA PROGRAMA</w:t>
      </w:r>
      <w:r w:rsidRPr="00A67F10">
        <w:rPr>
          <w:rFonts w:ascii="Arial" w:eastAsia="Times New Roman" w:hAnsi="Arial" w:cs="Arial"/>
        </w:rPr>
        <w:br/>
        <w:t xml:space="preserve">(Posebne napomene o obradi programskih tema)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Neke opšte napomene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Da bi se ostvario postavljeni cilj nastave matematike, neophodno je u toku nastave uspešno realizovati određene obrazovne, vaspitne i praktične zadatke, istaknute na početku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Uslovi za uspešnu realizaciju programa matematike su: pravilno planiranje i redovno pripremanje nastavnika za izvođenje nastave; celishodno korišćenje fonda časova i dobro organizovan nastavni proces; kombinovana primena savremenih nastavnih metoda i raznovrsnost oblika rada sa učenicima, uz smišljeno odabiranje i pripremanje primera i zadataka i pravilnu upotrebu odgovarajućih nastavnih sredstava, učila i drugih pribora za nastavu matematike. Sve to, na određeni način, treba da odrazi intencije programa: podizanje nivoa nastave i njenu aktuelizaciju, stvaranje uslova u kojima će učenici sopstvenim naporima usvajati trajna i aktivna matematička znanja i osposobljavati se za primenu tih znanja i sticanje novih znanja.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Tako organizovana i izvođena nastava matematike, uz puno intelektualno angažovanje učenika u svim fazama nastavnog procesa, u većoj meri je efikasna i produktivna, a takođe podstiče samoinicijativu učenika u sticanju znanja i doprinosi izgrađivanju radnih navika i podizanju radne kulture učenika (što je i važan vaspitni zadatak nastave). Svojom strukturom matematika tome dosta pogoduje.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programu je godišnji fond časova za svaki razred dat po temama. Ukupan broj časova koji je naznačen za svaku temu treba shvatiti kao orijentacioni broj u okviru kojeg treba realizovati odgovarajuće sadržaje. Time se nastavniku indirektno ukazuje na obim, dubinu, pa i način interpretacije sadržaja svake teme. Eventualna odstupanja mogu biti za oko 10% od predviđenog fonda časova za temu (zavisno od konkretne situacije - npr. zemljotres, pandemija, drugi razlog velikog gubljenja časova,...).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 pravilu, teme treba obrađivati jednu za drugom, kako su navedene u programu, mada se ne isključuje i drugačiji redosled.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Ukupan broj časova predviđen za pojedine teme (a samim tim i godišnji fond časova) sam nastavnik (odnosno stručno veće nastavnika matematike u školi) raspoređuje po tipovima časova, tj. određuje koliko će uzeti za obradu novih sadržaja, a koliko za utvrđivanje i uvežbavanje, ponavljanje, proveravanje znanja i dr. Po pravilu, taj odnos treba da bude oko 2:3, tj. za obradu novih sadržaja upotrebiti do 40% ukupnog nastavnog vremena, a najmanje 60% za ostalo. Međutim, nijedan čas ne treba utrošiti samo za "predavanje", tj. za izlaganje novog gradiva.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Realizacija programa matematike, posebno u I razredu, treba da predstavlja prirodan prelaz od nastave u osnovnoj školi i da se zasniva na već stečenim matematičkim znanjima učenika (što omogućava dosta dobra vertikalna povezanost programa matematike u gimnaziji i osnovnoj školi), s tim što objektivna situacija iziskuje izvesno sistematsko utvrđivanje i obnavljanje onih sadržaja iz programa osnovne škole na kojima se zasniva obrada sadržaja u gimnaziji, a to se može postići integrisanjem pojedinih sadržaja iz osnovne škole u obradu novih sadržaja na onom mestu gde je to potrebno i u onoj fazi nastave kada je to aktuelno (obnavljanje na samom času, samostalno obnavljanje od strane učenika kroz domaći rad i sl.). To od nastavnika zahteva da smišljeno i studiozno planiraju gradivo.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U pogledu matematičke terminologije mora postojati kontinuitet u odnosu na korišćenu (propisanu) terminologiju u osnovnoj školi.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Radi osavremenjivanja nastave matematike i efikasnijeg usvajanja sadržaja, poželjno je da se obezbedi i prisustvo računarske podrške u nastavi matematike (u početnoj fazi u frontalnom obliku rada i uz korišćenje uzornih demonstracionih programskih aplikacija, ukoliko nema uslova za individualni rad učenika na računaru u okviru nastave matematike).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Objašnjenje sadržaja - način realizacije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 sva tri programa (M1-M3) daje se zajedničko objašnjenje - uputstvo za realizaciju, s tim što se eventualne razlike koje se odnose na pojedine programe, odnosno sadržaje, navode u odgovarajućem delu Objašnjenja (bilo u samom tekstu ili u fusnotama), kako se veći deo teksta ne bi ponavljao za svaki program odnosno temu.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Ovde se ukratko ukazuje samo na ono što je najbitnije u svakoj temi programa (važni pojmovi, činjenice, ideje, metode i dr.), tj. na ono što, saglasno operativnim zadacima treba imati u prvom planu (osnovni cilj) pri realizaciji sadržaja, bez obzira na broj časova za određenu temu. Naravno, ukoliko je broj časova veći, sadržaji teme treba da budu obrađeni temeljnije i usvojeni. Tako, na primer, teme iz programa M3 za prirodno-matematički smer realizovaće se znatno šire i dublje nego u ostala dva programa. To zavisi, kako od broja časova za temu, tako i od konkretne situacije (sastav učenika i drugi uslovi).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I razred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Radi lakšeg planiranja nastave daje se orijentacioni predlog broja časova po temama po modelu.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Gimnazija - svi modeli (148)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Logika i skupovi (15)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Realni brojevi (14)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Proporcionalnost (8)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Uvod u geometriju (8)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Podudarnost (36)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Racionalni algebarski izrazi (32)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Sličnost (14)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Trigonometrija pravouglog trougla (9)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Logika i skupovi.</w:t>
      </w:r>
      <w:r w:rsidRPr="00A67F10">
        <w:rPr>
          <w:rFonts w:ascii="Arial" w:eastAsia="Times New Roman" w:hAnsi="Arial" w:cs="Arial"/>
        </w:rPr>
        <w:t xml:space="preserve"> - Ovu temu treba realizovati kroz ponavljanja, produbljivanja i dopunjavanja onog što su učenici učili u osnovnoj školi. Ovi logičko-skupovni sadržaji (iskaz, formula, logičke i skupovne operacije, osnovni matematički pojmovi, logičko zaključivanje i dokazivanje tvrdnji, relacije i funkcije) su izvesna osnova za viši nivo dedukcije i strogosti u realizaciji ostalih sadržaja programa matematike na ovom stupnju obrazovanja i vaspitanja učenika. Pri tome, naglasak treba da bude na ovladavanju matematičko-logičkim jezikom i razjašnjavanju suštine značajnih matematičkih pojmova i činjenica, bez prevelikih formalizacija.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Važan momenat u sprečavanju formalizma i usmeravanju pažnje u nastavi matematike na suštinska pitanja jeste pravilno shvatanje uloge i mesta logičko-skupovne (pa i geometrijske) terminologije i simbolike. Simbolika treba da se koristi u onoj meri u kojoj olakšava izražavanje i zapise (a ne da ih komplikuje), ušteđuje vreme (a ne da zahteva dodatna objašnjenja), pomaže da se gradivo što bolje razjasni (a ne da otežava njegovo shvatanje).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Elemente kombinatorike dati na jednostavnijim primerima i zadacima, kao primenu osnovnih principa prebrojavanja konačnih skupova. Treba imati u vidu da obradom ovih sadržaja nije završena i izgradnja pojedinih pojmova, jer će se oni dograđivati i u kasnijim programskim temama.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Realni brojevi. </w:t>
      </w:r>
      <w:r w:rsidRPr="00A67F10">
        <w:rPr>
          <w:rFonts w:ascii="Arial" w:eastAsia="Times New Roman" w:hAnsi="Arial" w:cs="Arial"/>
        </w:rPr>
        <w:t xml:space="preserve">- U kraćem pregledu brojeva od prirodnih do realnih, treba izvršiti sistematizaciju znanja o brojevima, stečenog u osnovnoj školi, posebno ističući princip permanencije svojstava računskih operacija. Pri tome posebnu pažnju obratiti na svojstva računskih operacija, kao osnovu za racionalizaciju računanja i transformacije izraza u okviru drugih tema. U zavisnosti od konkretne situacije, ovo se može dati i na nešto višem nivou. Potrebnu pažnju treba posvetiti obradi približnih vrednosti. Pri tome učenik treba da shvati da računanje sa realnim brojevima najčešće znači računanje sa približnim vrednostima.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Proporcionalnost veličina.</w:t>
      </w:r>
      <w:r w:rsidRPr="00A67F10">
        <w:rPr>
          <w:rFonts w:ascii="Arial" w:eastAsia="Times New Roman" w:hAnsi="Arial" w:cs="Arial"/>
        </w:rPr>
        <w:t xml:space="preserve"> - Karakteristika ove teme je što u njoj dolazi do izražaja povezivanje i primena raznih matematičkih znanja. Na bazi proširivanja i produbljivanja ranije stečenih znanja, osnovnu pažnju ovde treba posvetiti primeni funkcija direktne i obrnute proporcionalnosti i proporcija u rešavanju raznih praktičnih zadataka, povezujući to i sa tabličnim i grafičkim prikazivanjem određenih stanja, procesa i pojava.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Uvod u geometriju.</w:t>
      </w:r>
      <w:r w:rsidRPr="00A67F10">
        <w:rPr>
          <w:rFonts w:ascii="Arial" w:eastAsia="Times New Roman" w:hAnsi="Arial" w:cs="Arial"/>
        </w:rPr>
        <w:t xml:space="preserve"> - Ovo je uvodna tema u geometriju naročito u pogledu upoznavanja učenika sa aksiomatskim pristupom izučavanju geometrije (osnovni i izvedeni pojmovi i stavovi, definicije važnijih geometrijskih figura). Polazeći od posebno izabranih aksioma pripadanja, rasporeda i paralelnosti treba na nekoliko jednostavnijih primera upoznati učenike sa suštinom i načinom dokazivanja teorema.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Podudarnost.</w:t>
      </w:r>
      <w:r w:rsidRPr="00A67F10">
        <w:rPr>
          <w:rFonts w:ascii="Arial" w:eastAsia="Times New Roman" w:hAnsi="Arial" w:cs="Arial"/>
        </w:rPr>
        <w:t xml:space="preserve"> - Obrada sadržaja iz ove teme (podudarnost, vektori i izometrijske transformacije) treba da bude nastavak onog što se o tome učilo u osnovnoj školi. Oslanjajući se na prethodna znanja učenika o vektoru (iz matematike i fizike), treba taj pojam dograditi do nivoa neophodnog za efikasnu primenu. Takođe, kroz ponavljanje, treba istaći osnovna svojstva svake od izučavanih izometrija i njihovo vršenje, a nešto produbljenije obraditi izometrijske transformacije kao preslikavanje ravni u samu sebe, njihovu klasifikaciju i naročito njihove primene (kao metoda) u dokaznim i konstruktivnim zadacima u vezi sa trouglom, četvorouglom i kružnicom (posebno, gde je to celishodnije u odnosu na druge metode). Korišćenje izometrijskih transformacija ne isključuje dedukciju kao metod dokazivanja (u Euklidovom smislu). Transformacije se koriste u onoj meri u kojoj olakšavaju izučavanje određenih sadržaja geometrije.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Racionalni algebarski izrazi</w:t>
      </w:r>
      <w:r w:rsidRPr="00A67F10">
        <w:rPr>
          <w:rFonts w:ascii="Arial" w:eastAsia="Times New Roman" w:hAnsi="Arial" w:cs="Arial"/>
        </w:rPr>
        <w:t xml:space="preserve">. - Cilj ove teme je da učenici, koristeći upoznata svojstva operacija sa realnim brojevima, konačno ovladaju idejama i postupcima vršenja identičnih transformacija polinoma i algebarskih razlomaka. Pri tome težište treba da bude na raznovrsnosti ideja, svrsi i suštini tih transformacija, a ne na radu sa komplikovanim izrazima. Određenu pažnju valja posvetiti važnijim nejednakostima (dokazivanje i primena: nejednakost između sredina i dr.)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okviru ove teme treba izvršiti produbljivanje i izvesno proširivanje znanja učenika o linearnim jednačinama i nejednačinama, koja su stekli u osnovnoj školi, ističući pojam ekvivalentnosti jednačina i nejednačina i primenu u njihovom rešavanju. Treba uzimati i primere jednačina u kojima je nepoznata u imeniocu razlomka, kao i one koje sadrže jedan ili dva parametra. U svakom slučaju, treba izbegavati jednačine sa suviše složenim izrazima. Na nekoliko jednostavnijih primera može se pokazati i rešavanje sistema linearnih jednačina sa više od dve nepoznate. U ovoj temi težište treba da bude u primeni jednačina na rešavanje raznih problema. Prilikom obrade nejednačina i sistema nejednačina sa jednom nepoznatom treba se ograničiti samo na one koje ne sadrže parametre. Rešenja nejednačina zapisivati na više načina, opredeljujući se za najcelishodniji, koristeći pri tome prvenstveno uniju i presek skupova.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Sličnost.</w:t>
      </w:r>
      <w:r w:rsidRPr="00A67F10">
        <w:rPr>
          <w:rFonts w:ascii="Arial" w:eastAsia="Times New Roman" w:hAnsi="Arial" w:cs="Arial"/>
        </w:rPr>
        <w:t xml:space="preserve"> U okviru ove teme, pored zasnivanja merenja duži i uglova, (dovodeći u vezu samerljivost duži s karakterom razmere njihovih dužina) i produbljenijeg usvajanja Talesove teoreme (sa primenama), učenici treba da upoznaju homotetiju kao jednu transformaciju ravni koja nije izometrijska, a sličnost kao kompoziciju homotetije i izometrije (odnosno, homotetiju kao transformaciju sličnosti), kao i da uoče praktične primene sličnosti. Posebno treba da shvate suštinu metoda sličnosti u rešavanju računskih i konstruktivnih zadataka. Takođe je značajna primena sličnosti u dokazivanju pojedinih teorema (Pitagorine i dr.). Može se obraditi i odnos površina sličnih mnogouglova (u vidu zadatka). Odgovarajuću pažnju treba posvetiti primeni Pitagorine teoreme u računskim i konstruktivnim zadacima.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Trigonometrija pravouglog trougla. </w:t>
      </w:r>
      <w:r w:rsidRPr="00A67F10">
        <w:rPr>
          <w:rFonts w:ascii="Arial" w:eastAsia="Times New Roman" w:hAnsi="Arial" w:cs="Arial"/>
        </w:rPr>
        <w:t xml:space="preserve">- Učenici treba dobro da shvate veze između stranice i uglova pravouglog trougla (definicije trigonometrijskih funkcija oštrog ugla), njihove posledice i primene. Pri rešavanju pravouglog trougla treba se ograničiti na jednostavnije i raznovrsne zadatke.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II razred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Radi lakšeg planiranja nastave daje se orijentacioni predlog broja časova po temama po modelu.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Opšti tip (140)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Stepenovanje i korenovanje (26)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Kvadratna jednačina i kvadratna funkcija (38)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Eksponencijalna i logaritamska funkcija (24)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Trigonometrijske funkcije (40)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Društveno-jezički smer (115)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Stepenovanje i korenovanje (21)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Kvadratna jednačina i kvadratna funkcija (25)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Eksponencijalna i logaritamska funkcija (17)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Trigonometrijske funkcije (30)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Prirodno-matematički smer gimnazije (175)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Stepenovanje i korenovanje (35)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Kvadratna jednačina i kvadratna funkcija (46)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Eksponencijalna i logaritamska funkcija (30)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Trigonometrijske funkcije (52)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Stepenovanje i korenovanje. - Ovde treba posvetiti punu pažnju usvajanju pojma stepena i korena i savlađivanju operacija sa njima (na karakterističnim, ali ne mnogo složenim zadacima). Od posebnog je značaja relacija √a2 = |a|, a takođe i decimalni zapis broja u tzv. standardnom obliku a • 10</w:t>
      </w:r>
      <w:r w:rsidRPr="00A67F10">
        <w:rPr>
          <w:rFonts w:ascii="Arial" w:eastAsia="Times New Roman" w:hAnsi="Arial" w:cs="Arial"/>
          <w:sz w:val="15"/>
          <w:vertAlign w:val="superscript"/>
        </w:rPr>
        <w:t>n</w:t>
      </w:r>
      <w:r w:rsidRPr="00A67F10">
        <w:rPr>
          <w:rFonts w:ascii="Arial" w:eastAsia="Times New Roman" w:hAnsi="Arial" w:cs="Arial"/>
        </w:rPr>
        <w:t>, gde je 1≤a&lt;10 i (n</w:t>
      </w:r>
      <w:r w:rsidRPr="00A67F10">
        <w:rPr>
          <w:rFonts w:ascii="Cambria Math" w:eastAsia="Times New Roman" w:hAnsi="Cambria Math" w:cs="Cambria Math"/>
        </w:rPr>
        <w:t>∈</w:t>
      </w:r>
      <w:r w:rsidRPr="00A67F10">
        <w:rPr>
          <w:rFonts w:ascii="Arial" w:eastAsia="Times New Roman" w:hAnsi="Arial" w:cs="Arial"/>
          <w:i/>
          <w:iCs/>
        </w:rPr>
        <w:t>N</w:t>
      </w:r>
      <w:r w:rsidRPr="00A67F10">
        <w:rPr>
          <w:rFonts w:ascii="Arial" w:eastAsia="Times New Roman" w:hAnsi="Arial" w:cs="Arial"/>
        </w:rPr>
        <w:t xml:space="preserve">). Uzimati racionalisanje imenilaca oblika: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√a, √a ± √b.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Funkciju y=x</w:t>
      </w:r>
      <w:r w:rsidRPr="00A67F10">
        <w:rPr>
          <w:rFonts w:ascii="Arial" w:eastAsia="Times New Roman" w:hAnsi="Arial" w:cs="Arial"/>
          <w:sz w:val="15"/>
          <w:vertAlign w:val="superscript"/>
        </w:rPr>
        <w:t>n</w:t>
      </w:r>
      <w:r w:rsidRPr="00A67F10">
        <w:rPr>
          <w:rFonts w:ascii="Arial" w:eastAsia="Times New Roman" w:hAnsi="Arial" w:cs="Arial"/>
        </w:rPr>
        <w:t xml:space="preserve"> ispitivati samo u nekoliko slučajeva (za n≤4), sa zaključkom o obliku grafika kada je izložilac n paran i kada je neparan broj. U vezi sa kompleksnim brojevima treba obraditi samo osnovne pojmove i činjenice koje će biti neophodne pri izučavanju sadržaja o kvadratnoj jednačini.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Kvadratna jednačina i kvadratna funkcija.</w:t>
      </w:r>
      <w:r w:rsidRPr="00A67F10">
        <w:rPr>
          <w:rFonts w:ascii="Arial" w:eastAsia="Times New Roman" w:hAnsi="Arial" w:cs="Arial"/>
        </w:rPr>
        <w:t xml:space="preserve"> - Sadržaji ove teme značajni su sa stanovišta sistematskog izgrađivanja algebre i praktičnih primena. Treba rešavati i jednačine sa nepoznatom u imeniocu razlomka, koje se svode na kvadratne jednačine, kao i jednostavnije jednačine sa parametrima. Potrebnu pažnju valja posvetiti primeni kvadratnih jednačina i nejednačina u rešavanju raznovrsnih a jednostavnijih problema. Neophodno je da učenici dobro nauče da skiciraju i "čitaju" grafik kvadratne funkcije. Pri ispitivanju kvadratne funkcije u većoj meri treba koristiti upravo njen grafik (njegovu skicu), ne insistirajući mnogo na određenoj "šemi ispitivanja funkcije" u kojoj crtanje grafika dolazi tek na kraju. Kvadratne nejednačine treba rešavati koristeći znanja o znaku kvadratnog trinoma, kao i znanja o rešavanju linearnih nejednačina. Rešavati samo prostije iracionalne jednačine (po programima M1 i M3).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Eksponencijalna i logaritamska funkcija</w:t>
      </w:r>
      <w:r w:rsidRPr="00A67F10">
        <w:rPr>
          <w:rFonts w:ascii="Arial" w:eastAsia="Times New Roman" w:hAnsi="Arial" w:cs="Arial"/>
        </w:rPr>
        <w:t xml:space="preserve">. - Prilikom obrade ovih funkcija, za uočavanje njihovih svojstava koristiti prvenstveno grafičke interpretacije. Na jednostavnim primerima upoznati određivanje logaritama (u cilju produbljivanja pojma logaritma). Logaritmovanje obraditi u meri neophodnoj za praktične primene (uz korišćenje džepnih računara).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Trigonometrijske funkcije.</w:t>
      </w:r>
      <w:r w:rsidRPr="00A67F10">
        <w:rPr>
          <w:rFonts w:ascii="Arial" w:eastAsia="Times New Roman" w:hAnsi="Arial" w:cs="Arial"/>
        </w:rPr>
        <w:t xml:space="preserve"> - Pri definisanju i uočavanju svojstava trigonometrijskih funkcija ma kog ugla u tzv. svođenju na prvi kvadrant treba koristiti trigonometrijsku kružnicu, kao i simetriju (osnu i centralnu). Uporedo sa određivanjem vrednosti trigonometrijskih funkcija, treba rešavati i trigonometrijske jednačine oblika: sin ax=b, cos ax=b, tg ax=b. Učenici treba da shvate da se mnogi naučni i tehnički problemi modeluju trigonometrijskim funkcijama, pa je zato neophodno nastojati da upoznaju osnovna svojstva ovih funkcija, a prvenstveno da umeju skicirati i "čitati" njihove grafike. Posebnu celinu u trigonometrijskim sadržajima predstavljaju adicione teoreme i njihove posledice. One su značajne ne samo za određene identične transformacije u samoj trigonometriji, već i za primene u nekim drugim predmetima. Zato ovoj celini treba posvetiti veliku pažnju i gradivo dobro uvežbati. Upoznavanjem sinusne i kosinusne teoreme učenici treba da shvate da se proširuju mogućnosti primene trigonometrije na rešavanje ma kojeg trougla, kao i na rešavanje raznih problema iz metričke geometrije, fizike i posebno tehničke prakse.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III razred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Radi lakšeg planiranja nastave daje se orijentacioni predlog broja časova po temama po modelu (ukupan broj časova za temu; broj časova za obradu + broj časova za ponavljanje i uvežbavanje).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Opšti tip (144)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Poliedri (22)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Obrtna tela (18)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Vektori (15)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Analitička geometrija u ravni (44)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Matematička indukcija. Nizovi (23)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Kompleksni brojevi (6)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Društveno-jezički smer (72)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Poliedri (13)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Obrtna tela (12)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Vektori (5)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Analitička geometrija u ravni (22)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Matematička indukcija. Nizovi (8)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Prirodno-matematički smer gimnazije (180)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Poliedri (25)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Obrtna tela (20)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Vektori (15)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Analitička geometrija u ravni (50)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Matematička indukcija. Nizovi (38)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Kompleksni brojevi i polinomi (20)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Poliedri i obrtna tela.</w:t>
      </w:r>
      <w:r w:rsidRPr="00A67F10">
        <w:rPr>
          <w:rFonts w:ascii="Arial" w:eastAsia="Times New Roman" w:hAnsi="Arial" w:cs="Arial"/>
        </w:rPr>
        <w:t xml:space="preserve"> - U obradi ovih sadržaja (u stvari, produbljivanju i dopunjavanju znanja koja o njima učenici već imaju) značajno je da učenici već usvojene osnovne pojmove i činjenice prostorne geometrije umeju uspešno primenjivati u rešavanju zadataka (ne mnogo složenih), uključujući i one praktične prirode (određivanje zapremine modela nekog geometrijskog tela, konkretne građevine ili predmeta, ako unapred nisu dati neophodni podaci i sl.). Učenici treba da "vide" da se izučavana svojstva prostornih figura široko koriste u praksi, astronomiji, fizici, hemiji i dr. Posebnu pažnju treba posvetiti daljem razvijanju logičkog mišljenja i prostornih predstava učenika, čemu u izvesnoj meri može doprineti razumno pozivanje na očiglednost, korišćenje modela (pa i priručnih sredstava) i pravilno skiciranje prostornih figura. Pored daljeg rada na usavršavanju tehnike računanja i transformacija izraza, korisno je povremeno od učenika zahtevati da daju procenu rezultata računskog zadatka. Nizom zadataka može se ilustrovati i činjenica da je često racionalnije i bolje prvo naći rešenje zadatka u "opštem obliku", pa onda zamenjivati date podatke. Mada u programu nije eksplicitno navedeno, može se kao zadatak dati određivanje odnosa površina i odnosa zapremina sličnih poliedara i sličnih obrtnih tela, a takođe i određivanje poluprečnika upisane ili opisane sfere određenom geometrijskom telu. Obrasci za površinu i zapreminu lopte i njenih delova ne moraju se izvoditi (program M2).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Vektori.</w:t>
      </w:r>
      <w:r w:rsidRPr="00A67F10">
        <w:rPr>
          <w:rFonts w:ascii="Arial" w:eastAsia="Times New Roman" w:hAnsi="Arial" w:cs="Arial"/>
        </w:rPr>
        <w:t xml:space="preserve"> - Osnovno u ovoj temi je da učenici upoznaju definiciju i smisao skalarnog, vektorskog i mešovitog proizvoda vektora, kao i koordinate vektora. Od posebnog je značaja koordinatna interpretacija skalarnog, vektorskog i mešovitog proizvoda i njihova primena (određivanje ugla između dva vektora, izračunavanje površine i zapremine figura, neke primene u fizici i dr.).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Analitička geometrija u ravni.</w:t>
      </w:r>
      <w:r w:rsidRPr="00A67F10">
        <w:rPr>
          <w:rFonts w:ascii="Arial" w:eastAsia="Times New Roman" w:hAnsi="Arial" w:cs="Arial"/>
        </w:rPr>
        <w:t xml:space="preserve"> - Osnovni cilj u realizaciji ove teme jeste da učenici shvate suštinu koordinatnog metoda i njegovu efikasnu primenu. Posebno, na osnovu svojstava prave i krivih linija drugog reda, učenici treba da umeju formirati njihove jednačine i ispitivati međusobne odnose tih linija. Potrebno je ukazati i na celishodnu primenu analitičkog aparata pri rešavanju određenih zadataka iz geometrije.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okviru ove teme učenici treba da prodube i prošire znanje o sistemima linearnih jednačina, upoznaju sisteme linearnih nejednačina sa dve nepoznate i upoznaju suštinu problema linearnog programiranja. Ovi sadržaji pružaju mogućnost za povezivanje ranije stečenih znanja o jednačinama, nejednačinama i nekim geometrijskim pojmovima.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Matematička indukcija.</w:t>
      </w:r>
      <w:r w:rsidRPr="00A67F10">
        <w:rPr>
          <w:rFonts w:ascii="Arial" w:eastAsia="Times New Roman" w:hAnsi="Arial" w:cs="Arial"/>
        </w:rPr>
        <w:t xml:space="preserve"> Nizovi. - Učenici treba da shvate značaj i suštinu metoda matematičke indukcije kao posebnog i efikasnog metoda u matematici za dokazivanje pojedinih tvrđenja. Ovaj metod treba uvesti i uvežbati pomoću što jednostavnijih primera. Posebno, u prirodno-matematičkom smeru (program M3) povezivanje ovih sadržaja sa transformacijama polinoma omogućava efikasno rešavanje niza raznovrsnih zadataka iz elementarne teorije brojeva - oblasti koja je vrlo prikladna za razvijanje matematičkog jezika i rasuđivanja (dokazi raznih teorema u vezi sa deljivošću i svojstvima celih brojeva, njihovih kvadrata, prostim brojevima, kongruencijama i sl.).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podesnim i jednostavnim primerima objasniti pojam niza kao preslikavanja skupa N u skup R uz grafičku interpretaciju. Kao značajne primere nizova podrobnije obraditi aritmetički niz i geometrijski niz (definicija - osnovno svojstvo, opšti član, zbir prvih n članova). Pojam granične vrednosti beskonačnog niza dati na što jednostavnijim primerima i izvesti obrazac za zbir članova beskonačnog geometrijskog niza, uz ilustrovanje i nekim primerima primene (periodični decimalni razlomci, jednostavniji primeri iz geometrije).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Kompleksni brojevi i polinomi</w:t>
      </w:r>
      <w:r w:rsidRPr="00A67F10">
        <w:rPr>
          <w:rFonts w:ascii="Arial" w:eastAsia="Times New Roman" w:hAnsi="Arial" w:cs="Arial"/>
          <w:sz w:val="15"/>
          <w:vertAlign w:val="superscript"/>
        </w:rPr>
        <w:t>2</w:t>
      </w:r>
      <w:r w:rsidRPr="00A67F10">
        <w:rPr>
          <w:rFonts w:ascii="Arial" w:eastAsia="Times New Roman" w:hAnsi="Arial" w:cs="Arial"/>
        </w:rPr>
        <w:t xml:space="preserve"> - Ostvariti dalje proširivanje i produbljivanje znanja učenika o brojevima, posebno kompleksnim, polinomima i jednačinama - sve na podesnim zadacima i primerima primene.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IV razred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Radi lakšeg planiranja nastave daje se orijentacioni predlog broja časova po temama po modelu (ukupan broj časova za temu; broj časova za obradu + broj časova za ponavljanje i uvežbavanje).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Opšti tip (128)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Funkcije (28)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Izvod funkcije (26)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Integral (22)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Kombinatorika (12)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Verovatnoća i statistika (28)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Društveno-jezički smer (64)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Funkcije (14)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Izvod funkcije (17)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Kombinatorika (6)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Verovatnoća i statistika (15)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Prirodno-matematički smer gimnazije (128)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Program je istovetan sa programom za IV razred gimnazije opšteg tipa (program M1)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Funkcije.</w:t>
      </w:r>
      <w:r w:rsidRPr="00A67F10">
        <w:rPr>
          <w:rFonts w:ascii="Arial" w:eastAsia="Times New Roman" w:hAnsi="Arial" w:cs="Arial"/>
        </w:rPr>
        <w:t xml:space="preserve"> - Ovde treba dopuniti i sistematizovati učenička znanja o funkciji i njenim osnovnim svojstvima, a zatim napraviti pregled elementarnih funkcija. Upoznavanje granične vrednosti i neprekidnosti funkcije treba da bude na osnovu intuitivnog pristupa tim pojmovima. Nije potrebno duže zadržavanje na tehnici određivanja granične vrednosti raznih funkcija, već akcenat treba da bude na nekoliko karakterističnih limesa.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Izvod funkcije.</w:t>
      </w:r>
      <w:r w:rsidRPr="00A67F10">
        <w:rPr>
          <w:rFonts w:ascii="Arial" w:eastAsia="Times New Roman" w:hAnsi="Arial" w:cs="Arial"/>
        </w:rPr>
        <w:t xml:space="preserve"> - Prvo učenike treba upoznati sa pojmovima priraštaja nezavisno promenljive i priraštaja funkcije i, polazeći od pojma srednje brzine i problema tangente na krivu, formirati pojam količnika priraštaja funkcije i priraštaja nezavisno promenljive, a zatim definisati izvod funkcije kao graničnu vrednost tog količnika kada priraštaj nezavisno promenljive teži nuli. Ukazati na osnovne teoreme o izvodu i izvode nekih elementarnih funkcija. Uz pojam diferencijala i njegovo geometrijsko značenje treba ukazati i na njegovu primenu kod aproksimacije funkcija. Potrebnu pažnju valja posvetiti ispitivanju funkcija i crtanju njihovih grafika, koristeći izvod funkcije (ne uzimajući suviše komplikovane primere).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Integral*.</w:t>
      </w:r>
      <w:r w:rsidRPr="00A67F10">
        <w:rPr>
          <w:rFonts w:ascii="Arial" w:eastAsia="Times New Roman" w:hAnsi="Arial" w:cs="Arial"/>
        </w:rPr>
        <w:t xml:space="preserve"> - Program predviđa da se prvo obradi neodređeni integral, pa je potrebno ukazati na vezu između izvoda i integrala i dati pojam primitivne funkcije. Integraljenje protumačiti kao operaciju koja je inverzna diferenciranju. Pored tablice osnovnih integrala treba pokazati i neke metode integraljenja (metoda zamene i metoda parcijalne integracije). Polazeći od problema površine i rada, doći do pojma određenog integrala kao granične vrednosti zbira beskonačno mnogo beskonačno malih veličina. Ukazati na osnovna svojstva određenog integrala, a akcenat treba da bude na primenama određenog integrala.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________</w:t>
      </w:r>
      <w:r w:rsidRPr="00A67F10">
        <w:rPr>
          <w:rFonts w:ascii="Arial" w:eastAsia="Times New Roman" w:hAnsi="Arial" w:cs="Arial"/>
        </w:rPr>
        <w:br/>
      </w:r>
      <w:r w:rsidRPr="00A67F10">
        <w:rPr>
          <w:rFonts w:ascii="Arial" w:eastAsia="Times New Roman" w:hAnsi="Arial" w:cs="Arial"/>
          <w:b/>
          <w:bCs/>
          <w:sz w:val="15"/>
          <w:vertAlign w:val="superscript"/>
        </w:rPr>
        <w:t>2</w:t>
      </w:r>
      <w:r w:rsidRPr="00A67F10">
        <w:rPr>
          <w:rFonts w:ascii="Arial" w:eastAsia="Times New Roman" w:hAnsi="Arial" w:cs="Arial"/>
          <w:i/>
          <w:iCs/>
        </w:rPr>
        <w:t xml:space="preserve"> Samo u programu M3</w:t>
      </w:r>
      <w:r w:rsidRPr="00A67F10">
        <w:rPr>
          <w:rFonts w:ascii="Arial" w:eastAsia="Times New Roman" w:hAnsi="Arial" w:cs="Arial"/>
          <w:i/>
          <w:iCs/>
        </w:rPr>
        <w:br/>
      </w:r>
      <w:r w:rsidRPr="00A67F10">
        <w:rPr>
          <w:rFonts w:ascii="Arial" w:eastAsia="Times New Roman" w:hAnsi="Arial" w:cs="Arial"/>
          <w:b/>
          <w:bCs/>
        </w:rPr>
        <w:t>*</w:t>
      </w:r>
      <w:r w:rsidRPr="00A67F10">
        <w:rPr>
          <w:rFonts w:ascii="Arial" w:eastAsia="Times New Roman" w:hAnsi="Arial" w:cs="Arial"/>
        </w:rPr>
        <w:t xml:space="preserve"> </w:t>
      </w:r>
      <w:r w:rsidRPr="00A67F10">
        <w:rPr>
          <w:rFonts w:ascii="Arial" w:eastAsia="Times New Roman" w:hAnsi="Arial" w:cs="Arial"/>
          <w:i/>
          <w:iCs/>
        </w:rPr>
        <w:t xml:space="preserve">Samo u programima M1 i M3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Kombinatorika.</w:t>
      </w:r>
      <w:r w:rsidRPr="00A67F10">
        <w:rPr>
          <w:rFonts w:ascii="Arial" w:eastAsia="Times New Roman" w:hAnsi="Arial" w:cs="Arial"/>
        </w:rPr>
        <w:t xml:space="preserve"> - Na osnovu ranije stečenih znanja o prebrojavanju konačnih skupova (osnovni principi) učenici treba da upoznaju suštinu izdvajanja, raspoređivanja i određivanja broja određenih rasporeda, uočavajući razliku između pojedinih vrsta raspoređivanja objekata (na pogodno odabranim primerima), pri čemu je naročito važno da se dobro uvežba prepoznavanje pojedinih vrsta kombinatornih objekata na dovoljnom broju raznovrsnih zadataka. Tek onda treba da uslede odgovarajuće formule za broj varijacija, permutacija i kombinacija. Povezujući binomne koeficijente sa kombinacijama, mogu se pokazati neke primene binomnog obrasca.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Verovatnoća i statistika.</w:t>
      </w:r>
      <w:r w:rsidRPr="00A67F10">
        <w:rPr>
          <w:rFonts w:ascii="Arial" w:eastAsia="Times New Roman" w:hAnsi="Arial" w:cs="Arial"/>
        </w:rPr>
        <w:t xml:space="preserve"> - Posle uvođenja pojma slučajnog događaja dati pojam verovatnoće (preko pojma relativne frekvencije i klasičnom definicijom), kao i osnovne teoreme o verovatnoći. Na podesnim primerima treba uvesti pojam slučajne promenljive i ukazati na neke njene numeričke karakteristike i raspodele. Valja istaći ulogu slučajnog uzorka i statističkog eksperimenta, a zatim objasniti način prikupljanja podataka, njihovog prikazivanja i određivanja važnijih statističkih karakteristika.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FIZIKA </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opšteg tipa i gimnazija društveno-jezičkog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70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 Molekulsko-kinetička teorija gasova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Uvod. Toplotno kretanje molekula. Raspodela molekula po brzinama.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Model idealnog gasa. Pritisak gasa. Temperatura.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Jednačina stanja idealnog gasa. Izoprocesi i gasni zakoni. (P)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Haotično kretanje molekula (model Braunovog kretanja).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Izotermski proces.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II Termodinamika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Unutrašnja energija i njena promena. Količina toplote. Prvi princip termodinamike.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Rad pri širenju gasa. Toplotne kapacitativnosti. (P) Adijabatski proces. (O)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Povratni i nepovratni procesi. II princip termodinamike. (R) Pojam entropije. (O)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Osnovni princip rada toplotnih motora. Koeficijent korisnog dejstva. (P) Karnoov ciklus. (O)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III Osnovi dinamike fluida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Uvod. Jednačina kontinuiteta.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Bernulijeva jednačina. Toričelijeva teorema. (P)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Strujna kada.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Toričelijeva teorema.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Bernulijeva jednačina (Pitoova, Prantlova i Venturijeva cev).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IV Molekulske sile i agregatna stanja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Osnovne karakteristike molekulskih sila. Toplotno širenje čvrstih tela i tečnosti.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Elastičnost čvrstih tela. Hukov zakon.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Viskoznost tečnosti. Površinski napon. Kapilarne pojave.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Promena agregatnog stanja i unutrašnje energije. (P)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Toplotno širenje metala.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Vrste elastičnosti.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Kapilarne pojave. Površinski napon (ramovi sa opnom od sapunice).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Viskozne pojave.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Laboratorijske vežbe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Određivanje modula elastičnosti žice.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Merenje koeficijenta površinskog napona.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 Elektrostatika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Kulonov zakon. Jačina električnog polja. (P) Potencijal, rad, napon.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Provodnik u električnom polju. Električna kapacitativnost. Kondenzatori. Energija električnog polja. (R)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Naelektrisavanje tela.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Linije sila elektrostatičkog polja.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Ekvipotencijalnost metalne površine, električni vetar.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Elektrostatička zaštita (Faradejev kavez).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Električni kapacitet provodnika (zavisnost od veličine i prisustva drugih tela).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Zavisnost kapacitativnosti od rastojanja ploča kondenzatora i od dielektrika (elektrometar, rasklopni kondenzator).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VI Stalna električna struja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Izvori struje i elektromotorna sila. Jačina i gustina struje. (P) Omov zakon za deo kola i električna otpornost provodnika.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Džulov zakon. Omov zakon za strujno kolo. Kirhofova pravila.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Provodljivost elektrolita. Faradejev zakon elektrolize.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Provodljivost gasova. Pražnjenje u gasovima. Pojam plazme. (R)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Omov zakon za deo strujnog kola.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Električna otpornost provodnika (zavisnost od ρ, l, 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Omov zakon za celo strujno kolo.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Električna provodljivost elektrolita.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Džulov zakon.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Laboratorijske vežbe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Provera Omovog zakona.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Merenje električne otpornosti.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prirodno-matematičkog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(3 časa nedeljno, 108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 Molekulsko-kinetička teorija gasova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Uvod (molekuli, kretanje molekula). Raspodela molekula gasa po brzinama. Difuzija (kvalitativno). (R) Merenje najverovatnije brzine molekula gasa. Srednji slobodni put molekula gasa. (O)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Model idealnog gasa. Pritisak gasa. Temperatura.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Jednačina stanja idealnog gasa. Izoprocesi i gasni zakoni. (P) Gasni termometar. (O)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Toplotno kretanje molekula (model Braunovog kretanja).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Rejlijev ogled.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Izotermski procesi.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Laboratorijska vežba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Provera Bojl-Mariotovog zakona.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II Termodinamika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Unutrašnja energija. Toplotna razmena i količina toplote. Prvi princip termodinamike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Rad pri širenju gasa. Primena I principa termodinamike na izoprocese u idealnom gasu. Toplotne kapacitativnosti. Adijabatski proces.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Povratni i nepovratni procesi. (R) Drugi princip termodinamike. Statistički smisao II principa. (R) Entropija. (O)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Osnovni princip toplotnih motora i uređaja za hlađenje. Koeficijent korisnog dejstva. Karnoov ciklus. (P)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Adijabatski procesi (kompresija, ekspanzija).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Statistička raspodela (Galtonova daska).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III Osnovi dinamike fluida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Fizički parametri idealnog fluida pri kretanju. Jednačina kontinuiteta.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Bernulijeva jednačina. Primene Bernulijeve jednačine. (P)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Bernulijeva jednačina (Vertikalna sonda, Pitoova cev, Prantlova cev, Bernulijeva cev).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Magnusov efekat.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Laboratorijska vežba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Venturijeva cev.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IV Molekulske sile i agregatna stanja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Molekulske sile.(R) Toplotno širenje čvrstih tela i tečnosti.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Struktura čvrstih tela (kristali). (R) Elastičnost čvrstih tela, Hukov zakon.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Viskoznost u tečnosti, Njutnov i Stoksov zakon. Površinski napon tečnosti i kapilarnost.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Isparavanje i kondenzovanje, zasićena para, ključanje. Topljenje i očvršćavanje. Isparavanje kristala i sublimacija. Dijagrami prelaza.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Promene unutrašnje energije pri faznim prelazima. Jednačina toplotnog balansa. (P)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Toplotno širenje metala i gasova.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Vrste elastičnosti, plastičnost.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Kapilarne pojave. Površinski napon (ramovi sa opnom od sapunice i drugi načini).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Ključanje na sniženom pritisku.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Modeli kristalnih rešetki.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Isparavanje i kondenzacija.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Difuzija gasova.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Laboratorijske vežbe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Određivanje modula elastičnosti žice.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Merenje koeficijenta površinskog napona.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 Elektrostatika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Kulonov zakon. Jačina električnog polja. Linije sile. Električni fluks.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Potencijalna energija elektrostatičke interakcije. Rad u električnom polju. Potencijal polja i električni napon. (P) Ekvipotencijalne površi. Veza jačine polja i potencijala.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Provodnik u električnom polju. Elektrostatička zaštita.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Električni dipol, delovanje električnog polja na dipol. Dielektrik u električnom polju. (R) Jačina polja u dielektriku.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Električna kapacitativnost. Kondenzatori i njihovo vezivanje. Energija električnog polja u kondenzatoru. (P) Zapreminska gustina energije električnog polja. (R)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Naelektrisavanje tela.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Linije sila kod elektrostatičkog polja.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Linije električnog polja (elektrolitička kada).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Ekvipotencijalnost metalne površine, električni vetar.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Faradejev kavez.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Električna kapacitativnost provodnika (zavisnost od veličine i prisustva drugih tela).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Zavisnost kapacitativnosti od rastojanja ploča kondenzatora i od dielektrika (elektrometar, rasklopni kondenzator).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VI Stalna električna struja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Izvori električne struje i elektromotorna sila. Jačina i gustina struje.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Omov zakon za provodnik. Električna otpornost provodnika, vezivanje otpornika.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Džul-Lencov zakon. Omov zakon za kolo. Kirhofova pravila.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Električna provodljivost metala. Omov i Džulov zakon na osnovu elektronske teorije provodljivosti metala. (R) Kontaktni potencijali. Termoelektrične pojave. (O)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Električna struja u elektrolitima. Omov zakon i provodljivost elektrolita. Faradejevi zakoni elektrolize.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Termoelektronska emisija. Katodna cev.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Električna struja u gasovima. Vrste pražnjenja u gasovima. (R) Plazma (O).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Omov zakon za deo i za celo strujno kolo.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Električna provodljivost elektrolita.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Džulov zakon.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Struja u tečnosti i gasu.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Električna otpornost provodnika.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Pražnjenje u gasu pri snižavanju pritiska gasa.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Laboratorijske vežbe: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Provera Omovog zakona.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Merenje otpora Vitstonovim mostom.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društveno-jezičkog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72 časa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 Magnetno polje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Magnetno polje strujnog provodnika. Magnetna indukcija. Magnetni fluks.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Kretanje naelektrisanih čestica u magnetnom polju. Lorencova sila. (P) Maseni spektrometar.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Amperova sila. Uzajamno delovanje paralelnih strujnih provodnika.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Magnetici (dijamagnetici, paramagnetici, feromagnetici). (R)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Erstedov ogled.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Interakcija dva paralelna strujna provodnika.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Delovanje magnetnog polja na elektronski snop.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Delovanje magnetnog polja na ram sa strujom.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II Elektromagnetna indukcija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Elektromagnetna indukcija. Faradejev zakon i Lencovo pravilo. Samoindukcija i uzajamna indukcija.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Energija magnetnog polja. (R)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Pojava elektromagnetne indukcije i uzajamne indukcije.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III Naizmenična struja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Generator naizmenične struje. Struja, napon i otpornosti u kolu naizmenične struje.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Omov zakon za kolo naizmenične struje.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Snaga naizmenične struje.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Transformator. Prenos električne energije na daljinu. (R)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Svojstva aktivne i reaktivne otpornosti.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Demonstracioni transformator.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IV Harmonijske oscilacije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Harmonijski oscilator. Period, frekvencija, amplituda. Energija oscilatora. Matematičko klatno.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Prigušene i prinudne oscilacije. Rezonancija. (R)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Oscilovanje tega na opruzi.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Matematičko klatno.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Rezonancija (spregnuta klatna).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 Mehanički talasi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Talasno kretanje i parametri koji ga definišu. Vrste talasa.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Odbijanje i prelamanje talasa.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Stojeći talasi. (R)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Vrste talasa (pomoću talasne mašine).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Odbijanje, prelamanje talasa (talasna kada).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VI Akustika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Izvori zvuka. Karakteristike zvuka. Infrazvuk i ultrazvuk.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Doplerov efekat. (P)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Svojstva zvučnih izvora. Zvučna rezonancija.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Laboratorijska vežba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Merenje brzine zvuka u vazduhu.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VII Elektromagnetni talasi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Nastanak i karakteristike elektromagnetnih talasa. Spektar. (R)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VIII Optika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Elementi geometrijske optike. Zakoni odbijanja i prelamanja svetlosti. Indeks prelamanja. Totalna refleksija.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Ogledala. Sočiva.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Oko, lupa i mikroskop.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Interferencija, difrakcija i disperzija svetlosti. Polarizacija svetlosti. (R)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Zakoni geometrijske optike. Totalna refleksija (magnetna tabla).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Formiranje likova i određivanje žižne daljine ogledala i sočiva (magnetna tabla i optička klupa).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Princip rada optičkih instrumenata.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Interferencija i difrakcija svetlosti (pomoću lasera).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Polarizacija svetlosti (polarizacionim filtrima).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Razlaganje bele svetlosti na spektar (staklenom prizmom).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Laboratorijske vežbe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Merenje talasne dužine svetlosti difrakcionom rešetkom.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Određivanje žižne daljine sočiva.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prirodno-matematičkog smera i gimnazija opšteg tipa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(3 časa nedeljno, 108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 Magnetno polje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Magnetno polje strujnog provodnika. Magnetna indukcija i jačina magnetnog polja. Linije polja i magnetni fluks.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Lorencova sila. Kretanje naelektrisanih čestica u magnetnom i električnom polju. (P) Određivanje specifičnog naelektrisanja čestica, ciklotron. (R) Magnetna interakcija naelektrisanja u kretanju. (O)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Amperova sila. Uzajamno delovanje dva paralelna pravolinijska strujna provodnika. Delovanje magnetnog polja na provodni ram (princip rada električnih instrumenata).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Magnetnici. Magnetni moment atoma, dijamagentici i paramagnetici. Feromagnetici. Magnetno polje u supstanciji. (R)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Erstedov ogled.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Interakcija dva paralelna strujna provodnika.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Delovanje magnetnog polja na elektronski snop.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Delovanje magnetnog polja na ram sa strujom.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Lorencova sila.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Laboratorijska vežba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Rad sa osciloskopom (magnetni histerezis).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II Elektromagnetna indukcija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Pojava elektromagnetne indukcije. Elektromagnetna indukcija i Lorencova sila. Indukovanje EMS u nepokretnom provodniku.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Faradejev zakon i Lencovo pravilo. (P) Elektromagnetna indukcija i zakon održanja energije.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Uzajamna indukcija i samoindukcija. Energija magnetnog polja u solenoidu. (P) Zapreminska gustina energije magnetnog polja. (R)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Pojava elektromagnetne indukcije (pomoću magneta, kalema i galvanometra).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Lencovo pravilo.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III Naizmenična struja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Generator naizmenične struje. Sinusoidalni napon i struja.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Otpornosti u kolu naizmenične struje i Omov zakon za RLC kolo.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Snaga naizmenične struje. Efektivne vrednosti napona i struje.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Transformator (P). Prenos električne energije na daljinu. (R) Pojam o trofaznoj struji. (O)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Svojstva aktivne i reaktivne otpornosti.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Demonstracioni transformator.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Laboratorijska vežba: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Naponi u RLC - kolu.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IV Harmonijske oscilacije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Mehanički harmonijski oscilator i veličine kojima se opisuje njegovo kretanje. Energija harmonijskog oscilatora.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Matematičko i fizičko klatno.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Slaganje oscilacija. Razlaganje kretanja na harmonike, spektar.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Prigušene oscilacije. Prinudne oscilacije, rezonancija.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Električno oscilatorno kolo. (P)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Oscilovanje tega na opruzi.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Matematičko klatno.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Harmonijske oscilacije (metodom senke).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Prigušene oscilacije.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Pojava rezonancije (mehaničke i električne).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Laboratorijska vežba: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Matematičko i fizičko klatno.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 Mehanički talasi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Talasno kretanje i pojmovi koji ga definišu. Vrste talasa. Jednačina talasa.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Energija i intenzitet talasa. (P) Odbijanje i prelamanje talasa.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Princip superpozicije. Progresivni i stojeći talasi. (R)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Vrste talasa (pomoću talasne mašine ili vodene kade).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Odbijanje i prelamanje talasa (pomoću vodene kade ili WSP uređaja).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VI Akustika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Izvori i karakteristike zvuka. (P) Prijemnici zvuka, uho. Infrazvuk i ultrazvuk i njihove primene.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Doplerov efekat. (P)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Svojstva zvučnih izvora (monokord, zvučne viljuške, muzički instrumenti i sl.). Zvučna rezonancija.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Laboratorijske vežbe: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Merenje brzine zvuka u vazduhu (osciloskopom).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Rezonancija vazdušnog stuba u cevi (određivanje frekvencije).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VII Elektromagnetni talasi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Nastajanje i osnovne karakteristike elektromagnetnih talasa. Spektar elektromagnetnih talasa.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Energija i intenzitet elektromagnetnih talasa.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Elementi radio-tehnike i televizije. (O)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Hercovi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Rad pojačavača zvuka. Dovođenje u rezonanciju radio-prijemnika i radio-odašiljača.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VIII Talasna optika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Interferencija svetlosti. Jungov ogled i drugi primeri interferencije. (P) Majkelsonov interferometar.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Difrakcija svetlosti na pukotini. (R) Difrakciona rešetka. Razlaganje polihromatske svetlosti. (R) Pojam o difrakciji H-zraka. (O)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Polarizacija talasa. Polarizacija svetlosti pri prolasku kroz kristale i pri odbijanju i prelamanju (Malusov i Brusterov zakon). (P) Dvojno prelamanje. Obrtanje ravni polarizacije. (O)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Disperzija svetlosti (normalna i anomalna). Razlaganje bele svetlosti na komponente. Rasejanje i apsorpcija svetlosti.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Doplerov efekat u optici. (P)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Interferencija laserske svetlosti na Frenelovoj biprizmi.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Difrakcija laserske svetlosti na oštroj ivici, pukotini i niti.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Polarizacija svetlosti pomoću polarizacionih filtera.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Disperzija bele svetlosti pomoću staklene prizme.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Laboratorijska vežba: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Merenje talasne dužine difrakcionom rešetkom.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IX Geometrijska optika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Merenje brzine svetlosti.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Zakoni odbijanja i prelamanja svetlosti. Totalna refleksija. Prelamanje svetlosti kroz prizmu i planparalelnu ploču.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Sferna ogledala. Jednačina ogledala.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Sočiva. Jednačina sočiva. (P) Nedostaci sočiva. (O)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Zakoni geometrijske optike. Totalna refleksija (magnetna tabla).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Formiranje likova i određivanje žižne daljine ogledala i sočiva (magnetna tabla i optička klupa).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Laboratorijske vežbe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Određivanje indeksa prelamanja planparalelne ploče.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Određivanje žižne daljine sočiva.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X Optički instrumenti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Osnovni pojmovi (vidni ugao, uvećanje). Oko. (R) Lupa. Mikroskop. Teleskop. (P) Spektralni aparati. (R)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Princip rada optičkih instrumenata.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Laboratorijska vežba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Određivanje uvećanja mikroskopa.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XI Fotometrija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Objektivne i subjektivne fotometrijske veličine. Fotometri. (O)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IV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opšteg tipa i gimnazija društveno-jezičkog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64 časa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 Relativistička fizika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Osnovni postulati specijalne teorije relativnosti. Relativistički karakter vremena i dužine.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Relativistička masa, impuls i energija. Veza ukupne energije i relativističke mase. Zakon održanja mase i energije. (P)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II Kvantna priroda elektromagnetnog zračenja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Toplotno zračenje i zakoni zračenja apsolutno crnog tela. Pojam kvanta energije.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Fotoefekat. Masa, impuls i energija fotona. (P)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Demonstracioni ogled: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Fotoefekat (pomoću fotoćelije).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III Elementi kvantne mehanike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Razlika između klasične i kvantne mehanike.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Čestično-talasni dualizam. Talasna svojstva čestica. De Brojeva relacija. Difrakcija elektrona.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Hajzenbergova relacija neodređenosti. (R)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IV Kvantna teorija vodonikovog atoma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Uvod. Planetarni model atoma.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Borovi postulati. Spektar vodonikovog atoma. Frank-Hercov ogled.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Kvantni brojevi. Paulijev princip. Periodni sistem. (R)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 Osnovi fizike čvrstog stanja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Elementi zonske teorije kristala. Superprovodljivost.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Poluprovodnici. Primene poluprovodnika. (R)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VI Indukovano zračenje. Laseri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Spontana i stimulisana emisija zračenja. Laseri, primena. (R)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VII Fizika atomskog jezgra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Osnovne karakteristike jezgra. Nuklearne sile.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Energija veze. Defekt mase.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Prirodna radioaktivnost. Zakon radioaktivnog raspada. (P) Aktivnost. Radiaktivno zračenje i vrste radiaktivnog zračenja.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Veštačka radioaktivnost. Nuklearne reakcije.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Fisija. Lančana reakcija. Nuklearni reaktori.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Fuzija.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Zaštita od nuklearnog zračenja. (R)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Demonstracioni ogled: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Detekcija fona radioaktivnog zračenja.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VIII Fizika elementarnih čestica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Kosmičko zračenje. Elementarne čestice. Vrste interakcija čestica u prirodi. (R)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IX Osnovi astronomije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Predmet i metode istraživanja astronomije.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Struktura vasione (zvezde, Sunce, Sunčev sistem i galaksije). (P) Nuklearne reakcije kao izvori zvezdane energije.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Poreklo i razvoj nebeskih tela (kosmogonija). (R)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IV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prirodno-matematičkog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(4 časa nedeljno, 128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 Relativistička fizika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Osnovni postulati specijalne teorije relativnosti. Lorencove transformacije koordinata. Relativistički zakon sabiranja brzina.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Relativistički karakter vremena i dužine. Granični karakter brzine svetlosti.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Invarijantnost intervala.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Relativistički impuls i energija. Veze između relativističkog impulsa, kinetičke energije, energije mirovanja i ukupne energije. Unutrašnja energija. Zakon održanja mase i energije.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Pojam o opštoj teoriji relativnosti. (O)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II Kvantna priroda elektromagnetnog zračenja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Toplotno zračenje. Zakoni zračenja apsolutno crnog tela. Plankova hipoteza.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Fotoelektrični efekat. Ajnštajnova jednačina fotoefekta.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Kvantna priroda svetlosti. (R) Masa i impuls fotona. Pritisak svetlosti. Komptonov efekat. (P) Korpuskularno-talasni dualizam svetlosti. (R)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Demonstracioni ogled: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Fotoefekat (pomoću fotoćelije).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III Talasna svojstva čestica i pojam o kvantnoj mehanici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Čestično-talasni dualizam. De Brojeva hipoteza. Difrakcija elektrona. (P) Elektronski mikroskop.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Hajzenbergove relacije neodređenosti.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Pojam o Šredingerovoj jednačini. Talasne funkcije i sopstvene energije.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Kretanje slobodne čestice. Čestica u potencijalnoj jami. Kvantni linearni harmonijski oscilator. Prolaz kroz potencijalnu barijeru. (R)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IV Kvantna teorija atoma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Raderfordov model atoma. (O) Diskretni spektar atoma vodonika. Borovi postulati i Borov model atoma vodonikovog topa. (P) Frank-Hercov ogled.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Kvantno-mehanička teorija atoma: glavni, sporedni i magnetni kvantni broj (P). Fizički smisao "borovskih orbita". Spin elektrona. Štern-Gerlahov ogled.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Višeelektronski atomi i Paulijev princip. Struktura periodnog sistema elemenata.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Zakočno i karakteristično rendgensko zračenje. (P)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Laboratorijska vežba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Kalibracija spektroskopa i identifikacija vodonikovog spektra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Određivanje Ridbergove konstante (pomoću vodonikove lampe i difrakcione rešetke)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 Molekulska struktura i spektri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Osnovne karakteristike hemijskih veza (jonske i kovalentne). Molekulski spektri. (R)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VI Fizika čvrstog stanja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Zonska teorija kristala. Energijske zone u čvrstom telu. Zonski modeli metala i dielektrika.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Raspodela slobodnih elektrona po energijama u metalu. Kvantna teorija provodljivosti metala. Superprovodljivost.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Poluprovodnici. Sopstvena i primesna provodljivost. Poluprovodnici p i n-tipa i poluprovodnički p-n spoj. (R) Poluprovodničke diode, tranzistori i fotootpornici. (P)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Diode. Fotoprovodnici.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Laboratorijske vežbe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Strujno-naponska karakteristika diode.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Strujno-naponske karakteristike tranzistora.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Određivanje Plankove konstante (pomoću LED diode).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VII Indukovano zračenje i laseri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Luminiscencija. Kvantni prelazi: spontana emisija, apsorpcija i stimulisana emisija zračenja.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Osnovni princip rada lasera. Vrste lasera. Karakteristike laserskog zračenja.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Primene lasera. Holografija. (R)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Laboratorijska vežba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Određivanje ugaone divergencije laserskog snopa.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VIII Fizika atomskog jezgra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Struktura jezgra. Karakteristike jezgra. (R) Defekt mase i energija veze.(P) Nuklearne sile. (R) Modeli jezgra. (O)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Prirodna radioaktivnost. Alfa-, beta- i gama raspad.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Zakon radioaktivnog raspada. Aktivnost radioaktivnog izvora. (P) Radioaktivni nizovi i radioaktivna ravnoteža.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Interakcija radioaktivnog zračenja sa supstancijom. Detekcija zračenja. (P) Dozimetrija i zaštita od zračenja.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Veštačka radioaktivnost. Opšta svojstva nuklearnih reakcija (P). Primeri reakcija (otkriće protona i neutrona, interakcije neutrona sa jezgrom, transuranski elementi).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Akceleratori čestica.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Nuklearna energetika. Fisija. Nuklearni reaktori. Reakcije fuzije na zvezdama. Konfiniranje plazme. (R) Nuklearne i termonuklearne bombe. (O)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Demonstracioni ogled: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Detekcija radioaktivnog zračenja.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Laboratorijske vežbe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Merenje aktivnosti.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Detekcija radioaktivnog zračenja.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Opadanje intenziteta gama zračenja sa povećavanjem udaljenosti od izvora.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IX Fizika elementarnih čestica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Klasifikacija elementarnih čestica. Osnovne interakcije između čestica. Čestice i antičestice. Kvarkovi.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Kosmičko zračenje. (R) </w:t>
      </w:r>
    </w:p>
    <w:p w:rsidR="00A67F10" w:rsidRPr="00A67F10" w:rsidRDefault="00A67F10" w:rsidP="00A67F10">
      <w:pPr>
        <w:spacing w:after="0" w:line="240" w:lineRule="auto"/>
        <w:jc w:val="center"/>
        <w:rPr>
          <w:rFonts w:ascii="Arial" w:eastAsia="Times New Roman" w:hAnsi="Arial" w:cs="Arial"/>
          <w:sz w:val="28"/>
          <w:szCs w:val="28"/>
        </w:rPr>
      </w:pPr>
      <w:r w:rsidRPr="00A67F10">
        <w:rPr>
          <w:rFonts w:ascii="Arial" w:eastAsia="Times New Roman" w:hAnsi="Arial" w:cs="Arial"/>
          <w:sz w:val="28"/>
          <w:szCs w:val="28"/>
        </w:rPr>
        <w:t xml:space="preserve">NAČIN OSTVARIVANJA PROGRAMA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Polazna opredeljenja pri koncipiranju programa fizike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Nastavni program fizike u srednjoj školi, odnosno gimnaziji, nadovezuje se strukturno i sadržajno na nastavni program fizike u osnovnoj školi.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Učenici gimnazije treba da nauče osnovne pojmove i zakone fizike na osnovu kojih će razumeti pojave u prirodi i imati celovitu sliku o značaju i mestu fizike u obrazovanju i životu uopšte. Oni treba da steknu dobru osnovu za dalje školovanje, prvenstveno na prirodno-naučnim i tehničkim fakultetima, ali i na svim ostalim na kojima fizika kao fundamentalna nauka ima primenu u struci (medicina, stomatologija, biologija...).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Treba imati u vidu da su u gimnazijskim programima redefinisani ciljevi i zadaci kako bi programi bili prilagođeni savremenim naučnim i tehnološkim zahtevima, kao i savremenim metodičkim i didaktičkim postupcima, a nastavni proces u skladu sa principima, ciljevima i opštim ishodima obrazovanja. Stoga program fizike za sva tri tipa gimnazije i u svim razredima treba čitati i tumačiti imajući stalno na umu cilj i zadatke nastave fizike i obrazovanja u celini.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 izmeni programa fizike (koji datira još od 1990. godine) uzete su u obzir primedbe i sugestije nastavnika fizike u gimnazijama, izrečene na stručnim skupovima i seminarima, u meri koja omogućava korišćenje postojećih udžbenika.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Težilo se i smanjenju ukupne opterećenosti učenika. Program je rasterećen tako što su izostavljeni svi sadržaji koji nisu neophodni za postizanje postavljenih ciljeva i zadataka nastave fizike, kao i metodskim pristupom programskim sadržajima.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Imajući u vidu da nisu svi učenici podjednako zainteresovani i obdareni za fiziku, obogaćeni su demonstracioni ogledi, kako bismo nastavu fizike učinili zanimljivijom i očiglednijom.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Polazna opredeljenja uticala su na izbor programskih sadržaja i metoda logičkog zaključivanja, kao i na obogaćivanje demonstracionih ogleda i laboratorijskih vežbi.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1. Izbor programskih sadržaja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 fizike kao naučne discipline odabrani su oni sadržaji koje na određenom nivou mogu da usvoje svi učenici gimnazije. To su u prva tri razreda sadržaji iz klasične fizike, dok kompletan program četvrtog razreda obuhvata sadržaje savremene fizike. Pri tome je uzeto u obzir da klasična fizika proučava pojave koje su dostupne čulima pa se lakše mogu razumeti i prihvatiti, dok izučavanje sadržaja savremene fizike zahteva viši stepen apstraktnog mišljenja i korišćenje složenog matematičkog aparata koji učenici mogu da koriste tek u četvrtom razredu gimnazije.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2. Izbor metoda logičkog zaključivanja.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Program predviđa korišćenje raznih metoda logičkog zaključivanja koji su inače prisutni u fizici kao naučnoj disciplini (induktivni, deduktivni, zaključivanje po analogiji itd). Nastavnik sam treba da odabere najpogodniji pristup u obradi svake konkretne teme u skladu sa potrebama i mogućnostima učenika, kao i nastavnim sredstvima kojima raspolaže.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sadržajima programa može se u potpunosti ilustrovati suština metodologije istraživačkog pristupa u fizici i drugim prirodnim naukama: posmatranje pojave, uočavanje bitnih svojstava sistema na kojima se pojava odvija, zanemarivanje manje značajnih svojstava i parametara sistema, merenje u cilju pronalaženja međuzavisnosti odabranih veličina, planiranje novih eksperimenata radi preciznijeg utvrđivanja traženih odnosa, formulisanje fizičkih zakona. U nekim slučajevima metodički je celishodno uvođenje deduktivne metode u nastavu (npr. pokazati kako iz zakona održanja slede neki manje opšti fizički zakoni i sl.).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3. 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Demonstracioni ogledi čine sastavni deo redovne nastave fizike, ali su sve manje zastupljeni. Prisutna je nedovoljna opremljenost škola nastavnim sredstvima, u nekima nije zastupljena ni kabinetska nastava, ali ima i onih u kojima se nastavna sredstva ne koriste.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Poslednjih godina bilo je mnogo seminara i stručnih skupova na kojima su kroz različite radionice prikazani jednostavni a efektni ogledi. Da ne pominjemo festivale nauke.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Uvođenje jednostavnih eksperimenata za demonstriranje fizičkih pojava ima za cilj "vraćanje" ogleda u nastavu fizike, razvijanje radoznalosti i interesa za fiziku i istraživački pristup prirodnim naukama.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Jednostavne eksperimente mogu da izvode i sami učenici (samostalno ili po grupama) na času ili da ih osmisle, urade, analiziraju i obrade kod kuće, koristeći mnoge predmete i materijale iz svakodnevnog života.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Naravno, nastavnici koji imaju mogućnosti treba da u nastavi koriste i složenije eksperimente.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nastavi svakako treba koristiti i računare (simulacije eksperimenata i pojava, laboratorijske vežbe i obrada rezultata merenja, modeliranje, samostalni projekti učenika u obliku seminarskih radova i sl).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Način prezentovanja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 prvi razred sva tri tipa gimnazije program je isti, a za ostale razrede predviđeni su različiti programi (pre svega u skladu sa godišnjim brojem časova fizike). Sadržaji u sva četiri razreda su podeljeni na određeni broj tematskih celina. Svaka od tematskih celina sadrži određeni broj tema.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Programski sadržaji dosledno su prikazani u formi koja zadovoljava osnovne metodske zahteve nastave fizike: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r w:rsidRPr="00A67F10">
        <w:rPr>
          <w:rFonts w:ascii="Arial" w:eastAsia="Times New Roman" w:hAnsi="Arial" w:cs="Arial"/>
          <w:i/>
          <w:iCs/>
        </w:rPr>
        <w:t>Postupnost</w:t>
      </w:r>
      <w:r w:rsidRPr="00A67F10">
        <w:rPr>
          <w:rFonts w:ascii="Arial" w:eastAsia="Times New Roman" w:hAnsi="Arial" w:cs="Arial"/>
        </w:rPr>
        <w:t xml:space="preserve"> (od prostijeg ka složenijem) pri upoznavanju novih pojmova i formulisanju zakona.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r w:rsidRPr="00A67F10">
        <w:rPr>
          <w:rFonts w:ascii="Arial" w:eastAsia="Times New Roman" w:hAnsi="Arial" w:cs="Arial"/>
          <w:i/>
          <w:iCs/>
        </w:rPr>
        <w:t xml:space="preserve">Očiglednost </w:t>
      </w:r>
      <w:r w:rsidRPr="00A67F10">
        <w:rPr>
          <w:rFonts w:ascii="Arial" w:eastAsia="Times New Roman" w:hAnsi="Arial" w:cs="Arial"/>
        </w:rPr>
        <w:t xml:space="preserve">pri izlaganju nastavnih sadržaja (uz svaku tematsku celinu pobrojano je više demonstracionih ogleda a treba koristiti i simulacije).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r w:rsidRPr="00A67F10">
        <w:rPr>
          <w:rFonts w:ascii="Arial" w:eastAsia="Times New Roman" w:hAnsi="Arial" w:cs="Arial"/>
          <w:i/>
          <w:iCs/>
        </w:rPr>
        <w:t>Povezanost nastavnih sadržaja</w:t>
      </w:r>
      <w:r w:rsidRPr="00A67F10">
        <w:rPr>
          <w:rFonts w:ascii="Arial" w:eastAsia="Times New Roman" w:hAnsi="Arial" w:cs="Arial"/>
        </w:rPr>
        <w:t xml:space="preserve"> (horizontalna i vertikalna).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Program predviđa da se unutar svake veće tematske celine, posle postupnog i analitičnog izlaganja pojedinačnih nastavnih sadržaja, kroz sistematizaciju i obnavljanje izloženog gradiva, izvrši sinteza bitnih činjenica i zaključaka i da se kroz njihovo obnavljanje omogući da ih učenici u potpunosti razumeju i trajno usvoje. Pored toga, svaku tematsku celinu trebalo bi započeti </w:t>
      </w:r>
      <w:r w:rsidRPr="00A67F10">
        <w:rPr>
          <w:rFonts w:ascii="Arial" w:eastAsia="Times New Roman" w:hAnsi="Arial" w:cs="Arial"/>
          <w:i/>
          <w:iCs/>
        </w:rPr>
        <w:t>obnavljanjem odgovarajućeg dela gradiva iz prethodnog razreda ili iz osnovne škole.</w:t>
      </w:r>
      <w:r w:rsidRPr="00A67F10">
        <w:rPr>
          <w:rFonts w:ascii="Arial" w:eastAsia="Times New Roman" w:hAnsi="Arial" w:cs="Arial"/>
        </w:rPr>
        <w:t xml:space="preserve"> Time se postiže i vertikalno povezivanje nastavnih sadržaja. Veoma je važno da se kroz rad vodi računa o ovom zahtevu Programa, jer se time naglašava činjenica da su u fizici sve oblasti međusobno povezane i omogućuje se da učenik sagleda fiziku kao koherentnu naučnu disciplinu u kojoj se početak proučavanja nove pojave naslanja na rezultate proučavanja nekih prethodnih.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Redosled proučavanja pojedinih tema nije potpuno obavezujući. Nastavnik može preraspodeliti sadržaje prema svojoj proceni.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Nivoi obrazovno-vaspitnog rada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Ovoga puta u sadržajima programa nije dat orijentacioni broj časova predviđenih za obradu nastavnih tema, obnavljanje gradiva i laboratorijske vežbe. To bi mogao biti "uvod" u nastavni proces u kome će nastavnik, na osnovu definisanih ciljeva i zadataka predmeta, ishoda i standarda znanja, samostalno planirati broj časova obrade, utvrđivanja... U ovom "prelaznom periodu", ipak ćemo dati tabelu sa orijentacionim brojem časova, a u nedostatku standarda znanja korisni će biti nivoi obrazovno-vaspitnih zahteva, koji definišu obim i dubinu proučavanja pojedinih elemenata sadržaja programa, a postojali su i do sada.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Prvi nivo:</w:t>
      </w:r>
      <w:r w:rsidRPr="00A67F10">
        <w:rPr>
          <w:rFonts w:ascii="Arial" w:eastAsia="Times New Roman" w:hAnsi="Arial" w:cs="Arial"/>
        </w:rPr>
        <w:t xml:space="preserve"> obaveštenost (O)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Obaveštenost kao nivo obrazovno-vaspitnih zahteva iziskuje da učenik može da se seti - reprodukuje ono što je učio: termine, specifične činjenice, metode i postupke, opšte pojmove, principe (zakone) ili teorije. Znači, od učenika se očekuje da gradivo koje je učio samo poznaje: da može da ga iskaže, ispriča, opiše, navede i sl., tj. da može da ga reprodukuje u bitno neizmenjenom obliku.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Drugi nivo:</w:t>
      </w:r>
      <w:r w:rsidRPr="00A67F10">
        <w:rPr>
          <w:rFonts w:ascii="Arial" w:eastAsia="Times New Roman" w:hAnsi="Arial" w:cs="Arial"/>
        </w:rPr>
        <w:t xml:space="preserve"> razumevanje (R)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Razumevanje kao nivo obrazovno-vaspitnih zahteva iziskuje da učenik bude osposobljen da gradivo koje je učio reorganizuje: da određene činjenice, pojmove i principe (zakone) objasni, analizira, dovede u nove veze, koje nisu bile neposredno date u gradivu.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Razumevanje kao obrazovno-vaspitni nivo uključuje u sebe i prethodni nivo - obaveštenost. Ukoliko se ovde gradivo interpretira, onda se to čini ne u formi u kojoj je bilo prethodno dato, već u reorganizovanom, tj. u bitno izmenjenom obliku.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Treći nivo: </w:t>
      </w:r>
      <w:r w:rsidRPr="00A67F10">
        <w:rPr>
          <w:rFonts w:ascii="Arial" w:eastAsia="Times New Roman" w:hAnsi="Arial" w:cs="Arial"/>
        </w:rPr>
        <w:t xml:space="preserve">primena (P)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Primena kao nivo obrazovno-vaspitnih zahteva iziskuje da učenik bude osposobljen da određene generalizacije, principe (zakone), teorije ili opšte metode primenjuje u rešavanju problema i zadataka.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Ovde je reč o primeni onog što se zna i razume u rešavanju novih problema (zadataka), a ne o njegovom jedinstvenom, reproduktivnom korišćenju u pojedinim situacijama. Primena kao najviši obrazovno-vaspitni nivo uključuje u sebe oba prethodna nivoa - obaveštenost i razumevanje.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Pošto su programi društveno-jezičkog i opšteg smera gimnazije u drugom i četvrtom razredu isti, nastavnicima društveno-jezičkog smera je ostavljena sloboda da, prema potrebi, smanje nivo obrazovno-vaspitnih zahteva u tematskim celinama za koje smatraju da je to potrebno (npr. sa nivoa (P) na nivo (R)).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Osnovni oblici nastave i metodska uputstva za njihovo izvođenje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Metodičko ostvarivanje sadržaja programa u nastavi fizike zahteva da celokupni nastavni proces bude prožet trima osnovnim fizičkim idejama: strukturom supstancije (na molekulskom, atomskom i subatomskom nivou), zakonima održanja (pre svega energije) i fizičkim poljima kao nosiocima uzajamnog delovanja fizičkih objekata. Dalji zahtev je da se fizičke pojave i procesi tumače u nastavi paralelnim sprovođenjem, gde god je to moguće, makroprilaza i mikroprilaza u obradi sadržaja.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Fiziku je nužno predstaviti učenicima kao živu, nedovršenu nauku, koja se neprekidno intenzivno razvija i menja, a ne kao skup završenih podataka, nepromenljivih zakona, teorija i modela. Zato je nužno istaći probleme koje fizika rešava u sadašnjem vremenu.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Danas je fizika eksplikativna, teorijska i fundamentalna nauka i njenim izučavanjem, zajedno sa ostalim prirodnim naukama, stiču se osnove naučnog pogleda na svet. Ideja fundamentalnosti fizike u prirodnim naukama mora da dominira u nastavi fizike.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Širenju vidika učenika doprineće objašnjenje pojmova i kategorija, kao što su fizičke veličine, fizički zakoni, odnos eksperimenta i teorije, veza fizike s ostalim naukama, s primenjenim naukama i s tehnikom. Značajno je ukazati na vezu fizike i filozofije. Potrebno je navesti i etičke probleme koji se javljaju kao posledica razvijanja nauke i tehnike.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Ovako formulisan koncept nastave fizike zahteva pojačano eksperimentalno zasnivanje nastavnog procesa (demonstracioni ogledi i laboratorijske vežbe, odnosno praktični rad učenika).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Usvojeni koncept nastave fizike zahteva stvaranje raznovrsnih mogućnosti da kroz različite sadržaje i oblike rada, primenom savremenih metodičkih i didaktičkih postupaka u nastavnom procesu (projektna, problemska, aktivna nastava i kooperativno učenje) ciljevi i zadaci obrazovanja kao i ciljevi nastave fizike budu u punoj meri realizovani.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Sticanje tehničke kulture kroz nastavu fizike sastoji se u razvijanju veština tehničkih primena znanja, u rešavanju tehničkih zadataka i u prikazivanju određenih primena fizike u svakodnevnom životu.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Posle izučavanja odgovarajućih tematskih celina, nužno je ukazati na zaštitu čovekove sredine, koja je zagađena i ugrožena određenim fizičko-tehničkim procesima i promenama.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 obradi fizičkih osnova energetike potrebno je usmeriti učenike na štednju svih vrsta energije, a posebno električne energije.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Ciljevi i zadaci nastave fizike ostvaruju se kroz sledeće osnovne oblike rada sa učenicima: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izlaganje sadržaja teme uz odgovarajuće demonstracione oglede;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rešavanje kvalitativnih i kvantitativnih zadataka;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laboratorijske vežbe;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korišćenje i drugih načina rada koji doprinose boljem razumevanju sadržaj teme (domaći zadaci, seminarski radovi, projekti...);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sistematsko praćenje rada svakog pojedinačnog učenika.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Veoma je važno da nastavnik pri izvođenju prva tri oblika nastave naglašava njihovu objedinjenost. U protivnom, učenik će steći utisak da postoje tri različite fizike: jedna se sluša na predavanjima, druga se radi kroz računske zadatke, a treća se koristi u laboratoriji.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Da bi se ciljevi i zadaci nastave fizike ostvarili u celini, neophodno je da učenici aktivno učestvuju u svim oblicima nastavnog procesa. Imajući u vidu da svaki od navedenih oblika nastave ima svoje specifičnosti u procesu ostvarivanja, to su i metodska uputstva prilagođena ovim specifičnostima.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Metodska uputstva za predavanja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Kako su uz svaku tematsku celinu planirani demonstracioni ogledi, učenici će spontano pratiti tok posmatrane pojave, ili neposredno učestvovati u realizaciji ogleda, a na nastavniku je da navede učenika da svojim rečima, na osnovu sopstvenog rasuđivanja, opiše pojavu koju posmatra ili demonstrira.. Posle toga nastavnik, koristeći precizni jezik fizike, definiše nove pojmove (veličine) i rečima formuliše zakon pojave. Kada se prođe kroz sve etape u izlaganju sadržaja teme (ogled, učenikov opis pojave, definisanje pojmova i formulisanje zakona), prelazi se na prezentovanje zakona u matematičkoj formi. Ovakvim načinom izlaganja sadržaja teme nastavnik pomaže učeniku da potpunije razume fizičke pojave, trajnije zapamti usvojeno gradivo i u drugi plan potisne formalizovanje usvojenog znanja.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Kada je moguće, treba koristiti problemsku nastavu. Nastavnik postavlja problem učenicima i prepušta da oni samostalno, u parovima ili u timu dođu do rešenja, po potrebi usmerava učenike, podsećajući ih pitanjima na nešto što su naučili i sada treba da primene, upućuje ih na izvođenje eksperimenta koji može dovesti do rešenja problema i slično.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primer, na ovaj način se može obraditi tema </w:t>
      </w:r>
      <w:r w:rsidRPr="00A67F10">
        <w:rPr>
          <w:rFonts w:ascii="Arial" w:eastAsia="Times New Roman" w:hAnsi="Arial" w:cs="Arial"/>
          <w:i/>
          <w:iCs/>
        </w:rPr>
        <w:t>Klasični zakon slaganja brzina: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nastavnik zadaje učenicima problem: </w:t>
      </w:r>
      <w:r w:rsidRPr="00A67F10">
        <w:rPr>
          <w:rFonts w:ascii="Arial" w:eastAsia="Times New Roman" w:hAnsi="Arial" w:cs="Arial"/>
          <w:i/>
          <w:iCs/>
        </w:rPr>
        <w:t>Zašto kapi kiše ostavljaju vertikalan mokri trag na staklu autobusa kada on miruje, a kosi trag kada se autobus kreće? Od čega i kako zavisi nagib kosog traga?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nastavnik upućuje učenike da potraže i prepoznaju u udžbeniku tekst uz pomoć kojeg bi mogli da dođu do rešenja (to im neće biti posebno teško budući da imaju predznanje iz osnovne škole o slaganju brzina) i shvate zakon slaganja brzina u vektorskom obliku;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nastavnik traži da učenici zaključe kako se, na osnovu naučenog zakona, određuje relativna brzina; potom učenici treba da primene taj zakon u konkretnom problemu i objasne zašto je trag kos i kako njegov nagib zavisi od brzina kapi i autobusa u odnosu na zemlju;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zatim se problem može širiti novim pitanjem: </w:t>
      </w:r>
      <w:r w:rsidRPr="00A67F10">
        <w:rPr>
          <w:rFonts w:ascii="Arial" w:eastAsia="Times New Roman" w:hAnsi="Arial" w:cs="Arial"/>
          <w:i/>
          <w:iCs/>
        </w:rPr>
        <w:t>Kako bi se mogla izmeriti (tj. proceniti) brzina kišne kapi u odnosu na zemlju</w:t>
      </w:r>
      <w:r w:rsidRPr="00A67F10">
        <w:rPr>
          <w:rFonts w:ascii="Arial" w:eastAsia="Times New Roman" w:hAnsi="Arial" w:cs="Arial"/>
        </w:rPr>
        <w:t xml:space="preserve"> (učenici sami treba da predlažu načine merenja);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pa još jednim: </w:t>
      </w:r>
      <w:r w:rsidRPr="00A67F10">
        <w:rPr>
          <w:rFonts w:ascii="Arial" w:eastAsia="Times New Roman" w:hAnsi="Arial" w:cs="Arial"/>
          <w:i/>
          <w:iCs/>
        </w:rPr>
        <w:t>Kap kiše u odnosu na autobus ima horizontalnu i vertikalnu komponentu i zato pada po kosoj pravoj liniji; zašto onda kamen, kad se baci u horizontalnom pravcu sa mosta, leti do vode po krivoj liniji (a i on, kao kap, ima horizontalnu i vertikalnu komponentu brzine)</w:t>
      </w:r>
      <w:r w:rsidRPr="00A67F10">
        <w:rPr>
          <w:rFonts w:ascii="Arial" w:eastAsia="Times New Roman" w:hAnsi="Arial" w:cs="Arial"/>
        </w:rPr>
        <w:t xml:space="preserve"> - ovim problemom ubacuje se u priču i ubrzanje kao veličina koja je učenicima poznata iz osnovne škole, pa se može koristiti, a već na sledećem času će se ona definisati i po gimnazijskom programu pa ovo može biti dobar uvod u tu priču...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Neke od tema u svakom razredu mogu se obraditi samostalnim radom učenika kroz radionice. Takav način rada je učenicima najinteresantniji, više su motivisani, pa lakše usvajaju znanje. Uz to se razvija i njihovo interesovanje i smisao za istraživački rad, kao i sposobnost timskog rada i saradnje. Ovakav pristup obradi nastavne teme zahteva dobru pripremu nastavnika: odabrati temu, pripremiti odgovarajuća nastavna sredstva i opremu, podeliti učenike u grupe tako da svaki pojedinac u grupi može dati odgovarajući doprinos, dati neophodna minimalna uputstva...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primer, za nastavnu temu </w:t>
      </w:r>
      <w:r w:rsidRPr="00A67F10">
        <w:rPr>
          <w:rFonts w:ascii="Arial" w:eastAsia="Times New Roman" w:hAnsi="Arial" w:cs="Arial"/>
          <w:i/>
          <w:iCs/>
        </w:rPr>
        <w:t>Odbijanje i prelamanje svetlosti</w:t>
      </w:r>
      <w:r w:rsidRPr="00A67F10">
        <w:rPr>
          <w:rFonts w:ascii="Arial" w:eastAsia="Times New Roman" w:hAnsi="Arial" w:cs="Arial"/>
        </w:rPr>
        <w:t xml:space="preserve"> učenici se mogu podeliti u grupe od kojih bi jedna obradila zakone odbijanja i prelamanja, druga totalnu refleksiju sa primerima primene, treća prividnu dubinu tela sa primerima, četvrta dugu, peta prelamanje kroz prizmu i primene (sve grupe, osim prve, u uputstvima treba da dobiju formulu za zakon prelamanja); u radu učenici mogu da koriste udžbenik, internet, demonstracioni ogled...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Neke teme treba da pripreme i prezentuju sami učenici, pojedinačno ili u parovima. To se može raditi u svakom razredu, naročito u trećem i četvrtom gde postoji niz pogodnih tema a učenici su samostalniji i spremni za takav oblik rada.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Metodska uputstva za rešavanje zadataka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Rešavanje zadataka je važna metoda za uvežbavanje primene znanja. Njome se postiže: konkretizacija teorijskih znanja; obnavljanje, produbljivanje i utvrđivanje znanja; korigovanje učeničkih znanja i umeća; razvijanje logičkog mišljenja; podsticanje učenika na inicijativu; sticanje samopouzdanja i samostalnosti u radu...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Optimalni efekti rešavanja zadataka u procesu učenja fizike ostvaruju se dobro osmišljenim kombinovanjem kvalitativnih (zadaci-pitanja), kvantitativnih (računskih), grafičkih i eksperimentalnih zadataka.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Vežbanje rešavanja računskih zadataka je važna komponenta učenja fizike. Kako ono za učenike često predstavlja vid učenja sa najsloženijim zahtevima, nastavnik je obavezan da im da odgovarajuće instrukcije, napomene i savete u vezi sa rešavanjem zadataka. Napomene treba da se odnose na tipove zadataka u datoj temi, najčešće greške pri rešavanju takvih zadataka, algoritam rešavanja datog tipa zadataka...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 rešavanju kvantitativnih zadataka, u zadatku prvo treba na pravi način sagledati fizičke sadržaje, pa tek posle toga preći na matematičko formulisanje i izračunavanje. Naime, rešavanje zadataka odvija se kroz tri etape: fizička analiza zadatka, matematičko izračunavanje i diskusija rezultata. U prvoj etapi uočavaju se fizičke pojave na koje se odnosi zadatak, a zatim se nabrajaju i rečima iskazuju zakoni po kojima se pojave odvijaju. U drugoj etapi se, na osnovu matematičke forme zakona, izračunava vrednost tražene veličine. U trećoj etapi traži se fizičko tumačenje dobijenog rezultata.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Potrebno je pažljivo odabrati zadatke koji, ako je moguće, imaju neposrednu vezu sa realnim situacijama. Takođe je važno da učenici pravilno vrednuju dobijeni rezultat, kao i njegov pravilan zapis. Posebno treba obratiti pažnju na postupnost pri izboru zadataka, od najjednostavnijih ka onima koji zahtevaju analizu i sintezu stečenih znanja.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Metodska uputstva za izvođenje laboratorijskih vežbi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Laboratorijske vežbe čine sastavni deo redovne nastave i organizuju se tako što se pri izradi vežbi odeljenje deli na dva dela a učenici vežbe rade u grupama, 2-3 učenika.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 svaku vežbu učenici unapred treba da dobiju odgovarajuća uputstva.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Čas eksperimentalnih vežbi sastoji se iz uvodnog dela, merenja i zapisivanja rezultata merenja i obrade dobijenih podataka.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uvodnom delu časa nastavnik proverava da li su učenici spremni za vežbu, upoznaje ih sa mernim instrumentima i ostalim delovima aparature za vežbu, ukazuje na mere predostrožnosti kojih se moraju pridržavati radi sopstvene sigurnosti, pri rukovanju aparatima, električnim izvorima, raznim uređajima i sl.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Dok učenici vrše merenja, nastavnik aktivno prati njihov rad, diskretno ih nadgleda i, kad zatreba, objašnjava i pomaže.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 obradi rezultata merenja učenici se pridržavaju pravila za tabelarni prikaz podataka, crtanje grafika, izračunavanje zaokrugljenih vrednosti i grešaka merenja (sa tim pravilima nastavnik treba da ih upozna unapred ili da ih da uz pisana uputstva za vežbe).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Metodska uputstva za druge oblike rada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Jedan od oblika rada sa učenicima su domaći zadaci koji sadrže kvalitativne i kvantitativne zadatke, ponekad i eksperimentalne. Takvi domaći zadaci odnose se na gradivo koje je obrađeno neposredno na času i na povezivanje ovog gradiva sa prethodnim.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 domaći zadatak mogu se davati i seminarski radovi i manji projekti, koje bi učenici radili individualno ili u grupama.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Nastavnik je obavezan da pregleda domaće zadatke i saopšti učenicima eventualne greške kako bi oni imali informaciju o uspešnosti svog rada.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Praćenje rada učenika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Nastavnik je dužan da kontinuirano prati rad svakog učenika kroz neprekidnu kontrolu njegovih usvojenih znanja, stečenih na osnovu svih oblika nastave: demonstracionih ogleda, predavanja, rešavanja kvantitativnih i kvalitativnih zadataka, laboratorijskih vežbi, seminarskih radova i projekata...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svakom razredu treba kontinuirano proveravati i ocenjivati znanje učenika pomoću usmenog ispitivanja, kratkih (15-minutnih) pismenih provera, testova na kraju većih celina (recimo, po jednom u svakom klasifikacionom periodu), kontrolnih računskih vežbi (po jednom u polugodištu), proverom eksperimentalnih veština.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početku rada sa učenicima, u svakom razredu, posebno ako je odeljenje promenilo strukturu ili je nastavnik preuzeo novo odeljenje, bilo bi poželjno sprovesti dijagnostički test. Takav test govori nastavniku sa kakvim predznanjem i kojim potencijalima učenici ulaze u novu školsku godinu. Takođe, predlažemo testove sistematizacije gradiva na kraju svakog polugodišta ili na kraju školske godine. Priprema za ovaj test, kao i sam test, trebalo bi da osiguraju trajno usvajanje najosnovnijih i najvažnijih znanja iz prethodno obrađenih oblasti.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Dodatna i dopunska nastava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Dodatni rad</w:t>
      </w:r>
      <w:r w:rsidRPr="00A67F10">
        <w:rPr>
          <w:rFonts w:ascii="Arial" w:eastAsia="Times New Roman" w:hAnsi="Arial" w:cs="Arial"/>
        </w:rPr>
        <w:t xml:space="preserve"> namenjen je darovitim učenicima i treba da zadovolji njihova interesovanja za fiziku. Organizuje se sa jednim časom nedeljno. U okviru ove nastave mogu se produbljivati i proširivati sadržaji iz redovne nastave, raditi novi sadržaji, teži zadaci, složeniji eksperimenti od onih u redovnoj nastavi... Učenici se slobodno opredeljuju pri izboru sadržaja programa. Zato je nužno sačiniti individualne programe rada sa učenicima na osnovu njihovih prethodnih znanja, interesovanja i sposobnosti. Korisno je da nastavnik pozove istaknute stručnjake da u okviru dodatne nastave održe popularna predavanja kao i da omogući učenicima posete institutima.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Dopunska nastava</w:t>
      </w:r>
      <w:r w:rsidRPr="00A67F10">
        <w:rPr>
          <w:rFonts w:ascii="Arial" w:eastAsia="Times New Roman" w:hAnsi="Arial" w:cs="Arial"/>
        </w:rPr>
        <w:t xml:space="preserve"> se takođe organizuje sa po jednim časom nedeljno. Nju pohađaju učenici koji u redovnoj nastavi nisu bili uspešni. Cilj dopunske nastave je da učenik, uz dodatnu pomoć nastavnika, stekne minimum osnovnih znanja iz sadržaja koje predviđa program fizike u gimnaziji.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Slobodne aktivnosti učenika</w:t>
      </w:r>
      <w:r w:rsidRPr="00A67F10">
        <w:rPr>
          <w:rFonts w:ascii="Arial" w:eastAsia="Times New Roman" w:hAnsi="Arial" w:cs="Arial"/>
        </w:rPr>
        <w:t xml:space="preserve">, koji su posebno zainteresovani za fiziku, mogu se organizovati kroz razne sekcije mladih fizičara.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PRILOG: Orijentacioni broj časova po temama i broj časova predviđenih za izradu laboratorijskih vežbi. </w:t>
      </w:r>
    </w:p>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 xml:space="preserve">FIZIKA </w:t>
      </w:r>
    </w:p>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I razred</w:t>
      </w:r>
      <w:r w:rsidRPr="00A67F10">
        <w:rPr>
          <w:rFonts w:ascii="Arial" w:eastAsia="Times New Roman" w:hAnsi="Arial" w:cs="Arial"/>
          <w:b/>
          <w:bCs/>
        </w:rPr>
        <w:br/>
        <w:t xml:space="preserve">oba tipa gimnazije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74 časa godišnje) </w:t>
      </w:r>
    </w:p>
    <w:tbl>
      <w:tblPr>
        <w:tblW w:w="5000" w:type="pct"/>
        <w:tblCellSpacing w:w="0" w:type="dxa"/>
        <w:tblBorders>
          <w:top w:val="inset" w:sz="8" w:space="0" w:color="000000"/>
          <w:left w:val="inset" w:sz="8" w:space="0" w:color="000000"/>
          <w:bottom w:val="inset" w:sz="8" w:space="0" w:color="000000"/>
          <w:right w:val="inset" w:sz="8" w:space="0" w:color="000000"/>
        </w:tblBorders>
        <w:tblCellMar>
          <w:top w:w="15" w:type="dxa"/>
          <w:left w:w="15" w:type="dxa"/>
          <w:bottom w:w="15" w:type="dxa"/>
          <w:right w:w="15" w:type="dxa"/>
        </w:tblCellMar>
        <w:tblLook w:val="04A0" w:firstRow="1" w:lastRow="0" w:firstColumn="1" w:lastColumn="0" w:noHBand="0" w:noVBand="1"/>
      </w:tblPr>
      <w:tblGrid>
        <w:gridCol w:w="1555"/>
        <w:gridCol w:w="2526"/>
        <w:gridCol w:w="1263"/>
        <w:gridCol w:w="2038"/>
        <w:gridCol w:w="2038"/>
      </w:tblGrid>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Redni broj teme </w:t>
            </w:r>
          </w:p>
        </w:tc>
        <w:tc>
          <w:tcPr>
            <w:tcW w:w="130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Naslov teme </w:t>
            </w:r>
          </w:p>
        </w:tc>
        <w:tc>
          <w:tcPr>
            <w:tcW w:w="65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Broj časova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Broj časova za laboratorijske vežbe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Ukupan broj časova za nastavnu temu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Uvod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3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3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Kretanje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16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18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3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Dinamika translacionog kretanja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12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4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16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4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Dinamika rotacionog kretanja krutog tela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8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10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5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Ravnoteža tela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5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5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6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Gravitacija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5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5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7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Zakoni održanja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15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17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Ukupno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64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10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74 </w:t>
            </w:r>
          </w:p>
        </w:tc>
      </w:tr>
    </w:tbl>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II razred</w:t>
      </w:r>
      <w:r w:rsidRPr="00A67F10">
        <w:rPr>
          <w:rFonts w:ascii="Arial" w:eastAsia="Times New Roman" w:hAnsi="Arial" w:cs="Arial"/>
          <w:b/>
          <w:bCs/>
        </w:rPr>
        <w:br/>
        <w:t xml:space="preserve">gimnazija opšteg tipa i gimnazija društveno-jezičkog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70 časova godišnje) </w:t>
      </w:r>
    </w:p>
    <w:tbl>
      <w:tblPr>
        <w:tblW w:w="5000" w:type="pct"/>
        <w:tblCellSpacing w:w="0" w:type="dxa"/>
        <w:tblBorders>
          <w:top w:val="inset" w:sz="8" w:space="0" w:color="000000"/>
          <w:left w:val="inset" w:sz="8" w:space="0" w:color="000000"/>
          <w:bottom w:val="inset" w:sz="8" w:space="0" w:color="000000"/>
          <w:right w:val="inset" w:sz="8" w:space="0" w:color="000000"/>
        </w:tblBorders>
        <w:tblCellMar>
          <w:top w:w="15" w:type="dxa"/>
          <w:left w:w="15" w:type="dxa"/>
          <w:bottom w:w="15" w:type="dxa"/>
          <w:right w:w="15" w:type="dxa"/>
        </w:tblCellMar>
        <w:tblLook w:val="04A0" w:firstRow="1" w:lastRow="0" w:firstColumn="1" w:lastColumn="0" w:noHBand="0" w:noVBand="1"/>
      </w:tblPr>
      <w:tblGrid>
        <w:gridCol w:w="1555"/>
        <w:gridCol w:w="2526"/>
        <w:gridCol w:w="1263"/>
        <w:gridCol w:w="2038"/>
        <w:gridCol w:w="2038"/>
      </w:tblGrid>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Redni broj teme </w:t>
            </w:r>
          </w:p>
        </w:tc>
        <w:tc>
          <w:tcPr>
            <w:tcW w:w="130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Naslov teme </w:t>
            </w:r>
          </w:p>
        </w:tc>
        <w:tc>
          <w:tcPr>
            <w:tcW w:w="65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Broj časova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Broj časova za laboratorijske vežbe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Ukupan broj časova za nastavnu temu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Molekulsko-kinetička teorija gasova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10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10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Termodinamika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13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13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3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Osnovi dinamike fluida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6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6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4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Molekulske sile i agregatna stanja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8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4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12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5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Elektrostatika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11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11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6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Stalna električna struja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14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4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18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Ukupno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62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8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70 </w:t>
            </w:r>
          </w:p>
        </w:tc>
      </w:tr>
    </w:tbl>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II razred</w:t>
      </w:r>
      <w:r w:rsidRPr="00A67F10">
        <w:rPr>
          <w:rFonts w:ascii="Arial" w:eastAsia="Times New Roman" w:hAnsi="Arial" w:cs="Arial"/>
          <w:b/>
          <w:bCs/>
        </w:rPr>
        <w:br/>
        <w:t xml:space="preserve">gimnazija prirodno-matematičkog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(3 časa nedeljno, 108 časova godišnje) </w:t>
      </w:r>
    </w:p>
    <w:tbl>
      <w:tblPr>
        <w:tblW w:w="5000" w:type="pct"/>
        <w:tblCellSpacing w:w="0" w:type="dxa"/>
        <w:tblBorders>
          <w:top w:val="inset" w:sz="8" w:space="0" w:color="000000"/>
          <w:left w:val="inset" w:sz="8" w:space="0" w:color="000000"/>
          <w:bottom w:val="inset" w:sz="8" w:space="0" w:color="000000"/>
          <w:right w:val="inset" w:sz="8" w:space="0" w:color="000000"/>
        </w:tblBorders>
        <w:tblCellMar>
          <w:top w:w="15" w:type="dxa"/>
          <w:left w:w="15" w:type="dxa"/>
          <w:bottom w:w="15" w:type="dxa"/>
          <w:right w:w="15" w:type="dxa"/>
        </w:tblCellMar>
        <w:tblLook w:val="04A0" w:firstRow="1" w:lastRow="0" w:firstColumn="1" w:lastColumn="0" w:noHBand="0" w:noVBand="1"/>
      </w:tblPr>
      <w:tblGrid>
        <w:gridCol w:w="1555"/>
        <w:gridCol w:w="2526"/>
        <w:gridCol w:w="1263"/>
        <w:gridCol w:w="2038"/>
        <w:gridCol w:w="2038"/>
      </w:tblGrid>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Redni broj teme </w:t>
            </w:r>
          </w:p>
        </w:tc>
        <w:tc>
          <w:tcPr>
            <w:tcW w:w="130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Naslov teme </w:t>
            </w:r>
          </w:p>
        </w:tc>
        <w:tc>
          <w:tcPr>
            <w:tcW w:w="65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Broj časova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Broj časova za laboratorijske vežbe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Ukupan broj časova za nastavnu temu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Molekulsko-kinetička teorija gasova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15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17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Termodinamika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16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16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3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Osnovi dinamike fluida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7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9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4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Molekulske sile i agregatna stanja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14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4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18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5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Elektrostatika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22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22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6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Stalna električna struja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22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4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26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Ukupno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96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12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108 </w:t>
            </w:r>
          </w:p>
        </w:tc>
      </w:tr>
    </w:tbl>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III razred</w:t>
      </w:r>
      <w:r w:rsidRPr="00A67F10">
        <w:rPr>
          <w:rFonts w:ascii="Arial" w:eastAsia="Times New Roman" w:hAnsi="Arial" w:cs="Arial"/>
          <w:b/>
          <w:bCs/>
        </w:rPr>
        <w:br/>
        <w:t xml:space="preserve">gimnazija društveno-jezičkog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72 časa godišnje) </w:t>
      </w:r>
    </w:p>
    <w:tbl>
      <w:tblPr>
        <w:tblW w:w="5000" w:type="pct"/>
        <w:tblCellSpacing w:w="0" w:type="dxa"/>
        <w:tblBorders>
          <w:top w:val="inset" w:sz="8" w:space="0" w:color="000000"/>
          <w:left w:val="inset" w:sz="8" w:space="0" w:color="000000"/>
          <w:bottom w:val="inset" w:sz="8" w:space="0" w:color="000000"/>
          <w:right w:val="inset" w:sz="8" w:space="0" w:color="000000"/>
        </w:tblBorders>
        <w:tblCellMar>
          <w:top w:w="15" w:type="dxa"/>
          <w:left w:w="15" w:type="dxa"/>
          <w:bottom w:w="15" w:type="dxa"/>
          <w:right w:w="15" w:type="dxa"/>
        </w:tblCellMar>
        <w:tblLook w:val="04A0" w:firstRow="1" w:lastRow="0" w:firstColumn="1" w:lastColumn="0" w:noHBand="0" w:noVBand="1"/>
      </w:tblPr>
      <w:tblGrid>
        <w:gridCol w:w="1555"/>
        <w:gridCol w:w="2526"/>
        <w:gridCol w:w="1263"/>
        <w:gridCol w:w="2038"/>
        <w:gridCol w:w="2038"/>
      </w:tblGrid>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Redni broj teme </w:t>
            </w:r>
          </w:p>
        </w:tc>
        <w:tc>
          <w:tcPr>
            <w:tcW w:w="130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Naslov teme </w:t>
            </w:r>
          </w:p>
        </w:tc>
        <w:tc>
          <w:tcPr>
            <w:tcW w:w="65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Broj časova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Broj časova za laboratorijske vežbe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Ukupan broj časova za nastavnu temu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Magnetno polje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12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12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Elektromagnetna indukcija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7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7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3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Naizmenična struja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13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13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4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Harmonijske oscilacije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8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8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5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Mehanički talasi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5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5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6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Akustika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5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7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7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Elektromagnetni talasi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3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3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8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Optika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13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4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17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Ukupno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66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6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72 </w:t>
            </w:r>
          </w:p>
        </w:tc>
      </w:tr>
    </w:tbl>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III razred</w:t>
      </w:r>
      <w:r w:rsidRPr="00A67F10">
        <w:rPr>
          <w:rFonts w:ascii="Arial" w:eastAsia="Times New Roman" w:hAnsi="Arial" w:cs="Arial"/>
          <w:b/>
          <w:bCs/>
        </w:rPr>
        <w:br/>
        <w:t xml:space="preserve">gimnazija prirodno-matematičkog smera i gimnazija opšteg tipa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(3 časa nedeljno, 108 časova godišnje) </w:t>
      </w:r>
    </w:p>
    <w:tbl>
      <w:tblPr>
        <w:tblW w:w="5000" w:type="pct"/>
        <w:tblCellSpacing w:w="0" w:type="dxa"/>
        <w:tblBorders>
          <w:top w:val="inset" w:sz="8" w:space="0" w:color="000000"/>
          <w:left w:val="inset" w:sz="8" w:space="0" w:color="000000"/>
          <w:bottom w:val="inset" w:sz="8" w:space="0" w:color="000000"/>
          <w:right w:val="inset" w:sz="8" w:space="0" w:color="000000"/>
        </w:tblBorders>
        <w:tblCellMar>
          <w:top w:w="15" w:type="dxa"/>
          <w:left w:w="15" w:type="dxa"/>
          <w:bottom w:w="15" w:type="dxa"/>
          <w:right w:w="15" w:type="dxa"/>
        </w:tblCellMar>
        <w:tblLook w:val="04A0" w:firstRow="1" w:lastRow="0" w:firstColumn="1" w:lastColumn="0" w:noHBand="0" w:noVBand="1"/>
      </w:tblPr>
      <w:tblGrid>
        <w:gridCol w:w="1555"/>
        <w:gridCol w:w="2526"/>
        <w:gridCol w:w="1263"/>
        <w:gridCol w:w="2038"/>
        <w:gridCol w:w="2038"/>
      </w:tblGrid>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Redni broj teme</w:t>
            </w:r>
          </w:p>
        </w:tc>
        <w:tc>
          <w:tcPr>
            <w:tcW w:w="130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Naslov teme</w:t>
            </w:r>
          </w:p>
        </w:tc>
        <w:tc>
          <w:tcPr>
            <w:tcW w:w="65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Broj časova</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Broj časova za laboratorijske vežbe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Ukupan broj časova za nastavnu temu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Magnetno polje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14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16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Elektromagnetna indukcija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9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9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3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Naizmenična struja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8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10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4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Harmonijske oscilacije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11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13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5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Mehanički talasi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8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8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6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Akustika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5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4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9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7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Elektromagnetni talasi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6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6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8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Talasna optika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15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17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9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Geometrijska optika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9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4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13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10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Optički instrumenti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4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6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11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Fotometrija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Ukupno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90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18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108 </w:t>
            </w:r>
          </w:p>
        </w:tc>
      </w:tr>
    </w:tbl>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IV razred</w:t>
      </w:r>
      <w:r w:rsidRPr="00A67F10">
        <w:rPr>
          <w:rFonts w:ascii="Arial" w:eastAsia="Times New Roman" w:hAnsi="Arial" w:cs="Arial"/>
          <w:b/>
          <w:bCs/>
        </w:rPr>
        <w:br/>
        <w:t xml:space="preserve">gimnazija opšteg tipa i gimnazija društveno-jezičkog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64 časa godišnje) </w:t>
      </w:r>
    </w:p>
    <w:tbl>
      <w:tblPr>
        <w:tblW w:w="5000" w:type="pct"/>
        <w:tblCellSpacing w:w="0" w:type="dxa"/>
        <w:tblBorders>
          <w:top w:val="inset" w:sz="8" w:space="0" w:color="000000"/>
          <w:left w:val="inset" w:sz="8" w:space="0" w:color="000000"/>
          <w:bottom w:val="inset" w:sz="8" w:space="0" w:color="000000"/>
          <w:right w:val="inset" w:sz="8" w:space="0" w:color="000000"/>
        </w:tblBorders>
        <w:tblCellMar>
          <w:top w:w="15" w:type="dxa"/>
          <w:left w:w="15" w:type="dxa"/>
          <w:bottom w:w="15" w:type="dxa"/>
          <w:right w:w="15" w:type="dxa"/>
        </w:tblCellMar>
        <w:tblLook w:val="04A0" w:firstRow="1" w:lastRow="0" w:firstColumn="1" w:lastColumn="0" w:noHBand="0" w:noVBand="1"/>
      </w:tblPr>
      <w:tblGrid>
        <w:gridCol w:w="1555"/>
        <w:gridCol w:w="2526"/>
        <w:gridCol w:w="1263"/>
        <w:gridCol w:w="2038"/>
        <w:gridCol w:w="2038"/>
      </w:tblGrid>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Redni broj teme </w:t>
            </w:r>
          </w:p>
        </w:tc>
        <w:tc>
          <w:tcPr>
            <w:tcW w:w="130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Naslov teme </w:t>
            </w:r>
          </w:p>
        </w:tc>
        <w:tc>
          <w:tcPr>
            <w:tcW w:w="65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Broj časova </w:t>
            </w:r>
          </w:p>
        </w:tc>
        <w:tc>
          <w:tcPr>
            <w:tcW w:w="105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Broj časova za laboratorijske vežbe </w:t>
            </w:r>
          </w:p>
        </w:tc>
        <w:tc>
          <w:tcPr>
            <w:tcW w:w="105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Ukupan broj časova za nastavnu temu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Relativistička fizika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6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6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Kvantna priroda elektromagnetnog zračenja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10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10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3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Elementi kvantne mehanike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8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8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4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Kvantna teorija vodonikovog atoma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10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10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5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Osnovi fizike čvrstog stanja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6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Indukovano zračenje. Laseri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3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3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7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Fizika atomskog jezgra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18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18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8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Fizika elementarnih čestica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9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Osnovi astronomije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5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5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Ukupno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64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64 </w:t>
            </w:r>
          </w:p>
        </w:tc>
      </w:tr>
    </w:tbl>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IV razred</w:t>
      </w:r>
      <w:r w:rsidRPr="00A67F10">
        <w:rPr>
          <w:rFonts w:ascii="Arial" w:eastAsia="Times New Roman" w:hAnsi="Arial" w:cs="Arial"/>
          <w:b/>
          <w:bCs/>
        </w:rPr>
        <w:br/>
        <w:t xml:space="preserve">gimnazija prirodno-matematičkog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(4 časa nedeljno, 128 časova godišnje) </w:t>
      </w:r>
    </w:p>
    <w:tbl>
      <w:tblPr>
        <w:tblW w:w="5000" w:type="pct"/>
        <w:tblCellSpacing w:w="0" w:type="dxa"/>
        <w:tblBorders>
          <w:top w:val="inset" w:sz="8" w:space="0" w:color="000000"/>
          <w:left w:val="inset" w:sz="8" w:space="0" w:color="000000"/>
          <w:bottom w:val="inset" w:sz="8" w:space="0" w:color="000000"/>
          <w:right w:val="inset" w:sz="8" w:space="0" w:color="000000"/>
        </w:tblBorders>
        <w:tblCellMar>
          <w:top w:w="15" w:type="dxa"/>
          <w:left w:w="15" w:type="dxa"/>
          <w:bottom w:w="15" w:type="dxa"/>
          <w:right w:w="15" w:type="dxa"/>
        </w:tblCellMar>
        <w:tblLook w:val="04A0" w:firstRow="1" w:lastRow="0" w:firstColumn="1" w:lastColumn="0" w:noHBand="0" w:noVBand="1"/>
      </w:tblPr>
      <w:tblGrid>
        <w:gridCol w:w="1555"/>
        <w:gridCol w:w="2526"/>
        <w:gridCol w:w="1263"/>
        <w:gridCol w:w="2038"/>
        <w:gridCol w:w="2038"/>
      </w:tblGrid>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Redni broj teme </w:t>
            </w:r>
          </w:p>
        </w:tc>
        <w:tc>
          <w:tcPr>
            <w:tcW w:w="130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Naslov teme </w:t>
            </w:r>
          </w:p>
        </w:tc>
        <w:tc>
          <w:tcPr>
            <w:tcW w:w="65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Broj časova </w:t>
            </w:r>
          </w:p>
        </w:tc>
        <w:tc>
          <w:tcPr>
            <w:tcW w:w="105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Broj časova za laboratorijske vežbe </w:t>
            </w:r>
          </w:p>
        </w:tc>
        <w:tc>
          <w:tcPr>
            <w:tcW w:w="105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Ukupan broj časova za nastavnu temu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Relativistička fizika </w:t>
            </w:r>
          </w:p>
        </w:tc>
        <w:tc>
          <w:tcPr>
            <w:tcW w:w="65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12 </w:t>
            </w:r>
          </w:p>
        </w:tc>
        <w:tc>
          <w:tcPr>
            <w:tcW w:w="105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105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12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Kvantna priroda elektromagnetnog zračenja </w:t>
            </w:r>
          </w:p>
        </w:tc>
        <w:tc>
          <w:tcPr>
            <w:tcW w:w="65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14 </w:t>
            </w:r>
          </w:p>
        </w:tc>
        <w:tc>
          <w:tcPr>
            <w:tcW w:w="105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105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14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3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Talasna svojstva čestica i pojam o kvantnoj mehanici </w:t>
            </w:r>
          </w:p>
        </w:tc>
        <w:tc>
          <w:tcPr>
            <w:tcW w:w="65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12 </w:t>
            </w:r>
          </w:p>
        </w:tc>
        <w:tc>
          <w:tcPr>
            <w:tcW w:w="105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105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12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4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Kvantna teorija atoma </w:t>
            </w:r>
          </w:p>
        </w:tc>
        <w:tc>
          <w:tcPr>
            <w:tcW w:w="65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12 </w:t>
            </w:r>
          </w:p>
        </w:tc>
        <w:tc>
          <w:tcPr>
            <w:tcW w:w="105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5 </w:t>
            </w:r>
          </w:p>
        </w:tc>
        <w:tc>
          <w:tcPr>
            <w:tcW w:w="105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17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5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Molekulska struktura i spektri </w:t>
            </w:r>
          </w:p>
        </w:tc>
        <w:tc>
          <w:tcPr>
            <w:tcW w:w="65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3 </w:t>
            </w:r>
          </w:p>
        </w:tc>
        <w:tc>
          <w:tcPr>
            <w:tcW w:w="105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105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3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6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Fizika čvrstog stanja </w:t>
            </w:r>
          </w:p>
        </w:tc>
        <w:tc>
          <w:tcPr>
            <w:tcW w:w="65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12 </w:t>
            </w:r>
          </w:p>
        </w:tc>
        <w:tc>
          <w:tcPr>
            <w:tcW w:w="105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9 </w:t>
            </w:r>
          </w:p>
        </w:tc>
        <w:tc>
          <w:tcPr>
            <w:tcW w:w="105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21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7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Laseri </w:t>
            </w:r>
          </w:p>
        </w:tc>
        <w:tc>
          <w:tcPr>
            <w:tcW w:w="65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8 </w:t>
            </w:r>
          </w:p>
        </w:tc>
        <w:tc>
          <w:tcPr>
            <w:tcW w:w="105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3 </w:t>
            </w:r>
          </w:p>
        </w:tc>
        <w:tc>
          <w:tcPr>
            <w:tcW w:w="105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11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8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Fizika atomskog jezgra </w:t>
            </w:r>
          </w:p>
        </w:tc>
        <w:tc>
          <w:tcPr>
            <w:tcW w:w="65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23 </w:t>
            </w:r>
          </w:p>
        </w:tc>
        <w:tc>
          <w:tcPr>
            <w:tcW w:w="105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9 </w:t>
            </w:r>
          </w:p>
        </w:tc>
        <w:tc>
          <w:tcPr>
            <w:tcW w:w="105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32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9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Fizika elementarnih čestica </w:t>
            </w:r>
          </w:p>
        </w:tc>
        <w:tc>
          <w:tcPr>
            <w:tcW w:w="65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6 </w:t>
            </w:r>
          </w:p>
        </w:tc>
        <w:tc>
          <w:tcPr>
            <w:tcW w:w="105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 </w:t>
            </w:r>
          </w:p>
        </w:tc>
        <w:tc>
          <w:tcPr>
            <w:tcW w:w="1050" w:type="pct"/>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6 </w:t>
            </w:r>
          </w:p>
        </w:tc>
      </w:tr>
      <w:tr w:rsidR="00A67F10" w:rsidRPr="00A67F10" w:rsidTr="00A67F10">
        <w:trPr>
          <w:tblCellSpacing w:w="0" w:type="dxa"/>
        </w:trPr>
        <w:tc>
          <w:tcPr>
            <w:tcW w:w="8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Ukupno </w:t>
            </w:r>
          </w:p>
        </w:tc>
        <w:tc>
          <w:tcPr>
            <w:tcW w:w="130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tc>
        <w:tc>
          <w:tcPr>
            <w:tcW w:w="6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102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26 </w:t>
            </w:r>
          </w:p>
        </w:tc>
        <w:tc>
          <w:tcPr>
            <w:tcW w:w="1050" w:type="pct"/>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128 </w:t>
            </w:r>
          </w:p>
        </w:tc>
      </w:tr>
    </w:tbl>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Pošto se sadržaji astronomije realizuju u okviru sadržaja fizike, sledi uputstvo za realizaciju programa astronomije. </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ASTRONOMIJA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Cilj i zadaci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Cilj nastave astronomije je da učenici upoznaju nebeska tela i pojave u vasioni.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Zadaci nastave astronomije su da učenici: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stiču znanja o kosmosu i osnovnim zakonima makrosveta;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shvate univerzalnost zakona prirode;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stiču savremena znanja o vasioni i metodama koje su omogućile sticanje tog znanja;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razviju radoznalost i interesovanje za svet koji ih okružuje;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razviju kritički duh i smisao za egzaktno mišljenje;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steknu naviku da primenjuju znanje stečeno u drugim naukama (fizici, matematici i dr.);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steknu naviku da samostalno zaključuju na osnovu znanja i da se osposobe za apstraktno mišljenje;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razviju smisao za orijentaciju u prostoru i vremenu;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upoznaju izvore energije i mogućnosti njihovog korišćenja;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steknu kompetencije za kvalitativno i kvantitativno rešavanje astronomskih problema i zadataka.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IV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prirodno-matematičkog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 čas nedeljno, 32 časa godišnje u okviru predmeta fizika)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 Uvod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Predmet proučavanja i specifičnosti astronomije. Interdisci-plinarnost. Kratak pregled istorijskog razvoja. Mogućnost izučavanja sa Zemlje. Uloga kosmičkih letova u današnjoj astronomiji.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II Gravitaciona dejstva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Prividna planetska kretanja. Heliocentrički sistem. Keplerovi zakoni. Njutnov zakon gravitacije. Plimsko dejstvo Meseca i Sunca.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III Daljine i veličine nebeskih tela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Paralaksa. Astronomske jedinice za daljinu. Osnovne metode određivanja veličine nebeskih tela.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IV Nebo, prostor i vreme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Orijentacija na nebu. Sazvežđa. Nebeska sfera, njeno prividno obrtanje i Zemljina rotacija. Horizontski i ekvatorski sferni koordinatni sistemi. Prividno Sunčevo godišnje kretanje i njegove posledice (ekliptika, zodijak). Dokazi Zemljine rotacije i revolucije. Vreme (jedinice, zvezdano, pravo i srednje Sunčevo vreme, svetsko, ukazno). Kalendari.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 Zračenje nebeskih tela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Spektar zračenja nebeskih tela. Uticaj hemijskog sastava i fizičkih uslova na izgled spektra. Toplotni i netoplotni mehanizmi zračenja. Izračunavanje radijalnih brzina nebeskih tela. Astronomske fotometrijske jedinice (prividne i apsolutne zvezdane veličine) i njihova veza sa fizičkim jedinicima. Uticaj Zemljine atmosfere na primanje zračenja nebeskih tela (apsorpcija, disperzija i refrakcija).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VI Astronomski instrumenti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Refraktori. Reflektori. Prijemnici zračenja. Osnovne karakteristike teleskopa (razdvojna moć, sabirna moć, uvećanje i montaža teleskopa). Interferometri. Radio-teleskopi. Primena lasera u astronomiji.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VII Zvezde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Fizičke karakteristike i tipovi zvezda. H-R dijagram. Kretanje zvezda. Dvojne i višestruke zvezde. Određivanje zvezdanih masa, prečnika i temperatura. Zvezdana jata. Promenljive zvezde. Međuzvezdana materija. Izvori zvezdane energije. Evolucija zvezda.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VIII Galaksije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Struktura i rotacija galaksije. Vrste galaksija. Mlečni put. Hablov zakon. Aktivne galaksije - kvazari. Reliktno zračenje. Kosmološke hipoteze.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IX Sunce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Karakteristike mirnog Sunca. Sunčeva aktivnost (pege, protuberance, hromosferske erupcije). Geofizičke posledice.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X Sunčev sistem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Osnovne karakteristike Sunčevog sistema. Planete Zemljinog tipa. Asteroidi (male planete). Planete Jupiterovog tipa. Sateliti. Komete, meteori i meteoriti. Evolucija Sunčevog sistema. </w:t>
      </w:r>
    </w:p>
    <w:p w:rsidR="00A67F10" w:rsidRPr="00A67F10" w:rsidRDefault="00A67F10" w:rsidP="00A67F10">
      <w:pPr>
        <w:spacing w:after="0" w:line="240" w:lineRule="auto"/>
        <w:jc w:val="center"/>
        <w:rPr>
          <w:rFonts w:ascii="Arial" w:eastAsia="Times New Roman" w:hAnsi="Arial" w:cs="Arial"/>
          <w:sz w:val="28"/>
          <w:szCs w:val="28"/>
        </w:rPr>
      </w:pPr>
      <w:r w:rsidRPr="00A67F10">
        <w:rPr>
          <w:rFonts w:ascii="Arial" w:eastAsia="Times New Roman" w:hAnsi="Arial" w:cs="Arial"/>
          <w:sz w:val="28"/>
          <w:szCs w:val="28"/>
        </w:rPr>
        <w:t xml:space="preserve">NAČIN OSTVARIVANJA PROGRAMA ASTRONOMIJE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Koncept nastavnog programa astronomije i izbor sadržaja predmeta određen je sledećim postavkama: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astronomija se u ovom razredu javlja prvi put kao nastavna oblast;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učeniku se daje savremena slika vasione;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posvećuje se posebna pažnja stvaranju naučne slike sveta i osnovnim pedagoško-didaktičkim zahtevima;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program sadrži 11 nastavnih celina, a svaka od njih sadrži neophodan broj manjih delova;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 svaku celinu je dat orijentacioni broj časova teorijske nastave i časova utvrđivanja gradiva. I (1), II (2+1), III (1+1), IV (3+1), V (2+1), VI(3+1), VII (3+2), VIII (3+1), IX (2+1), X (2+1). U taj broj su uključeni praktična i demonstraciona nastava i izrada računskih zadataka.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Praktična i demonstraciona nastava se, po prirodi stvari, mora izvoditi po vedrom vremenu, najvećim delom u noćnim časovima, što iziskuje posebne termine.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 praktičnu i demonstracionu nastavu potrebna su sledeća nastavna sredstva: karta zvezdanog neba, teleskop, mesečeva karta. Treba koristiti Internet i posećivati Narodnu opservatoriju.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Preporučuje se organizovanje posete Planetarijumu.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Kratko uputstvo za praktična posmatranja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toku septembra: prvo upoznavanje sa nebeskim telima. Cirkumpolarna sazvežđa (Polara, Mala i Velika kola, Kasiopeja). Posmatranja vidljivih planeta.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Sredina oktobra: orijentisanje pomoću nebeskih tela. Posmatranje Meseca i Andromedine magline. Praćenje meteora.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Početak novembra: orijentisanje pomoću Sunca. Demonstracija razlike između pravog i srednjeg podneva.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Polovinom novembra: praćenje meteorskog roja Leonida (14. XI - 19. XI).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Septembar-decembar: merenje podnevne visine Sunca i praćenje mena Meseca.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Januar-februar: Upoznavanje sa zimskim sazvežđima. Posmatranje Orionove magline.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Sem toga, ukoliko se na nebu javi neka važnija pojava potrebno je uključiti se u njeno posmatranje.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nastavi astronomije treba koristiti Internet i proveravati tačnost podataka, jer je poslednjih 20 godina došlo do velikog broja značajnih otkrića u astronomiji. Na primer, veći broj satelita oko planeta Jupiterovog tipa, u upotrebi je i trinaesto zodijačko sazvežđe Zmijonoša </w:t>
      </w:r>
      <w:r w:rsidRPr="00A67F10">
        <w:rPr>
          <w:rFonts w:ascii="Arial" w:eastAsia="Times New Roman" w:hAnsi="Arial" w:cs="Arial"/>
          <w:i/>
          <w:iCs/>
        </w:rPr>
        <w:t>(Ophiucus)</w:t>
      </w:r>
      <w:r w:rsidRPr="00A67F10">
        <w:rPr>
          <w:rFonts w:ascii="Arial" w:eastAsia="Times New Roman" w:hAnsi="Arial" w:cs="Arial"/>
        </w:rPr>
        <w:t xml:space="preserve">, koje je iza Škorpije, a ispred Strelca, vreme "boravka" Sunca u zodijačkim sazvežđima se kreće od 6 do 44 dana, a ne po 30 dana, zatim Pluton nije planeta već asteroid, ukinuto je građansko vreme itd.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HEMIJA </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opšteg tipa i gimnazija prirodno-matematičkog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70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PERIODNI SISTEM ELEMENATA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Periodičnost promene strukture i svojstava elemenata u Periodnom sistemu elemenata. Nemetali, metali i metaloidi u PSE.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VODONIK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Opšta svojstva i rasprostranjenost vodonika. Izotopi vodonika. Značaj i primena jedinjenja vodonika: voda, vodonik-peroksid, hidridi.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Dobijanje vodonika i ispitivanje njegovih svojstava. Dejstvo molekulskog i atomskog vodonika na kalijum-permanganat.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ELEMENTI 1. GRUPE PERIODNOG SISTEMA ELEMENATA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Opšta svojstva elemenata u grupi. Svojstva, značaj i primena jedinjenja: natrijum-hlorid, natrijum-hidroksid, natrijum-karbonat (dobijanje ovih jedinjenja) i kalijum-nitrat.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Reakcije natrijuma i kalijuma s vodom.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ELEMENTI 2. GRUPE PERIODNOG SISTEMA ELEMENATA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Uporedna svojstva elemenata u grupi, poređenje sa alkalnim metalima, odstupanje kod berilijuma. Reakcija zemnoalkalnih elemenata s vodom. Svojstva, značaj i primena jedinjenja: magnezijum-karbonat, kalcijum-oksid, kalcijum-hidroksid (dobijanje kalcijum-oksida i kalcijum-hidroksida), kalcijum-karbonat, kalcijum-sulfat.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Dobijanje magnezijuma-hidroksida.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Dokazivanje baznosti magnezijum i kalcijum-hidroksida.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Reakcija magnezijuma i kalcijuma sa hlorovodoničnom kiselinom.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ELEMENTI 13. GRUPE PERIODNOG SISTEMA ELEMENATA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Uporedna svojstva elemenata u grupi. Aluminijum. Dobijanje aluminijuma. Legure aluminijuma. Svojstva, značaj i primena jedinjenja aluminijuma: oksid, hidrid, aluminati, dvogube soli.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Ispitivanje amfoternosti aluminijuma i aluminijum-hidroksida: reakcija sa hlorovodoničnom kiselinom i natrijum-hidroksidom.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ELEMENTI 14. GRUPE PERIODNOG SISTEMA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Uporedna svojstva elemenata u grupi. Ugljenik. Ugalj. Koks. Svojstva, značaj i primena jedinjenja ugljenika: oksidi, karbidi, cijanidi. Silicijum. Silikati. Osnovne karakteristike procesa proizvodnje silikatnih materijala - staklo, keramika, cement.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Kalaj, olovo i uporedna svojstva njihovih jedinjenja.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Dobijanje čađi.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Dobijanje i ispitivanje svojstava ugljenik(IV)-oksida.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ELEMENTI 15. GRUPE PERIODNOG SISTEMA ELEMENATA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Uporedna svojstva elemenata u grupi. Azot. Svojstva, značaj i primena jedinjenja azota (hidridi, oksidi, kiseline i njihove soli). Dobijanje amonijaka i azotne kiseline. Fosfor. Svojstva, značaj i primena jedinjenja fosfora (hidridi, oksidi, kiseline i njihove soli). Veštačka đubriva.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Dobijanje i ispitivanje svojstava azota, amonijaka i azotne kiseline.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ELEMENTI 16. GRUPE PERIODNOG SISTEMA ELEMENATA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Uporedna svojstva elemenata u grupi. Kiseonik. Ozon. Sumpor. Svojstva, značaj i primena jedinjenja sumpora (hidridi, oksidi, kiseline i njihove soli). Dobijanje sumporne kiseline.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Dobijanje plastičnog sumpora.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Dobijanje i ispitivanje svojstava sumpor(IV)-oksida.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Dejstvo razblažene sumporne kiseline na gvožđe, cink, bakar i olovo.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ELEMENTI 17. GRUPE PERIODNOG SISTEMA ELEMENATA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Uporedna svojstva elemenata u grupi. Fluor. Hlor. Brom. Jod. Halogenovodonične i kiseonične kiseline i njihove soli. Dobijanje hlorovodonične kiseline.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Reakcija hlorovodonične kiseline sa kalcijum-karbonatom i natrijum-acetatom.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Beljenje hlornim krečom.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ELEMENTI 18. GRUPE PERIODNOG SISTEMA ELEMENATA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Uporedna svojstva plemenitih gasova u grupi.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PRELAZNI METALI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Uporedna svojstva prelaznih metala. Kompleksna jedinjenja (tip veze, nomenklatura, elektrolitička disocijacija, značaj). Priprema sirovina i princip dobijanja metala.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Elementi 6. grupe PSE. Hrom i pregled važnijih jedinjenja.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Elementi 7. grupe PSE. Mangan i pregled važnijih jedinjenja.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Elementi 8. 9. i 10. grupe PSE. Gvožđe. Svojstva, značaj i primena jedinjenja gvožđa. Dobijanje gvožđa i čelika.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Svojstva i značaj kompleksnih jedinjenja gvožđa, kobalta i nikla.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Elementi 11. grupe PSE. Bakar, srebro i važnija jedinjenja.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Elementi 12. grupe PSE. Cink, živa i važnija jedinjenja.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Taloženje hidroksida bakra iz rastvora plavog kamena i ispitivanje njegovih svojstava.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Dobijanje gvožđe(III)-hidroksida i njegovo rastvaranje u hlorovodoničnoj kiselini.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LANTANIDI I AKTINIDI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Uporedna svojstva lantanida. Oksidi lantanida. Uporedna svojstva aktinida.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HEMIJSKI ASPEKTI ZAGAĐIVANJA ŽIVOTNE SREDINE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Hemijski zagađivači životne sredine. Zagađivanje atmosfere. Zagađivanje vode.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Zagađivanje zemljišta. Hemijski otpad.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prirodno-matematičkog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 čas nedeljno, 35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SADRŽAJI PROGRAMA VEŽBI</w:t>
      </w:r>
      <w:r w:rsidRPr="00A67F10">
        <w:rPr>
          <w:rFonts w:ascii="Arial" w:eastAsia="Times New Roman" w:hAnsi="Arial" w:cs="Arial"/>
          <w:b/>
          <w:bCs/>
          <w:sz w:val="15"/>
          <w:vertAlign w:val="superscript"/>
        </w:rPr>
        <w:t>2</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UVOD U LABORATORIJSKU TEHNIKU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Pravila za bezbedan rad u hemijskoj laboratoriji. Mere predostrožnosti, protivpožarna zaštita. Gašenje požara, mere prve pomoći. Hemikalije: podela, čuvanje, označavanje na etiketi, čistoća, koncentracija. Indikatori: vrste, upotreba. Laboratorijski pribor: podela, održavanje i upotreba. Aparature i sastavljanje aparatura. Grejanje, upotreba kupatila i grejalica. Vage, merenje mase čvrstih supstanci. Merenje zapremine tečnosti.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OSNOVNE LABORATORIJSKE OPERACIJE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Postupci za odvajanje supstanci. Filtriranje smeše usitnjene krede i vode. Destilacija rastvora plavog kamena. Prekristalizacija plavog kamena.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REAKCIJE I SVOJSTVA NEORGANSKIH SUPSTANCI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Metode analitičke hemije. Principi kvalitativne hemijske analize.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Dokazivanje jona alkalnih metala u plamenu. Reakcija alkalnih metala sa vodom. Hidroliza soli alkalnih metala.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Ispitivanje svojstava magnezijuma i kalcijuma. Dokazivanje jona kalcijuma i magnezijuma. Dobijanje i ispitivanje svojstava magnezijum-oksida. Hidroliza soli zemnoalkalnih metala. Tvrdoća vode i njeno omekšavanje.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Ispitivanje svojstava aluminijuma, kalaja i olova. Dokazivanje jona aluminijuma, kalaja i olova. Dobijanje hidroksida aluminijuma, kalaja i olova i dokazivanje njihove amfoternosti.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Upoređivanje redukcionih sposobnosti prelaznih metala. Ispitivanje svojstava cinka, gvožđa i bakra. Dokazivanje jona prelaznih metala: gvožđa, mangana, srebra, cinka, bakra, žive.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Ispitivanje oksidacione sposobnosti kalijum-permanganata u različitim sredinama.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Ispitivanje oksidacione sposobnosti kalijum-dihromata. Prevođenje hromatnog u dihromatni jon i obrnuto.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Upoređivanje oksidacionih sposobnosti halogenih elemenata. Dokazivanje hloridnog, bromidnog i jodidnog jona. Ispitivanje svojstava i dokazivanje joda.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Ispitivanje svojstava sumpora. Dokazivanje sulfatnog jona. Dehidrataciono svojstvo sumporne kiseline. Ponašanje sulfata pri zagrevanju.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Dobijanje i ispitivanje svojstava azota, amonijaka i azot(IV)-oksida. Dokazivanje amonijum jona. Dokazivanje nitratnih i fosfatnih jona.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Sagorevanje magnezijuma u ugljenik(IV)-oksidu. Hidroliza soli ugljene kiseline. Dejstvo kiselina na soli ugljene kiseline. Dokazivanje karbonatnog jona.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Kvantitativna hemijska analiza. Princip volumetrijskih određivanja (standardni rastvori, završna tačka titracije, izračunavanje rezultata). Acidimetrija i alkalimetrija.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_________</w:t>
      </w:r>
      <w:r w:rsidRPr="00A67F10">
        <w:rPr>
          <w:rFonts w:ascii="Arial" w:eastAsia="Times New Roman" w:hAnsi="Arial" w:cs="Arial"/>
        </w:rPr>
        <w:br/>
      </w:r>
      <w:r w:rsidRPr="00A67F10">
        <w:rPr>
          <w:rFonts w:ascii="Arial" w:eastAsia="Times New Roman" w:hAnsi="Arial" w:cs="Arial"/>
          <w:b/>
          <w:bCs/>
          <w:sz w:val="15"/>
          <w:vertAlign w:val="superscript"/>
        </w:rPr>
        <w:t>2</w:t>
      </w:r>
      <w:r w:rsidRPr="00A67F10">
        <w:rPr>
          <w:rFonts w:ascii="Arial" w:eastAsia="Times New Roman" w:hAnsi="Arial" w:cs="Arial"/>
          <w:i/>
          <w:iCs/>
        </w:rPr>
        <w:t xml:space="preserve"> Vežbe se ostvaruju u grupama od 12 do 16 učenika.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društveno-jezičkog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70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UVOD U ORGANSKU HEMIJU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Svojstva ugljenikovog atoma (valenca, oksidacioni broj). Struktura organskih molekula. Formule organskih molekula (molekulske, strukturne, racionalne, skeletne). Funkcionalne grupe i klasifikacija prema funkcionalnim grupama.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UGLJOVODONICI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Klasifikacija ugljovodonika prema prirodi ugljovodoničnog niza i funkcionalnoj grupi. Opšta svojstva ugljovodonika. Homologi niz. Struktura molekula alkana. Nomenklatura alkana (IUPAC i trivijalni nazivi). Strukturna izomerija. Fizička i hemijska svojstva alkana.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Cikloalkani, struktura i predstavnici.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Struktura molekula i geometrijska izomerija alkena. Nomenklatura alkena. Dobijanje alkena i fizička i hemijska svojstva.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Dieni, nomenklatura i karakteristične reakcije.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Struktura molekula alkina. Nomenklatura alkina. Dobijanje i fizička i hemijska svojstva alkina.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Struktura benzena. Homologi red. Nomenklatura arena. Fizička i hemijska svojstva arena. Karakteristični predstavnici arena (policiklični aromatični ugljovodonici, mono i polisupstituisani derivati).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Nafta i zemni gas.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Plastične mase (vlakna, kaučuk i lepkovi).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Dobijanje i ispitivanje svojstava: metana, etena i etina.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ORGANSKA KISEONIČNA JEDINJENJA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Svojstva hidroksilne grupe. Nomenklatura i klasifikacija alkohola. Dobijanje, fizička i hemijska svojstva alkohola. Predstavnici alkohola (metanol, etanol, etilen-glikol, glicerol).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Fenoli, nomenklatura, fizička i hemijska svojstva. Sličnosti i razlike fenola i alifatičnih alkohola.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Etri, nomenklatura, fizička i hemijska svojstva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Nomenklatura karbonilnih jedinjenja. Dobijanje aldehida i ketona. Fizička i hemijska svojstva karbonilnih jedinjenja. Poluacetali i acetali, dobijanje i svojstva.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Ugljeni hidrati i struktura. Najvažniji predstavnici mono, di i polisaharida (glukoza, riboza, fruktoza, saharoza, laktoza, skrob, glikogen i celuloza).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Karboksilne kiseline, nomenklatura, klasifikacija, dobijanje, fizička i hemijska svojstva. Derivati karboksilnih kiselina. Estri, dobijanje, nalaženje u prirodi, hemijska svojstva.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Masti, ulja i voskovi, struktura i svojstva.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Sapuni i detergenti.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Oksidacija metanola.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Reakcija srebrnog ogledala.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Dokazivanje ugljenih hidrata.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Hidroliza saharoze.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Dobijanje etanske kiseline.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Građenje estara.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ORGANSKA AZOTNA JEDINJENJA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Amini, struktura, nomenklatura, dobijanje, fizička i hemijska svojstva mina. Nitro jedinjenja. Amidi i poliamidi. Heterociklična jedinjenja sa atomom azota (pirol, piridin, pirimidin, purin).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Aminokiseline, struktura, svojstva. Peptidi. Proteini, struktura, značaj i uloga u izgradnji živih ćelija.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Nukleinske kiseline, struktura i funkcija DNK.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Dokazivanje azota u organskim jedinjenjima.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Dokazivanje sumpora u proteinima.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Taloženje proteina pomoću elektrolita.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Biuretska i ksantoproteinska reakcija.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Hidroliza proteina.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VITAMINI, HORMONI, ALKALOIDI, ANTIBIOTICI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Vitamini, klasifikacija, uloga i značaj. Hormoni, značaj, uloga i mehanizam dejstva. Antibiotici, značaj i primena. Alkaloidi, struktura, značaj i primena.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HEMIJSKI ASPEKTI ZAGAĐIVANJA ŽIVOTNE SREDINE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Zagađivanje atmosfere. Izvori zagađivanja. Glavni zagađivači: oksidi sumpora, azota, ugljenika; ugljovodonici, jedinjenja olova, žive, cinka, kadmijuma i bakra i potencijalno kancerogene supstance.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Zagađivanje vode. Izvori zagađivanja. Glavni zagađivači: organski otpadni materijali, neorganski otpadni materijali i toksični otrovni materijali. Prečišćavanje otpadnih voda.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opšteg tipa i gimnazija prirodno-matematičkog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72 časa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UVOD U ORGANSKU HEMIJU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Svojstva ugljenikovog atoma (valenca, oksidacioni broj, hibridizacija). Struktura organskih molekula (vrste veza, geometrija molekula). Formule organskih molekula (molekulske, strukturne, racionalne, skeletne, kondenzovane). Pojam funkcionalne grupe. Sličnosti i razlike između organskih i neorganskih jedinjenja.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ALKANI I CIKLOALKANI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Klasifikacija ugljovodonika prema prirodi ugljovodoničnog niza i funkcionalnoj grupi. Opšta svojstva ugljovodonika. Homologi niz. Struktura molekula alkana. Nomenklatura alkana (IUPAC i trivijalni nazivi). Strukturna izomerija. Fizička i hemijska svojstva alkana. Mehanizam hlorovanja.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Cikloalkani (struktura, fizička i hemijska svojstva). Značaj i primena zasićenih ugljovodonika.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Dobijanje i ispitivanje svojstava metana.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ALKENI I DIENI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Struktura molekula alkena. Nomenklatura alkena. Geometrijska izomerija. Dobijanje alkena. Fizička i hemijska svojstva alkena. Mehanizam adicije i poliadicije. Dieni, struktura i reaktivnost. Značaj i primena alkena i diena (plastične mase, polietenska i polipropenska vlakna, kaučuk, guma, lepkovi).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Dobijanje i svojstva etena. Oksidacija etena kalijum-permanganatom. Polimerizacija stirena.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ALKINI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Struktura molekula alkina. Nomenklatura alkina. Dobijanje alkina i njihova fizička i hemijska svojstva. Primena alkina.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Dobijanje i ispitivanje svojstava etina.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POLIMERI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Polimeri (svojstva, tipovi vezivanja kod polimera). Uticaj umreženja na fizička svojstva, vulkanizacija. Podela polimera. Adicioni i kondenzacioni polimeri. Silikoni.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AROMATIČNI UGLJOVODONICI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Struktura benzena. Homologi red. Nomenklatura. Dobijanje i fizička svojstva arena. Reakcije aromatičnih ugljovodonika (supstitucija, adicija i oksidacija). Mehanizam elektrofilne supstitucije. Mono- i polisupstituisani derivati benzena. Izomerija polisupstituisanih derivata benzena. Policiklični aromatični ugljovodonici.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HALOGENI DERIVATI UGLJOVODONIKA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Struktura i nomenklatura. Dobijanje, fizička i hemijska svojstva. Mehanizam nukleofilne supstitucije. Upotreba.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Dokazivanje prisustva halogena u ugljovodonicima.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ALKOHOLI I FENOLI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Struktura molekula alkohola. Svojstva hidroksilne grupe. Nomenklatura i klasifikacija alkohola. Izomerija (strukturna i optička). Dobijanje alkohola. Fizička i hemijska svojstva alkohola. Značaj i upotreba važnijih alkohola (metanol, etanol, etilen-glikol, glicerol).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Nomenklatura, fizička i hemijska svojstva fenola. Sličnosti i razlike u svojstvima fenola i alkohola..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Dokazivanje primarne i sekundarne alkoholne grupe ksantogenskom reakcijom. Dobijanje alkohalata. Dobijanje etil-nitrata.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ETRI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Struktura, nomenklatura, fizička i hemijska svojstva, predstavnici i upotreba etara.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Ispitivanje svojstava etara.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ALDEHIDI I KETONI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Svojstva karbonilne grupe. Nomenklatura karbonilnih jedinjenja. Dobijanje aldehida i ketona. Fizička svojstva. Reakcije karbonilnih jedinjenja (nukleofilna adicija, oksidacija, redukcija, kondenzacione reakcije). Poluacetali i acetali. Značaj i primena važnijih karbonilnih jedinjenja (metanal, etanal, propanon).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Oksidacija aldehida Felingovim i Tolensovim rastvorom. Jodoformska reakcija.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KARBOKSILNE KISELINE I NJIHOVI DERIVATI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Svojstva karboksilne grupe. Klasifikacija i nomenklatura karboksilnih kiselina. Dobijanje i fizička svojstva. Reakcije karboksilnih kiselina. Značaj i primena važnijih kiselina.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Funkcionalni derivati kiselina (estri, halogenidi, anhidridi, amidi). Fizička i hemijska svojstva estara i amida. Značaj i primena važnijih jedinjenja (karbamid, poliestri, poliamidi).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Ispitivanje reaktivnosti karboksilnih kiselina. Dobijanje i ispitivanje svojstava estara.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ORGANSKA JEDINJENJA SA AZOTOM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Svojstva amino i nitro grupe. Struktura i nomenklatura amina. Dobijanje, fizička i hemijska svojstva amina. Kvaternarne amonijum-soli.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Dobijanje i svojstva nitro jedinjenja.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Značaj i primena važnijih jedinjenja sa azotom (anilin, nitrobenzen).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ORGANSKA JEDINJENJA SA SUMPOROM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Tioli, sulfidi i sulfonske kiseline. Nalaženje u prirodi, dobijanje i njihove karakteristične reakcije.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HETEROCIKLIČNA JEDINJENJA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Nomenklatura heterocikličnih jedinjenja sa petočlanim i šestočlanim prstenom. Aromatičnost, baznost i kiselost pirola i piridina.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BOJE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Uzrok obojenosti supstanci. Pojam boje i povezanost sa hemijskom strukturom. Sintetske organske boje. Bojenje.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METODE KARAKTERIZACIJE ORGANSKIH JEDINJENJA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Osnovi metoda: infracrvena (IS) spektroskopija i nuklearna magnetna rezonancija (NMR).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prirodno-matematičkog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 čas nedeljno, 36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SADRŽAJI PROGRAMA VEŽBI</w:t>
      </w:r>
      <w:r w:rsidRPr="00A67F10">
        <w:rPr>
          <w:rFonts w:ascii="Arial" w:eastAsia="Times New Roman" w:hAnsi="Arial" w:cs="Arial"/>
          <w:b/>
          <w:bCs/>
          <w:sz w:val="15"/>
          <w:vertAlign w:val="superscript"/>
        </w:rPr>
        <w:t>3</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METODE IZOLOVANJA I PREČIŠĆAVANJA ORGANSKIH SUPSTANCI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Hemikalije, podela, čuvanje i mere predostrožnosti u radu sa organskim supstancama. Laboratorijski pribor i posuđe.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Ekstrakcija. Ekstrakcija pigmenata iz zelenog lišća. Ekstrakcija ulja iz kore limuna.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Prekristalizacija benzoeve kiseline.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Destilacija smeše vina i vode.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Hromatografske metode. Hromatografija mastila na hartiji. Hromatografija biljnih pigmenata na kredi. Izolovanje kofeina iz čaja ili kafe.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REAKCIJE I SVOJSTVA ORGANSKIH JEDINJENJA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Dokazivanje ugljenika, vodonika, azota i sumpora u organskim supstancama.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Ispitivanje rastvorljivosti ugljovodonika u vodi, polarnim i nepolarnim organskim rastvaračima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Ispitivanje rastvorljivosti kiseoničnih organskih jedinjenja.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Oksidacija metanola, etanola, butanola do aldehida odnosno kiselina. Lukasov test. Dokazivanje glicerola akroleinskom probom.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Dobijanje i ispitivanje svojstava propanona. Jodoformska proba.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Reakcije aldehida sa Felingovim i Tolensovim reagensom.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Ispitivanje rastvorljivosti mravlje (metanske), sirćetne (etanske), benzoeve i salicilne kiseline u vodi i alkoholu i ispitivanje kiselosti ovih rastvora plavim lakmus papirom. Dobijanje etanske kiseline iz njene soli. Dokazivanje mravlje kiseline. Dokazivanje sirćetne kiseline gvožđe(III)-hloridom. Dokazivanje oksalatnog jona. Ispitivanje svojstava limunske kiseline. Poređenje brzine reakcije opiljaka cinka sa mineralnim i karboksilnim kiselinama. Poređenje jačine ugljene i sirćetne kiseline. Esterifikacija organskih kiselina. Ispitivanje kiselosti rastvora sapuna fenolftaleinom. Dobijanje masnih kiseline iz sapuna.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Ispitivanje rastvorljivosti estara u vodi i nepolarnim i polarnim organskim rastvaračima.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Određivanje jodnog i saponifikacionog broja.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PREPARATIVNA ORGANSKA HEMIJA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Sinteza: etilacetata, aspirina i pinakon-hidrata.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INTERAKCIJA ELEKTROMAGNETNOG ZRAČENJA I HEMIJSKIH SUPSTANCI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Spektrohemijske metode analize, plamena fotometrija. Apsorpciona (UV/Vis) i infracrvena (IC) spektroskopija, masena spektrometrija i nuklearna magnetna rezonancija (NMR).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Određivanje natrijuma i kalijuma plamenom fotometrijom. Vizuelna kolorimetrija. Identifikacija organskih molekula na osnovu IC spektara i tabličnih podataka.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___________</w:t>
      </w:r>
      <w:r w:rsidRPr="00A67F10">
        <w:rPr>
          <w:rFonts w:ascii="Arial" w:eastAsia="Times New Roman" w:hAnsi="Arial" w:cs="Arial"/>
        </w:rPr>
        <w:br/>
      </w:r>
      <w:r w:rsidRPr="00A67F10">
        <w:rPr>
          <w:rFonts w:ascii="Arial" w:eastAsia="Times New Roman" w:hAnsi="Arial" w:cs="Arial"/>
          <w:b/>
          <w:bCs/>
          <w:sz w:val="15"/>
          <w:vertAlign w:val="superscript"/>
        </w:rPr>
        <w:t xml:space="preserve">3 </w:t>
      </w:r>
      <w:r w:rsidRPr="00A67F10">
        <w:rPr>
          <w:rFonts w:ascii="Arial" w:eastAsia="Times New Roman" w:hAnsi="Arial" w:cs="Arial"/>
          <w:i/>
          <w:iCs/>
        </w:rPr>
        <w:t>Vežbe se ostvaruju u grupama od 12 do 16 učenika.</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IV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opšteg tipa i gimnazija prirodno-matematičkog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64 časa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UGLJENI HIDRATI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Nomenklatura ugljenih hidrata; podela, rasprostranjenost u prirodi. Struktura monosaharida (gliceraldehid, riboza manoza, galaktoza, glukoza i fruktoza, aciklična i ciklična). Fizička i hemijska svojstva monosaharida. Disaharidi, podela (maltoza, laktoza saharoza). Dobijanje saharoze. Polisaharidi (skrob i celuloza, struktura, svojstva). Proizvodnja hartije, derivati celuloze.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Opšte reakcije na saharide. Razlikovanje redukujućih od neredukujućih disaharida. Hidroliza skroba i ispitivanje svojstava hidrolizata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LIPIDI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Podela lipida. Masne kiseline. Neutralne masti: dobijanje, fizička i hemijska svojstva. Sapuni i detergenti. Fosfogliceridi (lecitin; struktura, svojstva). Steroidi (podela). Holesterol, kalciferol. Žučne kiseline.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Opšte karakteristike lipida: rastvorljivost, emulzifikacija, saponifikacija.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ALKALOIDI I ANTIBIOTICI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Alkaloidi (prirodni izvori, podela). Fiziološko dejstvo, značaj pojedinih alkaloida i njihova zloupotreba. Antibiotici (pojam, podela). Mehanizam delovanja antibiotika. Prirodni izvori za izolovanje antibiotika.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PROTEINI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Aminokiseline (struktura, podela, nomenklatura, sencijalne aminokiseline). Fizička svojstva aminokiselina Zavisnost strukture aminokiselina od pH-rastvora, svojstva bočnih nizova. Reakcije aminokiselina. Struktura proteina. Svojstva peptidne veze. Oligopeptidi i polipeptidi. Veza između primarne i trodimenzionalne strukture proteina. Podela proteina. Fizička i hemijska svojstva proteina. Enzimi (podela, svojstva, mehanizam njihovog delovanja). Uticaj različitih faktora na aktivnost enzima. Regulacija aktivnosti enzima. Antitela.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Demonstracioni ogledi: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Taložne reakcije iz rastvora proteina: denaturacijom na ekstremnim vrednostima pH, toplotom, solima teških metala, amonijum-sulfatom, organskim supstancama (metanol). Ispitivanje delovanja amilaze. Faktori koji utiču na delovanje enzima: pH, koncentracija enzima i supstrata, aktivatori i inhibitori.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VITAMINI I HORMONI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Vitamini (značaj, struktura, podela). Svojstva vitamina rastvornih u mastima. Svojstva vitamina rastvornih u vodi. Koenzimi. Veza između vitamina i metabolizma. Hormoni (značaj, struktura, podela). Steroidni hormoni.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NUKLEINSKE KISELINE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Nukleinske kiseline i njihove osnovne strukturne jedinice. Nomenklatura nukleozida i nukleotida. Struktura i funkcija DNK. Neka svojstva DNK, dvostruka struktura DNK i komplementarnost polinukleotidnih lanaca. Struktura DNK kao molekulska osnova za očuvanje i prenošenje genetičkih informacija. Replikacija DNK. Struktura i funkcija RNK. Sinteza RNK, transkripcija genetičke informacije. Genetička šifra. Biosinteza proteina.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OSNOVI METABOLIZMA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Metabolički putevi i razmena energije u biosferi. Kruženje ugljenika, vodonika, kiseonika i azota u prirodi. Energetika biohemijskih procesa. Varenje i resorpcija proteina, masti i ugljenih hidrata. Krebsov ciklus i oksidativna fosforilacija. Biosintetički procesi i regulacija metabolizma. Zajednički putevi metabolizma.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BIOTEHNOLOGIJA I NJENE MOGUĆNOSTI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Tradicionalne i savremene biotehnologije (značaj i mogućnosti).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HEMIJSKI ASPEKTI ZAGAĐIVANJA ŽIVOTNE SREDINE (5)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Zagađivanje atmosfere. Izvori zagađivanja. Glavni zagađivači: oksidi sumpora, azota, ugljovodonici, jedinjenja olova (tetraetilolovo), žive, cinka, kadmijuma i bakra, potencijalno kancerogene supstance.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Zagađivanje vode. Izvori zagađivanja. Glavni zagađivači. Organski otpadni materijali, neorganski otpadni materijali i toksični otpadni materijali. Prečišćavanje otpadnih voda. </w:t>
      </w:r>
    </w:p>
    <w:p w:rsidR="00A67F10" w:rsidRPr="00A67F10" w:rsidRDefault="00A67F10" w:rsidP="00A67F10">
      <w:pPr>
        <w:spacing w:after="0" w:line="240" w:lineRule="auto"/>
        <w:jc w:val="center"/>
        <w:rPr>
          <w:rFonts w:ascii="Arial" w:eastAsia="Times New Roman" w:hAnsi="Arial" w:cs="Arial"/>
          <w:sz w:val="28"/>
          <w:szCs w:val="28"/>
        </w:rPr>
      </w:pPr>
      <w:r w:rsidRPr="00A67F10">
        <w:rPr>
          <w:rFonts w:ascii="Arial" w:eastAsia="Times New Roman" w:hAnsi="Arial" w:cs="Arial"/>
          <w:sz w:val="28"/>
          <w:szCs w:val="28"/>
        </w:rPr>
        <w:t xml:space="preserve">NAČIN OSTVARIVANJA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Tokom realizacije nastavnog programa hemije za gimnaziju neophodno je imati u vidu visoki didaktički potencijal hemije kao nastavnog predmeta i kognitivne uzrasne karakteristike učenika, te shodno tome aktivnosti učenika i nastavnika u nastavnom procesu uskladiti sa definisanim ciljevima i zadacima nastave. Posebnu pažnju treba obratiti na korišćenje interaktivnih metoda nastave i učenja zbog njihove visoke obrazovne i motivacione vrednosti u svim segmentima nastave.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Sadržaji programa hemije u gimnaziji opšteg tipa i prirodno-matematičkog smera su organizovani tako da se u prvom razredu izučavaju sadržaji opšte hemije, u drugom sadržaji neorganske hemije, u trećem sadržaji organske hemije i u četvrtom sadržaji osnova biohemije. Na društveno-jezičkom smeru, u prvom razredu se izučavaju sadržaji opšte i neorganske hemije, a u drugom sadržaji organske hemije i osnova biohemije. Hemija kao nastavni predmet ima visok didaktički potencijal jer: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hemija podstiče prelazak sa konkretnog na apstraktno mišljenje,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hemija je nauka sa izuzetnom dinamikom razvoja, a hemijska struka jedna je od struka budućnosti,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hemija je prirodna nauka i u sadejstvu sa fizikom i biologijom omogućava razumevanje prirode u jedinstvu pojava i procesa koji se u njoj zbivaju,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 hemiji se zasniva razvoj mnogih savremenih tehnologija, koji je značajan pokazatelj nivoa razvijenosti društva,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hemijski procesi u tehnološkoj proizvodnji nose i ozbiljne rizike za društvene zajednice i održivi razvoj društva je moguć samo uz adekvatno hemijsko obrazovanje.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Dinamika savremenog razvoja hemijskih naučnih disciplina rezultuje ogromnim povećanjem korpusa hemijskih znanja. Da bi se izbeglo opterećivanje nastavnih programa hemije u ovakvim uslovima razvoja hemije kao nauke, neophodno je da se učenicima u gimnaziji omogući razumevanje hemijskog aspekta izučavanja prirode tako što će se u nastavi hemije pažnja usredsrediti na razumevanje osnovnih ideja i koncepata u hemiji, razvoj naučnog metoda saznavanja u hemiji i značaj hemije u svakodnevnom životu. Učenici, kao osnovne ideje hemije, treba da razumeju da su svojstva supstanci i mogućnosti njihove primene neposredno uslovljene njihovom hemijskom strukturom, kao i da su svojstva hemijskog sistema uslovljena kvalitativnim sastavom i kvantitativnim odnosom komponenti u njemu. Za razumevanje ovih ideja i koncepata u nastavi hemije je potrebno sinhronizovano predstavljanje hemijskih znanja na makro, mikro i simboličkom nivou reprezentacije. Kognitivne karakteristike učenika gimnazije omogućavaju veću zastupljenost mikroskopskog i simboličkog nivoa reprezentacije, kao i integraciju i simultanu primenu sva tri nivoa. Međutim, u nastavi hemije uvek treba poći od toga da je hemijski eksperiment, kao primarni izvor znanja i kao osnovni metod saznavanja u hemiji, ključni mehanizam za korelaciju među svim nivoima reprezentacije znanja. Pri tome posebnu pažnju treba posvetiti preciznosti primene hemijskog jezika (na primer, izvodi se hemijska reakcija, a piše se hemijska jednačina). Simultana primena različitih nivoa reprezentacije znanja u hemiji može da izazove kognitivno preopterećenje usled deljenja pažnje. U takvim slučajevima treba segmentisati sadržaje (deliti ih u manje celine).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početnim razredima, posebno kod izučavanja visokoapstraktnih pojmova (struktura supstanci, tok hemijske reakcije, hemijska kinetika, termohemija) poželjno je prema potrebi koristiti i instrukcije primerene konkretno operacionoj fazi mišljenja uz veći udeo makroskopskog nivoa predstavljanja znanja. Osnovne hemijske koncepte (korpuskularni koncept, koncept održanja materije, koncept ravnoteže) treba zasnovati na brižljivo odabranim sadržajima sa visokom informativnom vrednošću za učenike, pri čemu nastavne situacije treba dizajnirati tako da motivišu učenike za njihovo izučavanje. Posebno je važno da učenici razumeju razvojnost koncepata i teorija u hemiji, (na primer, razvojnost korpuskularnog koncepta kroz razvojnost teorija o strukturi atoma i razvojnost teorija hemijske veze). Za razumevanje hemijskih koncepata od najvećeg je značaja hemijska naučna pismenost koja u ovom uzrastu podrazumeva poznavanje hemijske naučne terminologije, nomenklature i simbolike na nivou osnovne naučne komunikacije. U oblasti neorganske i organske hemije, zbog mnogobrojnosti izučavanih objekata (hemijskih elemenata i njihovih jedinjenja), veoma je važno baviti se problematikom klasifikacija, klasifikacionih sistema i hijerarhijskih odnosa u njima. Posebno je važno insistirati na sistematskom organizovanju znanja primenom konceptnih mapa, kao i raditi na razvoju funkcionalnih i deskriptivnih kriterijuma klasifikacije u konceptualne Potrebno je istaći da je Periodni sistem elemenata najsavršeniji klasifikacioni sistem u prirodnim naukama i osposobiti učenike da ga koriste za dedukciju svojstava hemijskih elemenata i njihovih jedinjenja. Za izučavanje složenih tehnoloških postupaka i kompleksnih metaboličkih procesa pogodno je koristiti šematske reprezentacije.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Nastava hemije u gimnaziji treba da omogući učenicima i sticanje odgovarajućih tehničko-tehnoloških znanja. S obzirom da učenici srednjoškolskog uzrasta razumeju uzročno-posledične veze u izučavanju ovakvih sadržaja treba insistirati na korisnosti i rizicima od hemijske proizvodnje. Treba imati u vidu da se učenici tokom gimnazijskog obrazovanja profesionalno opredeljuju, te shodno tome birati sadržaje tako da se u pregledu sagledaju značajne savremene hemijske tehnologije. Pri tome posebno treba isticati ubrzani tehničko-tehnološki razvoj i neophodnost permanentnog obrazovanja u ovoj oblasti. Sadržaje o hemijskim aspektima zaštite životne sredine raditi u korelaciji sa nastavom biologije, prevashodno ekologije. Za učenike društveno-jezičkog smera, znanja iz ove oblasti su deo opšte kulture i treba da ih razumeju samo u funkciji održivog razvoja. Za razvoj ovih znanja pogodne su metoda učeničkih projekata i nastavne ekskurzije.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Nastava hemije u prirodno-matematičkom smeru gimnazije treba da omogući razvoj proceduralnih hemijskih znanja. Kroz laboratorijske vežbe učenici treba da ovladaju laboratorijskim tehnikama i tehnikama različitih merenja u hemiji. Učenici treba da vode laboratorijski dnevnik.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Nastava hemije u gimnaziji treba da osposobi učenike za samostalno korišćenje savremenih informacionih tehnologija u učenju hemije, pretraživanju hemijskih informacija i savremenoj komunikaciji u hemiji.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Nastava hemije u gimnaziji treba da doprinese daljem razvoju komunikacijskih sposobnosti. Za razvoj komunikacijskih sposobnosti posebno je pogodna metoda učeničkih projekata. Izrada samostalnih ili grupnih učeničkih projekata u hemiji motiviše učenike da pretražuju izvore hemijskih informacija, iznesu sopstvene ideje u formi hipoteza, da ih obrazlože, planiraju istraživanje, sprovedu ga, elaboriraju, kritički procenjuju dobijene rezultate i preuzimaju odgovornost. Za razvoj metakognitivnih znanja (svest o sopstvenom znanju) u gimnazijskoj nastavi hemije pogodno je koristiti metodu konceptnog mapiranja.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Učenička postignuća treba kontinuirano pratiti kao usmenu i pisanu evaluaciju, a posebnu pažnju treba posvetiti evaluaciji proceduralnih znanja i njihovom udelu u ukupnoj oceni učenika.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Redosled nastavnih tema je obavezujući, a predlaže se sledeći broj časova, potrebnih za njihovu realizaciju, kao orijentacioni: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prvom razredu opšteg tipa gimnazije i prirodno-matematičkog smera: Vrste supstanci (3), Struktura atoma (10), Hemijske veze (13), Disperzni sistemi (8), Hemijske reakcije (17), Kiseline, baze i soli (14), Oksidoredukcione reakcije (9).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prvom razredu društveno jezičkog smera : Vrste supstanci (3), Struktura supstanci (17), Disperzni sistemi (12), Hemijske reakcije (18), Hemija elemenata i jedinjenja(20), Hemijski aspekti zagađivanja životne sredine (4).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drugom razredu opšteg tipa gimnazije i prirodno-matematičkog smera: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Periodni sistem elemenata (2), Vodonik (3), Elementi 1. grupe periodnog sistema elemenata (5), Elementi 2. grupe periodnog sistema elemenata (5), Elementi 13. grupe periodnog sistema elemenata (4), Elementi 14. grupe periodnog sistema (6), Elementi 15. grupe periodnog sistema elemenata (8), Elementi 16. grupe periodnog sistema elemenata (7), Elementi 17. grupe periodnog sistema elemenata (6), Elementi 18. grupe periodnog sistema elemenata (2), Prelazni metali (20), Lantanidi i aktinidi (2), Hemijski aspekti zagađivanja životne sredine (2).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Sadržaji programa vežbi za drugi razred gimnazije prirodno-matematičkog smera: Uvod u laboratorijsku tehniku (7); Osnovne laboratorijske operacije (5); Reakcije i svojstva neorganskih supstanci (23).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drugom razredu društveno jezičkog smera : Uvod u organsku hemiju (5), Ugljovodonici (14), Organska kiseonična jedinjenja (25), Organska azotna jedinjenja (14), Vitamini, hormoni, alkaloidi, antibiotici (8), Hemijski aspekti zagađivanja životne sredine (4).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trećem razredu opšteg tipa gimnazije i prirodno-matematičkog smera: Uvod u organsku hemiju (7); Alkani i cikloalkani (5); Alkeni i dieni (5); Alkini (2); Polimeri (4), Aromatični ugljovodonici (6); Halogeni derivati ugljovodonika (4); Alkoholi i fenoli (7); Etri (2); Aldehidi i ketoni (6); Karboksilne kiseline i njihovi derivati (7); Organska jedinjenja sa azotom (6); Organska jedinjenja sa sumporom (2); Heterociklična jedinjenja (5); Boje (2). Metode karakterizacije organskih jedinjenja (2);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Sadržaji programa vežbi za treći razred gimnazije prirodno-matematičkog smera: Metode izolovanja i prečišćavanja organskih jedinjenja (8); Reakcije i svojstva organskih jedinjenja (18); Preparativna organska hemija (4); Interakcija elektromagnetnog zračenja i hemijskih supstanci (6).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četvrtom razredu opšteg tipa gimnazije i prirodno-matematičkog smera: Ugljeni hidrati (10); Lipidi (5); Alkaloidi i antibiotici (3); Proteini (12); Vitamini i hormoni (3); Nukleinske kiseline (10); Osnovi metabolizma (14); Biotehnologija i njene mogućnosti (2); Hemijski aspekti zagađivanja životne sredine (5).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MUZIČKA KULTURA </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prirodno-matematičkog smera i gimnazija opšteg tipa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 čas nedeljno, 35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Učenici treba da upoznaju razvoj romantizma u muzici slovenskih zemalja, uključujući naše najvažnije autore i dela iz te epohe.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Slovenski kompozitori u XIX veku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Razvoj nacionalnih škola kod Rusa (Glinka, Borodin, Musorgski, Rimski - Korsakov, Čajkovski), Čeha (Smetana, Dvoržak) i kod nas (Stanković, Marinković, S. Mokranjac).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Primeri za slušanje: Glinka - uvertira za operu "Ruslan i Ljudmila"; Borodin - Polovjecke igre iz opere "Knez Igor"; Musorgski - smrt Borisa iz "Borisa Godunova"; odlomci iz "Slika sa izložbe": Rimski - Korsakov - I stav iz svite "Šeherezada"; Čajkovski - V simfonija, II stav; VI simfonija, I i IV stav; Klavirski koncert b-moll I stav; odlomci iz baleta "Labudovo jezero"; arija Lenskog iz III čina opere "Egvenije Onjegin", i scena Tatjaninog pisma iz II čina; uvertira "1812"; Smetana - Višehrad iz ciklusa "Moja domovina"; uvertira za operu "Prodana nevesta"; Dvoržak - Simfonija iz Novoga sveta, III stav; Koncert za violončelo h-moll, I stav; Slovenska igra (po izboru).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 Stanković: Varijacije na pesmu "Što se bore misli moje", Srpske narodne pesme (izbor); J. Marinković: Grm, Molitva, Čežnja; S. Mokranjac: V i X rukovet, Kozar, Njest svjat (iz Opela), Heruvimska pesma (iz Liturgije).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Opera na početku XX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Upoznavanje bitnih karakteristika opere na prelazu iz XIX u XX vek i najznačajnijih stvaralaca i njihovih dela.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Pučini i veristi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Izbor dela za slušanje: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Pučini: Toska (molitva Toske iz II čina, arija Kavaradosija iz III čina), Boemi (završni duet iz I čina); Leonkavalo: prolog iz "Pajaca"; Maskanji: Kavalerija rustikana (Intermeco).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Upoznavanje glavnih karakteristika razvoja muzičkog romantizma u muzici jugoslovenskih naroda, upoznavanje njegovih najznačajnijih predstavnika slušanjem njihovih kompozicija.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Impresionizam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Upoznavanje osnovnih osobenosti impresionizma u muzici, kao i njihovih glavnih predstavnika i njihovih dela.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Opšte karakteristike - Debisi, Ravel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Izbor dela za slušanje: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Debisi: Mesečina, Arabeske; Ravel: Bolero, Dafnis i Kloe (odlomci).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Muzika XX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Upoznavanje glavnih stilskih pravaca u razvoju muzike XX veka i najznačajnijih kompozitora i njihovih dela.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Stilski pravci: ekspresionizam, dodekafonija, neoklasicizam, nova uloga folklora: Stravinski, Šenberg, Hindemit, Prokofjev, Šostakovič, Britn i Bartok.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Izbor dela za slušanje: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Šenberg: pet komada za klavir, Pjero mesečar;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Prokofjev: Klasična simfonija, Romeo i Julija (odlomci); Britn: Jednostavna simfonija; Šostakovič: V simfonija, Lenjingradska simfonija; Stravinski: Posvećenje proleća (odlomak), Petruška (ruska igra); Bartok: Koncert za orkestar (stav), Gudački kvarteti (izbor).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KLASIČAN I SAVREMENI BALET, UMETNICI I MUZ. PRIMERI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Jugoslovenska muzika u XX veku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Počeci razvoja moderne muzike - Konjović, Milojević, S. Hristić,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Izbor dela za slušanje: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 Konjović: Triptihon iz "Koštane", Nane kaži tajku - iz zbirke "Lirika"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 Milojević: Četiri komada za klavir (izbor), Jesenja elegija, Japan - solo pesme, Legenda o Jefimiji za violončelo i klavir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 Hristić: Prva svita iz "Ohridske legende", Elegija, Ponoć, Veče na školju - solo-pesme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J. Slavenski: Voda zvira, Balkanofonija (odlomci), Simfonija Orijenta (odlomci), Drugi gudački kvartet ("Lirski")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 Tajčević: Sedam balkanskih igara (izbor), Vospojte (iz "Četiri duhovna stiha"), Tri balade Perice Kerempuha (izbor)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Muzička avangarda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Lutoslavski, Penderecki, Sakač, Kelemen.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Izbor dela za slušanje: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Lutoslavski: Žalobna muzika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Penderecki: Pasija po Luki (odlomci), Trenos - žrtvama Hirošime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Srpska savremena muzika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Rajičić, Lj. Marić, Vučković, Vukdragović, Hercigonja, V. Mokranjac, Radić, Obradović,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Izbor dela za slušanje: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 Ristić: Suita djokoza (odlomak)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 Rajičić: Treći klavirski koncert (odlomci), Na Liparu, ciklus za glas i orkestar, Lisje žuti - solo-pesma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Lj Marić: Pesme prostora (odlomci)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Vučković: Burevesnik (odlomak)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 Vukdragović: Vezilja slobode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Mokranjac: IV simfonija (odlomak), Eide za klavir (izbor) Odjeci, Sonata za violinu i klavir (IV stav)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 Radić: Spisak - ciklus pesama (izbor), Gungulice - mešoviti hor, ćele-kula (finale)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Obradović: VI simfonija (odlomci), Epitaf N (odlomak)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Muzičko stvaralaštvo i muzički život Srbije u drugom polovini XX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Izbor dela za slušanje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 Josif: Dva psalma za klavir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 Despić: Humorističke etide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 Babić: Horske kompozicije (izbor)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Džez i ostali žanrovi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Upoznavanje najvažnijih karakteristika džeza i ostalih žanrova u muzici.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Džez, zabavna muzika, mjuzikl, rok, pop i pank muzika; narodna pesma, građanska pesma, novokomponovana narodna pesma.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Dela za slušanje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Geršvin: Pordži i Bes (odlomci), Rapsodija u plavom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Primeri za navedene žanrove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Mjuzikl</w:t>
      </w:r>
      <w:r w:rsidRPr="00A67F10">
        <w:rPr>
          <w:rFonts w:ascii="Arial" w:eastAsia="Times New Roman" w:hAnsi="Arial" w:cs="Arial"/>
        </w:rPr>
        <w:t xml:space="preserve"> - karakteristike i primeri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Dž. Geršvin, L. Bernštajn, Đ. K. Menoti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Muzika kao primenjena umetnost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Filmska muzika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Scenska muzika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Baronjan: Muzika kao primenjena umetnost, izdanje Univerziteta umetnosti, Beograd, 1981)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SKUPNO MUZICIRANJE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ORKESTAR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DODATNA NASTAVA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(Sve u programu društveno-jezičkog smera)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društveno-jezičkog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 čas nedeljno, 35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Pretklasicizam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Priprema klasične sonate i simfonije i karakteristike homofonog stila.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Manhajmska i Bečka škola; Bahovi sinovi; Bokerini.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Primeri: za homofoni stil - jednu Hajdnovu simfoniju uporediti sa jednim Bahovim polifonim orkestarskim delom; Johan Kristijan Bah - Simfonija B-dur; Bokerini - Menuet iz kvinteta br. 11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Klasicizam (bečki klasičari)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Stil klasične ravnoteže (opšte karakteristike).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Hajdn (simfonije, koncerti, kvarteti, oratorijumi, opere).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Mocart (opere, simfonije, klavirska dela, kamerna muzika, koncerti, Rekvijem).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Betoven - čovek, mislilac, tragalac (simfonijska muzika, klavirska, kamerna dela i ostala).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Primeri: Hajdn: Oproštajna simfonija, Oksfordska simfonija; Londonske simfonije (94, 103, 104), Koncert za trubu i orkestar, gudački kvartet (po izboru); Mocart: Praška simfonija, Jupiter simfonija, Simfonija br. 40, Sonata za klavir A-dur sa varijacijama, Mala noćna muzika, Klavirski koncert (po izboru) violinski koncert (po izboru), Rekvijem (odlomci); Betoven - Sonata za klavir Mesečeva, Valdštajn, violinske sonate: Prolećna ili Krojcerova, simfonije 3, 5, 6, 7 ili 9, jedan kvartet iz op. 59, violinski koncert, klavirski koncert: 3, 4. ili 5. (po izboru), Misa solemnis (odlomci).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Romantizam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Opšte karakteristike muzičkog romantizma. Nemački rani romantičari (Šubert, Veber, Mendelson, Šuman, Šopen), i reforma klavirske muzike.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Primeri: Šubert: Nedovršena simfonija, solo pesme - Bauk, Pastrmka, kvintet Pastrmka, Muzički trenuci za klavir; Veber: uvertira za operu Čarobni strelac, hor lovaca iz istoimene opere, uvertira za operu Oberon, Poziv na igru, Koncert za klarinet i orkestar (po izboru); Mendelson: Pesme bez reči (izbor), Violinski koncert e-moll, Italijanska simfonija, San letnje noći (uvertira); Šuman: dečije scene, Leptiri, Karneval (odlomci), klavirski koncert, III simfonija; Šopen: preludijumi (izbor), valceri (izbor), Poloneza A-dur, As-dur, Mazurke (izbor), Skerco B-moll, Balada d-moll, Etide on. 10 (izbor), Sonata b-moll, Koncerti e-moll f-moll.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Romantična opera prve polovine 19. veka (Rosini, Belini, Doniceti). Ruski stvaraoci: Glinka i njegov krug.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Srbija - Šlezinger, Kornelije Stanković i njegovi prethodnici.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Primeri - Rosini: uvertira za operu Seviljski berberin, izbor arija iz iste opere, uvertira za Viljem Tela ili Svraku kradljivku; Belini: odlomci iz opere Norma; Doniceti: odlomci iz opere Ljubavni napitak; Glinka: uvertira za operu Ruslanan i Ljudmila, odlomci iz opere Ivan Susanjin, Kamarinskaja za orkestar, solo pesma Sećam se Srbija - K. Stanković: Varijacije za klavir na pesmu "Što se bore misli moje".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Programska muzika do sredine 19. veka (Berlioz, List)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Primeri: Berlioz: Fantastična simfonija, Harold u Italiji, uvertira Rimski karneval; List: Sonata h-moll, Ljubavni snovi br. 3, Mađarska rapsodija br. 2, Godine hodočašća (izbor), Koncert Es-dur, simfonijska poema Prelidi.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društveno-jezičkog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 čas nedeljno, 36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Opera, opereta i balet XIX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Vagnerova reforma opere.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Italijanska opera (Verdi); veristi (Maskanji, Leonkavalo, Pučini), Francuska opera i balet XIX veka (Guno, Bize, Masne, Ofenbah, Sen-Sans, Adam, Delib). Izbor iz opera: Travijata, Trubadur, Aida, Otelo, Falstaf, odlomci iz Rekvijema. Veristi (Maskanji: Kavalerija rustikana - intermeco, Leonkavalo: prolog iz Pajaca, Pučini, odlomci iz Boema, Toske, Madam Baterflaj). Guno, Faust (Valpurgijska noć), Bize, Karmen (odlomci).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Opereta: J. Štraus (ml.), Ž. Ofenbah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Nemačka muzika do početka XX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Brams, Brukner, Reger, Maler, Štraus, Volf.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Obnova Francuske muzike (Frank i njegovi savremenici).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Izbor iz dela: Brams III Simfonija III stav, Violinski koncert, Varijacije za klavir, Mađarske igre, Brukner: izbor iz jedne simfonije, Te Deum; Maler: I Simfonija; Reger: Varijacije na Mocartovu temu; R. Štraus: Til Ojlenšpigel, Don Žuan, arija iz Salome ili Elektre; Volf: izbor iz solo pesama; Frank: Simfonija, Sonata za violinu i klavir, Tri koraka za orgulje.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Nacionalne škole u romantizmu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Opšti pogled na pripadnost nacionalnim školama i njihov razvoj.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"Ruska petorka" (Borodin, Musorgski, Korsakov); Čajkovski: Sveukupno stvaralaštvo.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Klasici češke muzike (Smetana, Dvoržak).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Češki kompozitori na prelasku u XX vek (Fibih, Janaček, Suk).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Skandinavski kompozitori (Grig, Sibelijus).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Španski kompozitori (Albeniz, Grandos, De Falja).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Primeri: Borodin: arije i scene iz Kneza Igora, Simfonija h-moll.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Musorgski: arije i scene iz Borisa Godunova, Slike sa izložbe, Ciklus solo pesama (izbor); Korsakov: izbor arija i delova iz poznatih opera, Šeherezada; Čajkovski: Simfonije IV, V, VI (izbor), Romeo i Julija, Koncert za klavir br. 1, Koncert za violinu, odlomci iz Labudovog jezera, nekoliko arija iz Evgenija Onjegina. Smetana: Moja domovina (izbor), Prodana nevesta (uvertira i odlomci), kvartet iz mog života; Dvoržak: simfonija iz novog sveta, Koncert za violončelo, Dumki, trio, Slovenske igre (izbor); Fibih: Poema; Janaček: odlomci iz Jenufe, Taras Buljba; Suk: Letnja bajka (odlomci); Grig: Klavirski koncert, odlomci iz Per Ginta, Lirski komadi za klavir; Sibelijus: Finlandija, Violinski koncert, Albeniz; Iberija, Katolonija; Granados: Gojeskas; De Falja: Ljubav čarobnica, Trorogi šešir (odlomci), Noći u španskim vrtovima, ciklus sedam španskih narodnih pesama.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Srpska muzika XIX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Opšte karakteristike i dela:, Jenko, Stanković, Bajić, Marinković, St. Mokranjac, Binički.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Izbor iz dela: Jenko: uvertira za Djida, izbor iz solopesama; Marinković: solo pesme Grm, Molitva, Čežnja; Mokranjac: Rukoveti I, II, IV, V, VII, X, XV, Primorski napevi, Kozar, Akatist, Bogorodici, Heruvimska pesma, Tebe Boga hvalim, Opelo; Bajić: odlomci iz Čučuk-Stane i Knez Ivo od Semberije; Binički: odlomci iz opere Na uranku, izbor sevdalinki;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IV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društveno-jezičkog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 čas nedeljno, 32 časa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Impresionizam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Muzički impresionizam i povezivanje sa slikarstvom i literaturom; Debisi i Ravel.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Njihovi savremenici i nastavljači impresionizma (Skrjabin, Respigi, Šimanovski).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Izbor iz dela: Klod Debisi: Popodne jednog fauna, Dve arabeske, Prelidi (izbor), odlomci iz opere Peleas i Melisanda; Ravel: Bolero, Klavirski koncert, odlomci iz baleta Dafnis i Kloe. Skrjabin: Poema ekstaze; Respigi: Rimske fontane, Šimanovski: Stabat mater.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Muzika u prvoj polovini XX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Opšte odlike muzičke kulture XX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Stvaranje najstarije generacije klasika moderne (Stravinski, Bartok, Hindemit, Šenberg, Honeger, Prokofjev).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Izbor iz dela: Stravinski: odlomci iz Petruške, Posvećenja proleća, Priča o vojniku, Edipus reks; Bartok: Koncert za orkestar, Svita iz baleta Čudesni mandarin, Divertimento za gudače, Alegro barbaro; Hindemit: Slikar Matis (odlomci); Šenberg: Pet komada za klavir, Preobraženska noć; Honeger: Liturgijska simfonija, Pacifik, Prokofjev: Klasična simfonija, odlomci iz Romea i Julije, Treći klavirski koncert.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Istaknuti predstavnici različitih stilskih pravaca i orijentacija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Britn, Mesijan, Martinu, Orf, Lutoslavski, Šostakovič.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Izbor iz dela: Britn: Jednostavna simfonija, Mesijan: Turangalila, Martinu: Simfonieta djokoza, Orf: Karmina Burana, Lutoslavski: Žalobna muzika, Šostakovič: Peta simfonija, Lenjingradska simfonija, Gudački kvartet br. 8.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BALET (1)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KLASIČAN I SAVREMENI BALET, UMETNICI I MUZ. PRIMERI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Džez i ostali žanrovi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Istorijski razvoj i karakteristike; crnačka duhovna muzika, bluz; Geršvin; noviji kompozitori i izvođači; Zabavna, rok, pop i pank-muzika, građanska pesma; razlike između narodne i novokomponovane narodne muzike.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Primeri. - Geršvin: Rapsodija u plavom, Amerikanac u Parizu, Pordži i Bes (odlomci). Primeri za navedene žanrove.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Mjuzikl</w:t>
      </w:r>
      <w:r w:rsidRPr="00A67F10">
        <w:rPr>
          <w:rFonts w:ascii="Arial" w:eastAsia="Times New Roman" w:hAnsi="Arial" w:cs="Arial"/>
        </w:rPr>
        <w:t xml:space="preserve"> - karakteristike i primeri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Dž. Geršvin, L. Berštajn, Đ. K. Menoti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Muzika kao primenjena umetnost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Filmska muzika:</w:t>
      </w:r>
      <w:r w:rsidRPr="00A67F10">
        <w:rPr>
          <w:rFonts w:ascii="Arial" w:eastAsia="Times New Roman" w:hAnsi="Arial" w:cs="Arial"/>
        </w:rPr>
        <w:t xml:space="preserve"> izbor muzike iz filmova.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Scenska muzika:</w:t>
      </w:r>
      <w:r w:rsidRPr="00A67F10">
        <w:rPr>
          <w:rFonts w:ascii="Arial" w:eastAsia="Times New Roman" w:hAnsi="Arial" w:cs="Arial"/>
        </w:rPr>
        <w:t xml:space="preserve"> S. Mendelson i drugi. (V. Baronjan. Muzika kao primenjena umetnost, izdanje Univerziteta umetnosti, Beograd, 1981).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Srpsko muzičko stvaralaštvo prve polovine XX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Srpski klasici moderne: Konjović, Milojević, Hristić. Primeri. - Konjović: Simfonijski triptihon iz Koštane, Pesma o buli iz Koštane, "Nane kaži tajku" iz zbirke Lirika, Milojević: Četiri komada za klavir, solo pesme: Jesenja elegija, Japan, Legenda o Jefimiji za violončelo i klavir, Hristić: prva svita iz Ohridske legende, solo-pesme: Elegija, Ponoć, Veče na školju.</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Svetsko muzičko stvaralaštvo u drugoj polovini XX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Nove mogućnosti muzičkog razvoja; otvoreni putevi umetnosti i muzike: klasici novih stremljenja (Bulez, Štokhauzen).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Izbor iz dela: Bulez: Čekić bez gospodara, Štokhauzen: izbor iz elektronske muzike.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SKUPNO MUZICIRANJE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Hor</w:t>
      </w:r>
      <w:r w:rsidRPr="00A67F10">
        <w:rPr>
          <w:rFonts w:ascii="Arial" w:eastAsia="Times New Roman" w:hAnsi="Arial" w:cs="Arial"/>
        </w:rPr>
        <w:t xml:space="preserve"> - (40-60 učenika od I do IV razreda) - 4 časa nedeljno = 140 časova godišnje.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Svaka škola ima hor. Nastava horskog pevanja izvodi se u kontinuitetu tokom cele školske godine, na probama obeleženim u rasporedu. Rad nastavnika sa horom ulazi u njegov fond časova nedeljne nastave, a učenicima (slobodno prijavljenim i kasnije odabranim od nastavnika), je deo radne obaveze. Horske probe se izvode odvojeno po glasovima i zajedno. Program rada sa horom treba da sadrži prigodne kompozicije, kao i dela ozbiljnije umetničke vrednosti, u zavisnosti od mogućnosti ansambla.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Sadržaj rada: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odabiranje i razvrstavanje glasova;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vežbe disanja, dikcije i intonacije;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horsko raspevavanje i tehničke vežbe;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intonativne vežbe i rešavanje pojedinih problema iz horske partiture (intervalski, harmonski, stilski);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muzička i psihološka obrada kompozicije;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uvežbavanje horskih deonica pojedinačno i zajedno;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ostvarivanje programa i nastupa prema godišnjem planu škole.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Orkestar</w:t>
      </w:r>
      <w:r w:rsidRPr="00A67F10">
        <w:rPr>
          <w:rFonts w:ascii="Arial" w:eastAsia="Times New Roman" w:hAnsi="Arial" w:cs="Arial"/>
        </w:rPr>
        <w:t xml:space="preserve"> (4 časa nedeljno = 140 časova godišnje)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Orkestar može da se obrazuje u zavisnosti od uslova škole. Orkestar je instrumentalni sastav od najmanje 10 izvođača koji sviraju u najmanje tri samostalne deonice. Mogu se obrazovati orkestri gudačkog sastava, harmonika, mandolina, tamburica, blokflauta, kao i mešoviti. Rad nastavnika sa orkestrom ulazi u njegov fond nastavnih časova, a učenicima je deo radne obaveze.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Sadržaji rada: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izbor instrumenata i izvođača u formiranju orkestra;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izbor kompozicija prema mogućnostima izvođača i sastavu orkestra;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tehničke i intonativne vežbe;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raspisivanje deonica i uvežbavanje po grupama (prstomet, intonacija, fraziranje);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spajanje po grupama (I-II; II-III: I-III i sl.);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zajedničko sviranje celog orkestra, ritmičko-intonativno i stilsko oblikovanje kompozicije.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Kamerni sastavi - rad u okviru muzičke sekcije - 1 čas nedeljno.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Kamerni sastavi se obrazuju od 2 do 9 izvođača, pevača, instrumentalista ili kombinovano. Sadržaj rada ovih sastava bira nastavnik u saradnji sa zainteresovanim učenicima, prema izvođačkoj sposobnosti, sklonosti i interesovanju učenika. (Vidi: fakultativna nastava).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DODATNA NASTAVA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časovima dodatne nastave ostvaruju se sadržaji za koje učenici pokazuju posebno interesovanje. Slušaju se nova muzička dela (ili ponavljaju poznata) iz oblasti koje se obrađuju na redovnoj nastavi ili su momentalno aktuelna u umetničkom životu naše zemlje i sveta. Pojedini učenici mogu po slobodnom izboru, uz konsultovanje i pomoć nastavnika da pripreme literarne sastave o slušanim delima.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okvirima dodatne nastave predmeta Muzička umetnost organizuju se i koncerti u školi, zajedničke posete operskim i baletskim predstavama, koncertima i projekcijama muzičkih filmova. Jedna predstava ili koncert van škole, računaju se kao 4 časa dodatne nastave. </w:t>
      </w:r>
    </w:p>
    <w:p w:rsidR="00A67F10" w:rsidRPr="00A67F10" w:rsidRDefault="00A67F10" w:rsidP="00A67F10">
      <w:pPr>
        <w:spacing w:after="0" w:line="240" w:lineRule="auto"/>
        <w:jc w:val="center"/>
        <w:rPr>
          <w:rFonts w:ascii="Arial" w:eastAsia="Times New Roman" w:hAnsi="Arial" w:cs="Arial"/>
          <w:sz w:val="28"/>
          <w:szCs w:val="28"/>
        </w:rPr>
      </w:pPr>
      <w:r w:rsidRPr="00A67F10">
        <w:rPr>
          <w:rFonts w:ascii="Arial" w:eastAsia="Times New Roman" w:hAnsi="Arial" w:cs="Arial"/>
          <w:sz w:val="28"/>
          <w:szCs w:val="28"/>
        </w:rPr>
        <w:t xml:space="preserve">NAČIN OSTVARIVANJA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Muzička umetnost je logičan nastavak predmeta muzička kultura iz osnovne škole, s tim da se ovaj predmet u srednjem obrazovanju prvenstveno bazira na upoznavanju i proučavanju najznačajnijih muzičkih dela iz svetske i naše literature, vezanih za pojedinu epohu i njene karakteristike. Kao primeri za slušanje muzike odabrana su dela kompozitora koji ovekovečuju vreme u kome su živeli i svoje muzičko stvaralaštvo. Značajno mesto imaju solisti i ansambli koji ta dela reprodukuju.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 realizaciju sadržaja programa prvo i osnovno je obezbediti normalne uslove za rad: opremljen kabinet (ili specijalizovana učionica), sa klavirom (ili drugim osnovnim instrumentom) i kvalitetnim audiovizuelnim sredstvima (gramofon, kasetofon, dijaprojektor itd.) - ploče, kasete, dijafilmove knjige, slike i udžbenik (vidi poglavlje o nastavnim sredstvima i kabinetu). Savremena škola uslovljava osetljivu i skupocenu opremu koja ne sme da se stalno prenosi iz učionice u učionicu i tako uništava. Savremena nastava zahteva od nastavnika da sva potrebna sredstva pripremi pre časa za upotrebu.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Svi sadržaji koji se ostvaruju prvenstveno se baziraju na doživljaju muzičkog dela, upoznavanju njegovog stvaraoca i karakteristikama epohe kojoj delo pripada. To se realizuje prvenstveno preko slušanja muzike tj. direktnog doživljaja muzičkog dela.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Nastavnikovo usmeno izlaganje treba da posluži kao informacija i inspiracija za slušanje muzike koje je centralni deo časa (20 odsto izlaganja, 60 odsto slušanja - u fragmentima ili u celini zavisi od primera, ali 20 odsto zaključivanja - razgovor sa učenicima ili ponavljanje slušanja određenih delova kompozicije ili celine).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Program je koncipiran prema istorijsko-stilskim razdobljima, koje u izlaganju treba ograničiti na najbitnije elemente, a slušanju muzike dati primarno mesto. Direktnim, sugestivnim i interesantnim izlaganjem nastavnik treba da učenike osposobljava da aktivno slušaju muziku, kako bi mogli da na odabranim primerima razvijaju muzičku memoriju, estetski ukus, prepoznaju dela i instrumente, osećaju muzičku formu, značaj i karakteristike stila i kompozitorovog stvaralaštva.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Pojedine nastavne teme mogu se obraditi učeničkim referatima, u kojima takođe imaju primarno mesto muzički primeri.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Kod slušanja muzike prvenstveno usmeravati učenike na doživljavanje muzičkih sadržaja (melodije, harmonije, forme itd.). Programske vanmuzičke sadržaje primeniti u programskoj muzici sa merom u kojoj ih kompozitor najavljuje.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Kod slušanja muzike nastojati da se odabere primer koji može da se sluša u celini (jedan ceo stav, kraću uvertiru, itd.), da učenici dožive celinu i shvate muzičku formu. Odabirati muzičke primere sa velikom pažnjom i umešnošću. Dela, koja je svojom dužinom nemoguće na jednom školskom času saslušati, izneti u odabranim, karakterističnim fragmentima, koje možemo povezati usmenim obrazloženjem.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programu je navedeno mnogo više muzičkih dela nego što je moguće saslušati i usvojiti. Zbog toga iz navedenih primera nastavnik pravi sopstveni izbor koji će učenici saslušati i usvojiti kao primere za određeni pravac, epohu itd. Ostala dela koja učenici nisu slušali a nalaze se u programu nesvrsishodno je memorisati, sem u vrlo iznimnim slučajevima.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Epoha se povezuje sa predmetima srodnih sadržaja u tom razredu, na temelju korelacije (književnost, likovna umetnost, istorija itd.) i tako daje globalni uvid u vreme kada je delo nastalo. Svako delo koje se sluša trebalo bi ponoviti nekoliko puta sa novim zadacima.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Označeni brojevi časova pored tema u sadržajima programa mogu da se pomere u zavisnosti od izbora slušanih dela. Nastavnik mora pravovremeno da pripremi delo za slušanje: odredi izbor iz dela za slušanje, minutažu, komentar (razgovor ili zaključivanje) i po potrebi ponovno slušanje. Sva verbalna objašnjenja moraju biti sažeta i kratka, moraju da uvode u slušanje muzike. Posle slušanja dela treba podsticati učenike da izvode zaključke koji proizlaze iz doživljenog slušanja muzičkog dela, bilo na časovima ili na posebnim koncertima.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Učenike treba usmeravati na određene emisije na radiju i televiziji, koje će pratiti u slobodno vreme van škole. Takođe je usko vezano sa predmetom organizovanje poseta koncertima, operskim i baletskim predstavama, gde se sadržaji predmeta vrlo uspešno nadograđuju u direktnom kontaktu sa muzičarima i muzikom. U centrima gde postoje takve ustanove kao i muzičke škole, muzička omladina, kulturno-umetnička društva, treba negovati saradnju kao i organizovati koncerte u školi. Kroz obavezne van nastavne aktivnosti i fakultativnu nastavu mogu vrlo uspešno da se osmišljavaju i organizuju raznovrsni vidovi muzičkih aktivnosti, koji su značajan doprinos kulturnoj i javnoj delatnosti škole i ličnom usavršavanju učenika koji se njima bave, kao i onima koji ih slušaju (hor, ansambli, orkestri, koncerti...). Ocenjivanjem se sagledava kompletna ličnost učenika: njegovo znanje, angažovanje i zainteresovanost, kao i njegove muzičke sposobnosti. </w:t>
      </w:r>
    </w:p>
    <w:p w:rsidR="00A67F10" w:rsidRPr="00A67F10" w:rsidRDefault="0014794A" w:rsidP="00A67F10">
      <w:pPr>
        <w:spacing w:before="100" w:beforeAutospacing="1" w:after="100" w:afterAutospacing="1" w:line="240" w:lineRule="auto"/>
        <w:rPr>
          <w:rFonts w:ascii="Arial" w:eastAsia="Times New Roman" w:hAnsi="Arial" w:cs="Arial"/>
          <w:b/>
          <w:bCs/>
        </w:rPr>
      </w:pPr>
      <w:hyperlink r:id="rId37" w:history="1">
        <w:r w:rsidR="00A67F10" w:rsidRPr="00A67F10">
          <w:rPr>
            <w:rFonts w:ascii="Arial" w:eastAsia="Times New Roman" w:hAnsi="Arial" w:cs="Arial"/>
            <w:b/>
            <w:bCs/>
            <w:color w:val="0000FF"/>
            <w:u w:val="single"/>
          </w:rPr>
          <w:t>Sledeći</w:t>
        </w:r>
      </w:hyperlink>
    </w:p>
    <w:p w:rsidR="00A67F10" w:rsidRDefault="00A67F10">
      <w:pPr>
        <w:rPr>
          <w:rFonts w:ascii="Arial" w:eastAsia="Times New Roman" w:hAnsi="Arial" w:cs="Arial"/>
          <w:b/>
          <w:bCs/>
        </w:rPr>
      </w:pPr>
      <w:r>
        <w:rPr>
          <w:rFonts w:ascii="Arial" w:eastAsia="Times New Roman" w:hAnsi="Arial" w:cs="Arial"/>
          <w:b/>
          <w:bCs/>
        </w:rPr>
        <w:br w:type="page"/>
      </w:r>
    </w:p>
    <w:p w:rsidR="00A67F10" w:rsidRPr="00A67F10" w:rsidRDefault="0014794A" w:rsidP="00A67F10">
      <w:pPr>
        <w:spacing w:before="100" w:beforeAutospacing="1" w:after="100" w:afterAutospacing="1" w:line="240" w:lineRule="auto"/>
        <w:rPr>
          <w:rFonts w:ascii="Arial" w:eastAsia="Times New Roman" w:hAnsi="Arial" w:cs="Arial"/>
          <w:b/>
          <w:bCs/>
        </w:rPr>
      </w:pPr>
      <w:hyperlink r:id="rId38" w:history="1">
        <w:r w:rsidR="00A67F10" w:rsidRPr="00A67F10">
          <w:rPr>
            <w:rFonts w:ascii="Arial" w:eastAsia="Times New Roman" w:hAnsi="Arial" w:cs="Arial"/>
            <w:b/>
            <w:bCs/>
            <w:color w:val="0000FF"/>
            <w:u w:val="single"/>
          </w:rPr>
          <w:t>Prethodni</w:t>
        </w:r>
      </w:hyperlink>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LIKOVNA KULTURA </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društveno-jezičkog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 čas nedeljno, 35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I CELINA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1.1. OPŠTI DEO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Površine i njihovi odnosi.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1.2. SAMOSTALNO LIKOVNO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Površina kao sredstvo izražavanja u likovnoj umetnosti. Ekspresivna moć površina. Odnosi površina: ravnoteža, kontrast jedinstvo i dominanta. Površina kao pozadina. Teksturalne vrednosti oblika i površina. Komponovanje raznobojnim površinama i različitim teksturama - izrada vitraža, slike ili mozaika i izrada kolaža.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1.3. LIKOVNA DELA I SPOMENICI KULTURE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Vizantijska umetnost. Opšte odlike i periodi u vizantijskoj umetnosti. Vodeći spomenici arhitekture i slikarstva. Vizantijski uticaj na umetnost drugih zemalja.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Umetničko stvaranje u razdoblju preromanike: umetnost nomadskih naroda, karolinška renesansa i otonska umetnost.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Romanička umetnost. Najznačajnija ostvarenja u arhitekturi, skulpturi i slikarstvu.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Umetnost gotike. Odlike arhitekture, skulpture i slikarstva i najznačajnija dela.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Srpska srednjovekovna umetnost: umetnost od kraja 12. do kraja 13. veka; umetnost od kraja 13. do sedamdesetih godina 14. veka; umetnost od sedamdesetih godina 14. veka do sredine 15. veka. Umetnost 16. i 17.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Islamska umetnost. Najznačajnija ostvarenja arapske, turske, mavarske i persijske umetnosti.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Opažanje i predstavljanje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Mediji: crtanje, slikanje, vajanje..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Sredstva: likovno-tehnička i didaktičko-metodička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II CELINA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1.1. OPŠTI DEO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Vrste likovnih i primenjenih umetnosti. Prostor. Perspektiva (inverzna, linearna, vazdušna).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1.2. SAMOSTALNO LIKOVNO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Prostor. Linearna perspektiva. Predstavljanje jednostavnih pravougaonih predmeta. Predstavljanje dela unutrašnjeg ili spoljašnjeg prostora. Vazdušna perspektiva. Prostor. Rad po prirodi (crtanje). Linija, šrafura (grafika - priprema, izvođenje, štampanje).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1.3. LIKOVNA DELA I SPOMENICI KULTURE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Umetnost renesanse. Opšte odlike slikarstva, skulpture i arhitekture. Rana i visoka renesansa u Italiji. Vodeći umetnici i njihova dela (Donatelo, Leonardo, Mikelanđelo, Rafael, Ticijan).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Severna renesansa: umetnost u Flandriji i Nemačkoj.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w:t>
      </w:r>
      <w:r w:rsidRPr="00A67F10">
        <w:rPr>
          <w:rFonts w:ascii="Arial" w:eastAsia="Times New Roman" w:hAnsi="Arial" w:cs="Arial"/>
          <w:b/>
          <w:bCs/>
        </w:rPr>
        <w:t>Opažanje i postupanje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w:t>
      </w:r>
      <w:r w:rsidRPr="00A67F10">
        <w:rPr>
          <w:rFonts w:ascii="Arial" w:eastAsia="Times New Roman" w:hAnsi="Arial" w:cs="Arial"/>
          <w:b/>
          <w:bCs/>
        </w:rPr>
        <w:t xml:space="preserve">Mediji: </w:t>
      </w:r>
      <w:r w:rsidRPr="00A67F10">
        <w:rPr>
          <w:rFonts w:ascii="Arial" w:eastAsia="Times New Roman" w:hAnsi="Arial" w:cs="Arial"/>
        </w:rPr>
        <w:t xml:space="preserve">crtanje, slikanje, vajanje, grafika...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w:t>
      </w:r>
      <w:r w:rsidRPr="00A67F10">
        <w:rPr>
          <w:rFonts w:ascii="Arial" w:eastAsia="Times New Roman" w:hAnsi="Arial" w:cs="Arial"/>
          <w:b/>
          <w:bCs/>
        </w:rPr>
        <w:t xml:space="preserve">Sredstva: </w:t>
      </w:r>
      <w:r w:rsidRPr="00A67F10">
        <w:rPr>
          <w:rFonts w:ascii="Arial" w:eastAsia="Times New Roman" w:hAnsi="Arial" w:cs="Arial"/>
        </w:rPr>
        <w:t xml:space="preserve">likovno-tehnička i didaktičko-metodička sredstva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društveno-jezičkog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 čas nedeljno, 36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I CELINA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OPŠTI DEO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Svetlost i senka u likovnim umetnostima.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1.2. SAMOSTALNO LIKOVNO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Svetlosni odnosi. Predstavljanje odnosa svetla i senke na posmatranom motivu linijama - šrafurom, laviranjem. Predstavljanje tonskih odnosa na posmatranom motivu. Predstavljanje odnosa svetla i senke na posmatranom motivu uprošćavanjem na odnose crno-belo, u vidu pripreme za grafiku. Predstavljanje lokalnog tona posmatranih površina. Međusobni uticaj boja i njihovo vizuelno dejstvo.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1.3. LIKOVNA DELA I SPOMENICI KULTURE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Opšte odlike barokne umetnosti. Stilske odlike u arhitekturi, skulpturi i slikarstvu. Središta barokne umetnosti: Italija, Španija, Holandija, Flandrija, Francuska. Vodeći umetnici baroka (Bernini, Karavađo, Velaskez, Rubens, Rembrant).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Rokoko. Opšte odlike stila. Vodeći predstavnici slikarstva. Arhitektura.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Barok kod Srba. Stilske odlike u slikarstvu i arhitekturi.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Opažanje i predstavljanje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 Mediji: crtanje, slikanje, vajanje, grafika, prošireni mediji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Sredstva: likovno-tehnička i didaktičko-metodička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II CELINA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OPŠTI DEO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Fotografija. Strip, crtani i animirani film, digitalna animacija.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1.2. SAMOSTALNO LIKOVNO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utvrđivanje osnovnih ideja, fabule, nosilaca radnje i kompozicija putem odgovarajućih crteža;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izbor teme;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izrada, analiza i usavršavanje sinopsisa i scenarija;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kreiranje i crtanje likova, enterijera, eksterijera i dr. ;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fotografija kao dokument;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fotografija kao komunikacija;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fotografija kao informacija;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fotografija kao koncept;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digitalna fotografija;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fotografisanje i obrada fotografija u računarskom programu.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1.3. LIKOVNA DELA I SPOMENICI KULTURE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Umetnost neoklasicizma. Istorijski uslovi nastanka i opšte odlike umetnosti. Najznačajnija dela slikarstva, arhitekture i skulpture. Vodeći predstavnici.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Neoklasicizam kod Srba. Opšte odlike umetnosti. Najznačajnija dela slikarstva i arhitekture.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Umetnost romantizma. Društveni okviri epohe romantizma. Odlike slikarstva, arhitekture i skulpture. Vodeći umetnici.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Romantizam u Srbiji. Istorijski uslovi nastanka romantizma. Odlike romantizma u slikarstvu i arhitekturi.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Umetnost realizma - odlike slikarstva i arhitekture. Najznačajniji umetnici i njihova dela.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Realizam u Srbiji. Istorijski uslovi nastanka romantizma. Odlike slikarstva, arhitekture i skulpture. Vodeći predstavnici.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w:t>
      </w:r>
      <w:r w:rsidRPr="00A67F10">
        <w:rPr>
          <w:rFonts w:ascii="Arial" w:eastAsia="Times New Roman" w:hAnsi="Arial" w:cs="Arial"/>
          <w:b/>
          <w:bCs/>
        </w:rPr>
        <w:t>Opažanje i predstavljanje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w:t>
      </w:r>
      <w:r w:rsidRPr="00A67F10">
        <w:rPr>
          <w:rFonts w:ascii="Arial" w:eastAsia="Times New Roman" w:hAnsi="Arial" w:cs="Arial"/>
          <w:b/>
          <w:bCs/>
        </w:rPr>
        <w:t>Mediji:</w:t>
      </w:r>
      <w:r w:rsidRPr="00A67F10">
        <w:rPr>
          <w:rFonts w:ascii="Arial" w:eastAsia="Times New Roman" w:hAnsi="Arial" w:cs="Arial"/>
        </w:rPr>
        <w:t xml:space="preserve"> crtanje, slikanje, vajanje, prošireni mediji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w:t>
      </w:r>
      <w:r w:rsidRPr="00A67F10">
        <w:rPr>
          <w:rFonts w:ascii="Arial" w:eastAsia="Times New Roman" w:hAnsi="Arial" w:cs="Arial"/>
          <w:b/>
          <w:bCs/>
        </w:rPr>
        <w:t>Sredstva:</w:t>
      </w:r>
      <w:r w:rsidRPr="00A67F10">
        <w:rPr>
          <w:rFonts w:ascii="Arial" w:eastAsia="Times New Roman" w:hAnsi="Arial" w:cs="Arial"/>
        </w:rPr>
        <w:t xml:space="preserve"> likovno-tehnička i didaktičko-metodička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IV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društveno-jezičkog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 čas nedeljno, 32 časa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I CELINA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OPŠTI DEO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Boja u likovnim umetnostima, Valer kao sredstvo oblikovanja.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1.2. SAMOSTALNO LIKOVNO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Odnosi boja. Boja u otvorenom prostoru. Predstavljanje i slikanje promena na lokalnom tonu različitih površina posmatranog motiva (predmeta ili predela), promena nastalih pod uticajem odsjaja iz uže i šire okoline. Slikanje po prirodi. Svetlina.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LIKOVNA DELA I SPOMENICI KULTURE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Impresionizam i postimpresionizam. Najznačajniji umetnici. Secesija. Umetnički pravci prve polovine 20. veka: fovizam, ekspresionizam, kubizam; apstraktna umetnost - futurizam, dadaizam, metafizičko slikarstvo, nadrealizam, pariska škola. Vodeći predstavnici.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w:t>
      </w:r>
      <w:r w:rsidRPr="00A67F10">
        <w:rPr>
          <w:rFonts w:ascii="Arial" w:eastAsia="Times New Roman" w:hAnsi="Arial" w:cs="Arial"/>
          <w:b/>
          <w:bCs/>
        </w:rPr>
        <w:t>Opažanje i predstavljanje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w:t>
      </w:r>
      <w:r w:rsidRPr="00A67F10">
        <w:rPr>
          <w:rFonts w:ascii="Arial" w:eastAsia="Times New Roman" w:hAnsi="Arial" w:cs="Arial"/>
          <w:b/>
          <w:bCs/>
        </w:rPr>
        <w:t>Mediji:</w:t>
      </w:r>
      <w:r w:rsidRPr="00A67F10">
        <w:rPr>
          <w:rFonts w:ascii="Arial" w:eastAsia="Times New Roman" w:hAnsi="Arial" w:cs="Arial"/>
        </w:rPr>
        <w:t xml:space="preserve"> crtanje, slikanje, vajanje, grafika, prošireni mediji, umetnička dela i spomenici kulture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w:t>
      </w:r>
      <w:r w:rsidRPr="00A67F10">
        <w:rPr>
          <w:rFonts w:ascii="Arial" w:eastAsia="Times New Roman" w:hAnsi="Arial" w:cs="Arial"/>
          <w:b/>
          <w:bCs/>
        </w:rPr>
        <w:t>Sredstva:</w:t>
      </w:r>
      <w:r w:rsidRPr="00A67F10">
        <w:rPr>
          <w:rFonts w:ascii="Arial" w:eastAsia="Times New Roman" w:hAnsi="Arial" w:cs="Arial"/>
        </w:rPr>
        <w:t xml:space="preserve"> likovno-tehnika i didaktičko-metodička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II CELINA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OPŠTI DEO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Kompozicija, film - pokretna slika, pokret, spontanost, ritam, mimika, izraz i gest.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Lutka - igra, vrste lutaka i lutkarskih pozorišta.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1.2. SAMOSTALNO LIKOVNO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likovne mogućnosti lutke (praktično izvođenje);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lutka, senka kao likovni izražaj;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lutkarska slika;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video-tejp, animacija, mehanički i vizuelni efekti za pozorište i film (pripremanja, realizacija);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izbor teme i žanra;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utvrđivanje osnovnih ideja i elemenata fabule i kompozicije;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crtanje i oblikovanje lutaka u skladu sa sociokulturnom sredinom i folklorom.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1.3. LIKOVNA DELA I SPOMENICI KULTURE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Arhitektura, skulptura i primenjena umetnost u prvoj polovini 20.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Umetnost u Srbiji u prvoj polovini 20.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Vrste i pojave u umetnosti druge polovine 20. veka. Različiti slikarski pravci: apstraktni ekspresionizam, enformel, pop-art, geometrijska apstrakcija. Nove vrste umetnosti: konceptualna umetnost, performans, novi vizuelni mediji, savremena arhitektura i skulptura, postmoderna umetnost. Tendencije u srpskoj umetnosti druge polovine 20.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w:t>
      </w:r>
      <w:r w:rsidRPr="00A67F10">
        <w:rPr>
          <w:rFonts w:ascii="Arial" w:eastAsia="Times New Roman" w:hAnsi="Arial" w:cs="Arial"/>
          <w:b/>
          <w:bCs/>
        </w:rPr>
        <w:t xml:space="preserve">Opažanje i predstavljanje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w:t>
      </w:r>
      <w:r w:rsidRPr="00A67F10">
        <w:rPr>
          <w:rFonts w:ascii="Arial" w:eastAsia="Times New Roman" w:hAnsi="Arial" w:cs="Arial"/>
          <w:b/>
          <w:bCs/>
        </w:rPr>
        <w:t xml:space="preserve">Mediji: </w:t>
      </w:r>
      <w:r w:rsidRPr="00A67F10">
        <w:rPr>
          <w:rFonts w:ascii="Arial" w:eastAsia="Times New Roman" w:hAnsi="Arial" w:cs="Arial"/>
        </w:rPr>
        <w:t xml:space="preserve">crtanje, slikanje, vajanje, prošireni mediji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w:t>
      </w:r>
      <w:r w:rsidRPr="00A67F10">
        <w:rPr>
          <w:rFonts w:ascii="Arial" w:eastAsia="Times New Roman" w:hAnsi="Arial" w:cs="Arial"/>
          <w:b/>
          <w:bCs/>
        </w:rPr>
        <w:t>Sredstva:</w:t>
      </w:r>
      <w:r w:rsidRPr="00A67F10">
        <w:rPr>
          <w:rFonts w:ascii="Arial" w:eastAsia="Times New Roman" w:hAnsi="Arial" w:cs="Arial"/>
        </w:rPr>
        <w:t xml:space="preserve"> likovno-tehnička i didaktička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gimnazija opšteg tipa i gimnazija prirodno-matematičkog smera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 čas nedeljno, 35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I CELINA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OPŠTI DEO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Vrste likovnih i primenjenih umetnosti, prostor. Perspektiva (inverzna, linearna, vazdušna).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1.2. SAMOSTALNO LIKOVNO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Prostor. Linearna perspektiva. Predstavljanje jednostavnih pravougaonih predmeta. Predstavljanje dela unutrašnjeg ili spoljašnjeg prostora u linearnoj perspektivi. Vazdušna perspektiva. Prostor. Rad po prirodi (crtanje).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1.3. LIKOVNA DELA I SPOMENICI KULTURE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Rana i visoka renesansa u Italiji. Vodeći predstavnici i njihova dela (Donatelo, Leonardo, Mikelanđelo, Rafael, Ticijan). Umetnost renesanse na severu Evrope.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Barokna umetnost - opšte odlike i vodeći umetnici baroka (Bernini, Karavađo, Velaskez, Rubens, Rembrant). Rokoko. Barok kod Srba.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w:t>
      </w:r>
      <w:r w:rsidRPr="00A67F10">
        <w:rPr>
          <w:rFonts w:ascii="Arial" w:eastAsia="Times New Roman" w:hAnsi="Arial" w:cs="Arial"/>
          <w:b/>
          <w:bCs/>
        </w:rPr>
        <w:t>Opažanje i predstavljanje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w:t>
      </w:r>
      <w:r w:rsidRPr="00A67F10">
        <w:rPr>
          <w:rFonts w:ascii="Arial" w:eastAsia="Times New Roman" w:hAnsi="Arial" w:cs="Arial"/>
          <w:b/>
          <w:bCs/>
        </w:rPr>
        <w:t>Mediji:</w:t>
      </w:r>
      <w:r w:rsidRPr="00A67F10">
        <w:rPr>
          <w:rFonts w:ascii="Arial" w:eastAsia="Times New Roman" w:hAnsi="Arial" w:cs="Arial"/>
        </w:rPr>
        <w:t xml:space="preserve"> crtanje, slikanje, vajnje...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w:t>
      </w:r>
      <w:r w:rsidRPr="00A67F10">
        <w:rPr>
          <w:rFonts w:ascii="Arial" w:eastAsia="Times New Roman" w:hAnsi="Arial" w:cs="Arial"/>
          <w:b/>
          <w:bCs/>
        </w:rPr>
        <w:t>Sredstva:</w:t>
      </w:r>
      <w:r w:rsidRPr="00A67F10">
        <w:rPr>
          <w:rFonts w:ascii="Arial" w:eastAsia="Times New Roman" w:hAnsi="Arial" w:cs="Arial"/>
        </w:rPr>
        <w:t xml:space="preserve"> likovno-tehnička i didaktičko-metodička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II CELINA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OPŠTI DEO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Boja u likovnoj umetnosti. Valer kao sredstvo oblikovanja.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1.2. SAMOSTALNO LIKOVNO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Odnosi boja. Boja u otvorenom prostoru. Predstavljanje i slikanje promena na lokalnom tonu različitih površina posmatranog motiva (predmeta ili predela), promena nastalih pod uticajem odsjaja iz uže i šire okoline. Svetlina. Slikanje po prirodi.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1.3. LIKOVNA DELA I SPOMENICI KULTURE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Umetnost 19. veka: neoklasicizam, romantizam i realizam. Najznačajniji umetnici i njihova dela.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Neoklasicizam, romantizam i realizam u srpskoj umetnosti.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Impresionizam i postimpresionizam.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Umetnički pravci prve polovine 20. veka: fovizam, ekspresionizam, kubizam, nadrealizam, apstraktna umetnost... Arhitektura i skulptura prve polovine 20.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Umetnost u Srbiji u prvoj polovini 20.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Vrste i pojave u umetnosti u drugoj polovini 20.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Tendencije u srpskoj umetnosti druge polovine 20.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w:t>
      </w:r>
      <w:r w:rsidRPr="00A67F10">
        <w:rPr>
          <w:rFonts w:ascii="Arial" w:eastAsia="Times New Roman" w:hAnsi="Arial" w:cs="Arial"/>
          <w:b/>
          <w:bCs/>
        </w:rPr>
        <w:t>Opažanje i predstavljanje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w:t>
      </w:r>
      <w:r w:rsidRPr="00A67F10">
        <w:rPr>
          <w:rFonts w:ascii="Arial" w:eastAsia="Times New Roman" w:hAnsi="Arial" w:cs="Arial"/>
          <w:b/>
          <w:bCs/>
        </w:rPr>
        <w:t>Mediji:</w:t>
      </w:r>
      <w:r w:rsidRPr="00A67F10">
        <w:rPr>
          <w:rFonts w:ascii="Arial" w:eastAsia="Times New Roman" w:hAnsi="Arial" w:cs="Arial"/>
        </w:rPr>
        <w:t xml:space="preserve"> crtanje, slikanje, vajanje, prošireni mediji..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w:t>
      </w:r>
      <w:r w:rsidRPr="00A67F10">
        <w:rPr>
          <w:rFonts w:ascii="Arial" w:eastAsia="Times New Roman" w:hAnsi="Arial" w:cs="Arial"/>
          <w:b/>
          <w:bCs/>
        </w:rPr>
        <w:t>Sredstva:</w:t>
      </w:r>
      <w:r w:rsidRPr="00A67F10">
        <w:rPr>
          <w:rFonts w:ascii="Arial" w:eastAsia="Times New Roman" w:hAnsi="Arial" w:cs="Arial"/>
        </w:rPr>
        <w:t xml:space="preserve"> likovno-tehnička i didaktičko-metodička. </w:t>
      </w:r>
    </w:p>
    <w:p w:rsidR="00A67F10" w:rsidRPr="00A67F10" w:rsidRDefault="00A67F10" w:rsidP="00A67F10">
      <w:pPr>
        <w:spacing w:after="0" w:line="240" w:lineRule="auto"/>
        <w:jc w:val="center"/>
        <w:rPr>
          <w:rFonts w:ascii="Arial" w:eastAsia="Times New Roman" w:hAnsi="Arial" w:cs="Arial"/>
          <w:sz w:val="28"/>
          <w:szCs w:val="28"/>
        </w:rPr>
      </w:pPr>
      <w:r w:rsidRPr="00A67F10">
        <w:rPr>
          <w:rFonts w:ascii="Arial" w:eastAsia="Times New Roman" w:hAnsi="Arial" w:cs="Arial"/>
          <w:sz w:val="28"/>
          <w:szCs w:val="28"/>
        </w:rPr>
        <w:t xml:space="preserve">NAČIN OSTVARIVANJA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Primarni cilj likovnog obrazovanja je razvoj stvaralačkih sposobnosti, kreativnosti, vizuelne percepcije i estetskih kriterijuma učenika.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Strukturu programa likovne kulture čine: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Kreativnost;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Mediji;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Sredstva.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Sadržaji</w:t>
      </w:r>
      <w:r w:rsidRPr="00A67F10">
        <w:rPr>
          <w:rFonts w:ascii="Arial" w:eastAsia="Times New Roman" w:hAnsi="Arial" w:cs="Arial"/>
        </w:rPr>
        <w:t xml:space="preserve"> programa u okviru jedne celine ravnopravno čine: teorija oblikovanja, samostalno likovno izražavanje, likovna dela i spomenici kulture.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Uloga nastavnika je značajna u fazi izbora didaktičke pripreme i motivacionog sadržaja, a izbor teme zavisi od suštine likovnog zadatka, odnosno, konkretnog sadržaja kojim se učenik motiviše u pravcu određenog likovnog problema.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Teorija oblikovanja se realizuje kroz teoretski i praktičan rad i u funkciji je unapređivanja likovne pismenosti (likovni elementi i principi komponovanja), ovladavanja tradicionalnim i savremenim tehnikama i materijalima i osposobljavanja učenika da stečena znanja i umenja primenjuju u nastavi, svakodnevnom životu, daljem školovanju i budućem zanimanju. Obrada teoretskih sadržaja uključuje i rad na likovnim zadacima, posredno i neposredno proučavanje reprezentativnih umetničkih dela i percepciju prirode i okruženja, a uvežbavanje se realizuje kroz problemske zadatke.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Samostalno likovno izražavanje podrazumeva stvaralačko izražavanje tradicionalnim i savremenim medijima u skladu sa individualnim sposobnostima i interesovanjima učenika, uz primenu stečenih znanja iz teorije oblikovanja i umetničkog nasleđa. Učenicima je potrebno omogućiti samostalni izbor medija, motiva, tehnika, materijala i formata.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Upoznavanje umetničkih dela iz nacionalne i svetske baštine ima značaj u formiranju pozitivnog stava i odgovornog odnosa prema kulturnom i umetničkom nasleđu i njegovom očuvanju, formiranje i razvijanje estetskih kriterijuma, razvoj kritičkog mišljenja i vizuelne kulture. Realizacija sadržaja umetničkog nasleđa uključuje i istraživački rad, projektne zadatke, neposredni kontakt sa spomenicima kulture i umetničkim delima.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Sadržaje programa je neophodno realizovati savremenim nastavnim metodama i sredstvima. U okviru svake programske celine, učenike treba osposobljavati za: samostalno pronalaženje, sistematizovanje i korišćenje informacija iz različitih izvora (stručna literatura, internet, časopisi, udžbenici); vizuelno opažanje, poređenje i uspostavljanje veza između različitih sadržaja (npr. povezivanje sadržaja predmeta sa svakodnevnim iskustvom, sadržajima drugih predmeta i dr.); timski rad; samoprocenu i procenu likovnih i umetničkih dela; prezentaciju svojih radova i grupnih projekata i efikasnu vizuelnu, verbalnu i pisanu komunikaciju.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Kreativnost</w:t>
      </w:r>
      <w:r w:rsidRPr="00A67F10">
        <w:rPr>
          <w:rFonts w:ascii="Arial" w:eastAsia="Times New Roman" w:hAnsi="Arial" w:cs="Arial"/>
        </w:rPr>
        <w:t xml:space="preserve"> podrazumeva podršku učenicima da otkrivaju, eksperimentišu, uspostavljaju nove odnose i dolaze do novih rešenja u različitim aktivnostima i osposobljavanje učenika da stečeno iskustvo primene u drugim nastavnim predmetima, svakodnevnom životu i budućim zanimanjima.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Pretpostavka za podsticanje kreativnosti su motivacioni sadržaji praktičnih likovnih aktivnosti učenika i problemski pristup koji obuhvata: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motivacione sadržaje;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domen učeničkih doživljaja;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korelaciju sa drugim obrazovno-vaspitnim područjima.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Razvoj stvaralačkog mišljenja treba podsticati u svim nastavnim aktivnostima i sadržajima u kojima je to moguće.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Mediji</w:t>
      </w:r>
      <w:r w:rsidRPr="00A67F10">
        <w:rPr>
          <w:rFonts w:ascii="Arial" w:eastAsia="Times New Roman" w:hAnsi="Arial" w:cs="Arial"/>
        </w:rPr>
        <w:t xml:space="preserve"> obuhvataju tradicionalne, savremene i proširene medije (crtanje, slikanje, vajanje, grafika, fotografija, film, računarska animacija...).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Sredstva (likovno-tehnička i didaktička sredstva)</w:t>
      </w:r>
      <w:r w:rsidRPr="00A67F10">
        <w:rPr>
          <w:rFonts w:ascii="Arial" w:eastAsia="Times New Roman" w:hAnsi="Arial" w:cs="Arial"/>
        </w:rPr>
        <w:t xml:space="preserve"> podrazumevaju upotrebu tradicionalnih, savremenih i materijala za reciklažu u oblikovanju; raznovrsne podloge, pribor, alate i opremu; sva dostupna audio-vizuelna nastavna sredstva i upotrebu računara.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Oblici nastave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Sadržaji se realizuju kroz sledeće oblike nastave: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individualni;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frontalni;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rad u parovima;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grupni ili timski;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domaći rad;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rad na projektu;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samostalni istraživački rad;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ekskurzije, posete lokalitetima, muzejima, galerijama, ustanovama za obrazovanje umetnika, umetničkim ateljeima; susrete sa umetnicima i aktivno učešće u kulturnim i umetničkim manifestacijama i aktivnostima;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vannastavne aktivnosti - likovne sekcije, likovne grupe;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fakultativna nastava.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Nastavne metode: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r w:rsidRPr="00A67F10">
        <w:rPr>
          <w:rFonts w:ascii="Arial" w:eastAsia="Times New Roman" w:hAnsi="Arial" w:cs="Arial"/>
          <w:b/>
          <w:bCs/>
        </w:rPr>
        <w:t>Verbalno-tekstualne metode</w:t>
      </w:r>
      <w:r w:rsidRPr="00A67F10">
        <w:rPr>
          <w:rFonts w:ascii="Arial" w:eastAsia="Times New Roman" w:hAnsi="Arial" w:cs="Arial"/>
        </w:rPr>
        <w:t xml:space="preserve"> (monološka metoda, dijaloška metoda, metoda rada sa tekstom);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 Ilustrativno-demonstrativne metode;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 Eksperimentalno-praktične metode;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Otkrivačka metoda</w:t>
      </w:r>
      <w:r w:rsidRPr="00A67F10">
        <w:rPr>
          <w:rFonts w:ascii="Arial" w:eastAsia="Times New Roman" w:hAnsi="Arial" w:cs="Arial"/>
        </w:rPr>
        <w:t xml:space="preserve"> (heuristički metod);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 Problemska metoda.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Korelacija sa drugim predmetima: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Muzička kultura;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Srpski jezik i književnost;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Istorija;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Biologija;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Fizika;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Hemija;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Matematika;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Računarstvo i informatika.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Vrednovanje i ocenjivanje: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nastavi likovne kulture ocenjuje se aktivnost učenika, proces rada i postignuti napredak, a vrednuje i samovrednuje rezultat rada.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FIZIČKO VASPITANJE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ZAJEDNIČKI PROGRAM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oba tipa gimnazije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70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ATLETIKA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svim atletskim disciplinama treba raditi na razvijanju osnovnih motoričkih osobina za datu disciplinu;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Trčanja: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Usavršavanje tehnike trčanja na kratke i srednje staze: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- 100 m učenici i učenice;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- 800 m učenici i učenice;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štafeta 4 x 100 m učenici i učenice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Vežbanje tehnike trčanja na srednjim stazama umerenim intenzitetom i različitim tempom u trajanju od 5 do 10 min.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Kros: jesenji i prolećni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- 800 m učenice,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- 1000 m učenici.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Skokovi: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Skok udalj koračnom tehnikom.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Skok uvis leđnom tehnikom.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Bacanja: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Bacanje kugle, jedna od racionalnih tehnika (učenice 4 kg, učenici 5 kg).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Sprovesti takmičenja u odeljenju, na rezultat, u svim realizovanim atletskim disciplinama.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SPORTSKA GIMNASTIKA: VEŽBE NA SPRAVAMA I TLU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Napomena: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Nastavnik olakšava, odnosno otežava program na osnovu motoričkih sposobnosti i prethodno stečenih umenja učenika.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 Vežbe na tlu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 učenike i učenice: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 upora za rukama, zibom, provlak zgrčeno napred do upora pred rukama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kolut napred i spojeno uspravom i iskorakom leve/desne noge vaga pretklonom i zanoženjem, izdržaj,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premet strance uporom u "bolju" stranu (na primer: ulevo) i spojeno i spojeno premet strance u "slabiju" stranu (udesno)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 </w:t>
      </w:r>
      <w:r w:rsidRPr="00A67F10">
        <w:rPr>
          <w:rFonts w:ascii="Arial" w:eastAsia="Times New Roman" w:hAnsi="Arial" w:cs="Arial"/>
          <w:b/>
          <w:bCs/>
        </w:rPr>
        <w:t>napredni nivo:</w:t>
      </w:r>
      <w:r w:rsidRPr="00A67F10">
        <w:rPr>
          <w:rFonts w:ascii="Arial" w:eastAsia="Times New Roman" w:hAnsi="Arial" w:cs="Arial"/>
        </w:rPr>
        <w:t xml:space="preserve"> premet napred uporom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2. Preskok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Za učenike </w:t>
      </w:r>
      <w:r w:rsidRPr="00A67F10">
        <w:rPr>
          <w:rFonts w:ascii="Arial" w:eastAsia="Times New Roman" w:hAnsi="Arial" w:cs="Arial"/>
        </w:rPr>
        <w:t xml:space="preserve">konj u širinu visine 120 cm; za </w:t>
      </w:r>
      <w:r w:rsidRPr="00A67F10">
        <w:rPr>
          <w:rFonts w:ascii="Arial" w:eastAsia="Times New Roman" w:hAnsi="Arial" w:cs="Arial"/>
          <w:b/>
          <w:bCs/>
        </w:rPr>
        <w:t>učenice</w:t>
      </w:r>
      <w:r w:rsidRPr="00A67F10">
        <w:rPr>
          <w:rFonts w:ascii="Arial" w:eastAsia="Times New Roman" w:hAnsi="Arial" w:cs="Arial"/>
        </w:rPr>
        <w:t xml:space="preserve"> 110 cm: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zgrčka;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raznoška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r w:rsidRPr="00A67F10">
        <w:rPr>
          <w:rFonts w:ascii="Arial" w:eastAsia="Times New Roman" w:hAnsi="Arial" w:cs="Arial"/>
          <w:b/>
          <w:bCs/>
        </w:rPr>
        <w:t>za napredni nivo</w:t>
      </w:r>
      <w:r w:rsidRPr="00A67F10">
        <w:rPr>
          <w:rFonts w:ascii="Arial" w:eastAsia="Times New Roman" w:hAnsi="Arial" w:cs="Arial"/>
        </w:rPr>
        <w:t xml:space="preserve">: sklopka i preskoci sa zanoženjem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3. Krugovi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Za učenike</w:t>
      </w:r>
      <w:r w:rsidRPr="00A67F10">
        <w:rPr>
          <w:rFonts w:ascii="Arial" w:eastAsia="Times New Roman" w:hAnsi="Arial" w:cs="Arial"/>
        </w:rPr>
        <w:t xml:space="preserve"> /doskočni krugovi/: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njih, zanjihom saskok (čuvanje)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4. Razboj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Za učenike</w:t>
      </w:r>
      <w:r w:rsidRPr="00A67F10">
        <w:rPr>
          <w:rFonts w:ascii="Arial" w:eastAsia="Times New Roman" w:hAnsi="Arial" w:cs="Arial"/>
        </w:rPr>
        <w:t xml:space="preserve"> /paralelni razboj/: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 upora sedećeg raznožno pred rukama, uzručenjem prehvat ispred tela, vučenjem sklonjeno stav na ramenima, izdržaj, spust nazad u upor sedeći raznožno, prehvat do upora sedećeg raznožno pred rukama, snožiti i zanjihom saskok.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Za učenice</w:t>
      </w:r>
      <w:r w:rsidRPr="00A67F10">
        <w:rPr>
          <w:rFonts w:ascii="Arial" w:eastAsia="Times New Roman" w:hAnsi="Arial" w:cs="Arial"/>
        </w:rPr>
        <w:t xml:space="preserve"> /dvovisinski razboj, jedna pritka, vratilo/: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vis na v/p licem prema n/p: klim, premah zgrčeno jednom nogom do visa ležećeg na n/p, prehvat (može raznoručno) na n/p do upora jašućeg; premah odnožno prednožnom unazad do upora prednjeg; zamahom unazad - zanjihom saskok pruženim telom;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jedna pritka: naskok u upr prednji, premah odnožno jednom nogom do upora jašućeg; premah odnožno zanožnom do upora stražnjeg; saskok sasedom - zamahom nogama unapred).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5. Vratilo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 učenike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dočelno: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 upora prednjeg premasi odnožno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doskočno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uspostavljanje njiha klimom, njih u visu (povećavati amplitudu), saskok u zanjihu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6. Greda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Za učenice</w:t>
      </w:r>
      <w:r w:rsidRPr="00A67F10">
        <w:rPr>
          <w:rFonts w:ascii="Arial" w:eastAsia="Times New Roman" w:hAnsi="Arial" w:cs="Arial"/>
        </w:rPr>
        <w:t xml:space="preserve"> /visoka greda/: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licem prema desnom kraju grede, čeono: zaletom i sunožnim odskokom naskok u upor čučeći; okret za 90</w:t>
      </w:r>
      <w:r w:rsidRPr="00A67F10">
        <w:rPr>
          <w:rFonts w:ascii="Arial" w:eastAsia="Times New Roman" w:hAnsi="Arial" w:cs="Arial"/>
          <w:sz w:val="15"/>
          <w:vertAlign w:val="superscript"/>
        </w:rPr>
        <w:t>o</w:t>
      </w:r>
      <w:r w:rsidRPr="00A67F10">
        <w:rPr>
          <w:rFonts w:ascii="Arial" w:eastAsia="Times New Roman" w:hAnsi="Arial" w:cs="Arial"/>
        </w:rPr>
        <w:t xml:space="preserve"> udesno; usprav u uspon, okret u usponu za 180</w:t>
      </w:r>
      <w:r w:rsidRPr="00A67F10">
        <w:rPr>
          <w:rFonts w:ascii="Arial" w:eastAsia="Times New Roman" w:hAnsi="Arial" w:cs="Arial"/>
          <w:sz w:val="15"/>
          <w:vertAlign w:val="superscript"/>
        </w:rPr>
        <w:t>o</w:t>
      </w:r>
      <w:r w:rsidRPr="00A67F10">
        <w:rPr>
          <w:rFonts w:ascii="Arial" w:eastAsia="Times New Roman" w:hAnsi="Arial" w:cs="Arial"/>
        </w:rPr>
        <w:t xml:space="preserve"> ulevo, lagano trčanje na prstima, skok sa promenom nogu, koraci u usponu do kraja grede; saskok zgrčeno (bočno u odnosu na gredu).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7. Konj sa hvataljkama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 učenike: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 upora pred rukama (upora stražnjeg), kolo zanožno levom, kolo zanožno desnom.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SPORTSKA IGRA (po izboru)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Ponavljanje i učvršćivanje ranije obučenih elemenata. Dalje proširivanje i produbljavanje tehničko-taktičke pripremljenosti u skladu sa izbornim programom. Učestvovanje na takmičenjima na nivou odeljenja, škole i međuškolskih takmičenja.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Minimalni obrazovni zahtevi: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Atletika: trčanje na 100 m za učenike i učenice, trčanje na 800 m za učenike i 500 m za učenice, skok udalj, skok uvis, bacanje kugle - na rezultat.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Takmičenje u troboju (trčanje, skok uvis, bacanje kugle na rezultat).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Vežbe na spravama i tlu: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Školsko takmičenje (odeljenje, škola): aktiv nastavnika fizičkog vaspitanja bira sprave na kojima će se učenici takmičiti.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 naprednije učenike: sastavi iz programa školskih sportskih takmičenja i učešće na višim nivoima školskih takmičenja.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Minimalni obrazovni zahtevi: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 učenike: nastavni sadržaji iz programa vežbi na tlu, preskoka, jedne sprave u uporu i jedne sprave u visu;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 učenice: nastavni sadržaji iz programa vežbi na tlu, preskoka, grede i dvovisinskog razboja.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oba tipa gimnazije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72 časa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ATLETIKA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svim atletskim disciplinama treba raditi na usavršavanju tehnike i razvijanju vodećih motoričkih osobina za datu disciplinu.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Trčanje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Trčanje na 100 m - učenici i učenice,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1000 m - učenici,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800 m - učenice,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Štafeta 4x100 m učenici i učenice.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Skokovi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Skok udalj - odabranom tehnikom;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Skok uvis - odabranom tehnikom.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Bacanje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Bacanje kugle racionalnom tehnikom (učenici 6 kg i učenice 4 kg).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SPORTSKA GIMNASTIKA: VEŽBE NA SPRAVAMA I TLU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Napomena: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Nastavnik olakšava, odnosno otežava program na osnovu motoričkih sposobnosti i prethodno stečenih umenja učenika.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 Vežbe na tlu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 učenike i učenice: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 upora za rukama, zibom, premah odbočno do upora pred rukama (opruženo).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kombinacija vežbi koja sadrži (vežbe se biraju, oduzimaju ili dodaju u skladu sa mogućnostima učenika): plesne korake; skok sa okretom za 1800; okret na dve ili jednoj nozi; premet strance; kolut napred sunožnim odrazom i malim letom; vagu pretklonom i zanoženjem; stav na šakama kolut napred i sp. skok sa okretom (proizvoljan broj stepeni);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 </w:t>
      </w:r>
      <w:r w:rsidRPr="00A67F10">
        <w:rPr>
          <w:rFonts w:ascii="Arial" w:eastAsia="Times New Roman" w:hAnsi="Arial" w:cs="Arial"/>
          <w:b/>
          <w:bCs/>
        </w:rPr>
        <w:t>napredniji nivo</w:t>
      </w:r>
      <w:r w:rsidRPr="00A67F10">
        <w:rPr>
          <w:rFonts w:ascii="Arial" w:eastAsia="Times New Roman" w:hAnsi="Arial" w:cs="Arial"/>
        </w:rPr>
        <w:t xml:space="preserve">: kolut leteći i prekopit napred, uz pomoć.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2. Preskok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Za učenike</w:t>
      </w:r>
      <w:r w:rsidRPr="00A67F10">
        <w:rPr>
          <w:rFonts w:ascii="Arial" w:eastAsia="Times New Roman" w:hAnsi="Arial" w:cs="Arial"/>
        </w:rPr>
        <w:t xml:space="preserve"> konj u širinu visine 120 cm; </w:t>
      </w:r>
      <w:r w:rsidRPr="00A67F10">
        <w:rPr>
          <w:rFonts w:ascii="Arial" w:eastAsia="Times New Roman" w:hAnsi="Arial" w:cs="Arial"/>
          <w:b/>
          <w:bCs/>
        </w:rPr>
        <w:t>za učenice</w:t>
      </w:r>
      <w:r w:rsidRPr="00A67F10">
        <w:rPr>
          <w:rFonts w:ascii="Arial" w:eastAsia="Times New Roman" w:hAnsi="Arial" w:cs="Arial"/>
        </w:rPr>
        <w:t xml:space="preserve"> 110 cm: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zgrčka;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raznoška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 napredni nivo: sklonka; preskoci sa zanoženjem i "prekopit"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3. Krugovi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Za učenike</w:t>
      </w:r>
      <w:r w:rsidRPr="00A67F10">
        <w:rPr>
          <w:rFonts w:ascii="Arial" w:eastAsia="Times New Roman" w:hAnsi="Arial" w:cs="Arial"/>
        </w:rPr>
        <w:t xml:space="preserve"> /doskočni krugovi/: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vučenjem vis uzneto; vis strmoglavo; vis uzneto; spust u vis stražnji - izdržaj; vučenjem vis uzneto; spust u vis prednji (polako); saskok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4. Razboj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Za učenike</w:t>
      </w:r>
      <w:r w:rsidRPr="00A67F10">
        <w:rPr>
          <w:rFonts w:ascii="Arial" w:eastAsia="Times New Roman" w:hAnsi="Arial" w:cs="Arial"/>
        </w:rPr>
        <w:t xml:space="preserve"> /paralelni razboj/: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 zamaha u uporu prednjihom spust u sklek, zanjih u skleku i spojeno upor (u zanjihu); prednjih i spojeno sklek, zanjihom upor (ponoviti 2 do 3 puta)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Za učenice</w:t>
      </w:r>
      <w:r w:rsidRPr="00A67F10">
        <w:rPr>
          <w:rFonts w:ascii="Arial" w:eastAsia="Times New Roman" w:hAnsi="Arial" w:cs="Arial"/>
        </w:rPr>
        <w:t xml:space="preserve"> /dvovisinski razboj, jedna pritka, vratilo/: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licem prema n/p, zaletom i sunožnim odskokom naskok upor prednji; premah odnožno desnom (levom) u upor jašući; prehvat na v/p; premah odnožno zanožnom do visa sedećeg, podmetnim opružanjem ili odrivom od n/p prednjih i spojeno saskok u prednjihu (uz pomoć) do stava na tlu, leđima prema v/p;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jedna pritka: zaletom i sunožnim odskokom naskok upor prednji; premah odnožno desnom (levom) do upora jašućeg, premah odnožno zanožnom do upora stražnjeg; sased sa okretom za 900.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5. Vratilo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Za učenike</w:t>
      </w:r>
      <w:r w:rsidRPr="00A67F10">
        <w:rPr>
          <w:rFonts w:ascii="Arial" w:eastAsia="Times New Roman" w:hAnsi="Arial" w:cs="Arial"/>
        </w:rPr>
        <w:t xml:space="preserve"> /doskočno i dohvatno ili dočelno vratilo/: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/doskočno/: podmetno uspostavljanje niha; njihanje sa povećavanjem amplidude i saskok u prednjihu ili zanjihu uz pomoć;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/dohvatno ili dočelno/: kovrtljaj nazad u uporu.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6. Greda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Za učenice</w:t>
      </w:r>
      <w:r w:rsidRPr="00A67F10">
        <w:rPr>
          <w:rFonts w:ascii="Arial" w:eastAsia="Times New Roman" w:hAnsi="Arial" w:cs="Arial"/>
        </w:rPr>
        <w:t xml:space="preserve"> /visoka greda/: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zaletom i sunožnim odskokom naskok u upor čučeći odnožno; okret za 900 do upora čučećeg; usprav, odručiti; koraci u usponu dokoracima; vaga pretklonom i zanoženjem, usklon; sunožnim odskokom skok sa pomeranjem; okret za 900 u usponu; saskok pruženim telom ili, za napredniji nivo - sa prednožnim raznoženjem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7. Konj sa hvataljkama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 učenike: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 upora prednjeg kolo predožno desnom, kolo prednožno levom;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 upora stražnjeg kolo odnožno desnom, kolo odnožno levom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Školsko takmičenje (odeljenje, škola):</w:t>
      </w:r>
      <w:r w:rsidRPr="00A67F10">
        <w:rPr>
          <w:rFonts w:ascii="Arial" w:eastAsia="Times New Roman" w:hAnsi="Arial" w:cs="Arial"/>
        </w:rPr>
        <w:t xml:space="preserve"> aktiv nastavnika fizičkog vaspitanja bira sprave na kojima će se učenici takmičiti.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Za naprednije učenike:</w:t>
      </w:r>
      <w:r w:rsidRPr="00A67F10">
        <w:rPr>
          <w:rFonts w:ascii="Arial" w:eastAsia="Times New Roman" w:hAnsi="Arial" w:cs="Arial"/>
        </w:rPr>
        <w:t xml:space="preserve"> sastavi iz sistema školskih sportskih takmičenja i učešće na višim nivoima školskih takmičenja.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Minimalni obrazovni zahtevi: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Za učenike:</w:t>
      </w:r>
      <w:r w:rsidRPr="00A67F10">
        <w:rPr>
          <w:rFonts w:ascii="Arial" w:eastAsia="Times New Roman" w:hAnsi="Arial" w:cs="Arial"/>
        </w:rPr>
        <w:t xml:space="preserve"> nastavni sadržaji iz programa vežbi na tlu, preskoka, jedne sprave u uporu i jedne sprave u visu;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Za učenice:</w:t>
      </w:r>
      <w:r w:rsidRPr="00A67F10">
        <w:rPr>
          <w:rFonts w:ascii="Arial" w:eastAsia="Times New Roman" w:hAnsi="Arial" w:cs="Arial"/>
        </w:rPr>
        <w:t xml:space="preserve"> nastavni sadržaji iz programa vežbi na tlu, preskoka, grede i dvovisinskog razboja.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SPORTSKA IGRA (po izboru)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Ponavljanje i učvršćivanje ranije obučavanih elemenata igre.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Dalje proširivanje i produbljavanje tehničko-taktičke pripremljenosti učenika u skladu sa izbornim programom za datu igru. Na osnovu prethodnih umenja u tehnici i taktici nastavnik planira konkretne sadržaje iz sportske igre.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Aktiv nastavnika, prema programu koji sam donosi (iz programa trećeg razreda (program po izboru učenika) u skladu sa mogućnostima škole, organizuje nastavu za koju učenici pokažu posebno interesovanje.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Minimalni obrazovni zahtevi: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Atletika: trčanje na 100 m za učenike i učenice, trčanje na 800 m za učenike i 500 m za učenice, skok udalj, skok uvis, bacanje kugle - na rezultat.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Takmičenje u troboju (trčanje, skok uvis, bacanje kugle na rezultat).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Vežbe na spravama i tlu: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Za učenike:</w:t>
      </w:r>
      <w:r w:rsidRPr="00A67F10">
        <w:rPr>
          <w:rFonts w:ascii="Arial" w:eastAsia="Times New Roman" w:hAnsi="Arial" w:cs="Arial"/>
        </w:rPr>
        <w:t xml:space="preserve"> nastavni sadržaji iz programa vežbi na tlu, preskoka, jedne sprave u uporu i jedne sprave u visu;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Za učenice:</w:t>
      </w:r>
      <w:r w:rsidRPr="00A67F10">
        <w:rPr>
          <w:rFonts w:ascii="Arial" w:eastAsia="Times New Roman" w:hAnsi="Arial" w:cs="Arial"/>
        </w:rPr>
        <w:t xml:space="preserve"> nastavni sadržaji iz programa vežbi na tlu, preskoka, grede i dvovisinskog razboja.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IV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oba tipa gimnazije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64 časa godišnje)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Realizuje se program po izboru učenika.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PROGRAM PO IZBORU UČENIKA I-IV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Cilj i zadaci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Opšte postavke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Cilj nastave programa po izboru učenika - izabrani sport jeste da učenici zadovolje svoja interesovanja i potrebe za sticanjem znanja, sposobnosti za bavljenje sportom kao integralnim delom fizičke kulture i nastojanje da stečena znanja primenjuju u životu (stvaranje trajne navike za bavljenje sportom i učešćem na takmičenjima);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Zadaci nastave programa po izboru učenika - izabrani sport jesu: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sticanje teorijskih znanja u izabranom sportu, pružanje neophodnih znanja iz izabranog sporta (principi, tehnike, način vežbanja - treniranja, sticanje osnovnih i produbljenih taktičkih znanja);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socijalizacija učenika kroz izabrani sport i negovanje etičkih vrednosti prema učesnicima u takmičenju;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otkrivanje darovitih i talentovanih učenika za određeni sport i njihovo podsticanje da se bave sportom.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Učenici se na osnovu svojih sposobnosti i interesa opredeljuju za jedan sport u kome se obučavaju, usavršavaju i razvijaju svoje stvaralaštvo tokom cele školske godine. To mogu da budu predložene sportske grane i drugi sportovi za koje učenici pokažu interes.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Da bi se izbor ostvario, svaka škola je dužna da obezbedi prostorne i druge uslove za realizaciju bar četiri sporta.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početku svake školske godine nastavničko veće, na predlog stručnog veća nastavnika fizičkog vaspitanja, utvrđuje sportove za koji učenici te škole mogu da se opredele.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RITMIČKA GIMNASTIKA I NARODNI PLESOVI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Savladavanje osnovnih vežbi: "dokorak", menjajući korak galopom u svim pravcima, polkin korak, daleko visoki skok, "makazice";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Sistematska obrada estetskog pokreta tela u mestu i u kretanju bez rekvizita i sa rekvizitima, koristeći pri tome različitu dinamiku, ritam i tempo,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Primena savladane tehnike estetskog pokreta i kretanja u kratkim sastavima.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Treba savladati najmanje pet narodnih plesova.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Priprema za takmičenje i priredbe i učešće na njima.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SPORTSKA IGRA (po izboru)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Ponavljanje i učvršćivanje ranije obučavanih elemenata igre.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Dalje proširivanje i produbljavanje tehničko-taktičke pripremljenosti učenika u skladu sa izbornim programom za datu igru.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RUKOMET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Uvežbavati osnovne tehničke elemente koji su predviđeni programskim sadržajima za osnovnu školu.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Pokrivanje i otkrivanje igrača, oduzimanje lopte, ometanje protivnika. Opšti principi postavljanja igrača u odbrani i napadu. Napad sa jednim i dva igrača i napad protiv zonske odbrane. Zonska odbrana i napad "čovek na čoveka". Uigravanje kroz trenažni proces.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Pravila igre.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Učestvovanje na razrednim, školskim i međuškolskim takmičenjima.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FUDBAL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Uvežbavati osnovne tehničke elemente koji su predviđeni programskim sadržajima za osnovnu školu.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Pokrivanje i otkrivanje igrača, oduzimanje lopte i ometanje protivnika. Opšti principi postavljanja igrača u napadu i odbrani. Razne varijante napada i odbrane. Uigravanje kroz trenažni proces.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Pravila malog fudbala.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Učestvovanje na raznim školskim i međuškolskim takmičenjima.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KOŠARKA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Uvežbavati osnovne tehničke elemente koji su predviđeni programskim sadržajima za osnovnu školu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Tehnika košarke. Šutiranje na koš iz mesta i kretanja, šut sa jednom ili obema rukama, sa raznih odstojanja od koša. Postavljanje i kretanje igrača u napadu i odbrani. Odbrana "zonom" i "čovek na čoveka". Napad protiv ovih vrsta odbrana. Kontranapad u raznim varijantama i princip bloka.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Pravila igre i suđenje.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Učestvovanje na razrednim i školskim takmičenjima.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ODBOJKA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Uvežbavati osnovne tehničke elemente koji su predviđeni programskim sadržajima za osnovnu školu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Tehnika odbojke. Igra sa povučenim i isturenim centrom. Smečiranje i njegova blokada. Uigravanje kroz trenažni proces.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Pravila igre i suđenja.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Učestvovanje na odeljenskim, razrednim i međuškolskim takmičenjima.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PLIVANJE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Upoznavanje i primena osnovnih sigurnosnih mera u plivanju;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Usvajanje dve tehnike plivanja (po sklonostima i izboru učenika). Vežbanje radi postizanja boljih rezultata. Skok na startu i okreti.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Učestvovanje na odeljenskim, razrednim i međuškolskim takmičenjima.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BORILAČKE VEŠTINE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Izbor borilačke veštine koja se izučava na matičnim fakultetima sporta i fizičkog vaspitanja, i koja je u programu Školskih sportskih takmičenja. Nastavnik u skladu sa mogućnostima škole i interesovanjima učenika predlaže nastavni program.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KLIZANJE I SKIJANJE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Programski zadaci iz klizanja i skijanja obuhvataju savladavanje osnovne tehnike i upoznavanje sa pravilima takmičenja. Nastavnik predlaže nastavni program, koji se zasniva na programu klizanja i predmeta skijanje na matičnim fakultetima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Minimalni obrazovni zahtevi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Nivo sportsko-tehničkih dostignuća učenika u izbornom sportu se proverava kroz razredna, školska i međuškolska takmičenja kao i druga sportska takmičenja. Poželjno je da svaki učenik učestvuje na najmanje tri sportska takmičenja. </w:t>
      </w:r>
    </w:p>
    <w:p w:rsidR="00A67F10" w:rsidRPr="00A67F10" w:rsidRDefault="00A67F10" w:rsidP="00A67F10">
      <w:pPr>
        <w:spacing w:after="0" w:line="240" w:lineRule="auto"/>
        <w:jc w:val="center"/>
        <w:rPr>
          <w:rFonts w:ascii="Arial" w:eastAsia="Times New Roman" w:hAnsi="Arial" w:cs="Arial"/>
          <w:sz w:val="28"/>
          <w:szCs w:val="28"/>
        </w:rPr>
      </w:pPr>
      <w:r w:rsidRPr="00A67F10">
        <w:rPr>
          <w:rFonts w:ascii="Arial" w:eastAsia="Times New Roman" w:hAnsi="Arial" w:cs="Arial"/>
          <w:sz w:val="28"/>
          <w:szCs w:val="28"/>
        </w:rPr>
        <w:t xml:space="preserve">NAČIN OSTVARIVANJA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Program fizičkog vaspitanja za gimnazije je nastavak programa fizičkog vaspitanja u osnovnoj školi, s tim što je usmeren na još intenzivnije ostvarivanje individualnih i društvenih potreba u oblasti fizičke kulture. Radi toga, ovaj program zasnovan je na individualizaciji procesa fizičkog vaspitanja: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obezbeđuje povezivanje znanja sa životom i praksom i kasnijim opredeljenjima učenika;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zasnovan je na izbornoj nastavi za koju se učenici opredele prema svom afinitetu i potrebama;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obavezuje školu na ostvarivanje određenih zadataka u ovoj oblasti.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ORGANIZACIJA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 početku teme učenike upoznati sa ciljevima i ishodima nastave/učenja, planom rada i načinima ocenjivanja;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Tokom realizacije časova fizičkog vaspitanja davati informacije o tome koje vežbe pozitivno utiču na status njihovog organizma, s obzirom na karakteristike njihove profesije, a koje negativno utiču na zdravlje;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Učenici koji pohađaju četvorogodišnje stručne škole daleko su više opterećeni u redovnom obrazovanju praktičnom i teorijskom nastavom od ostalih učenika. Zbog toga je fizičko vaspitanje, u ovim školama, značajno za aktivan oporavak učenika, kompenzaciju i relaksaciju s obzirom na njihova česta statička i jednostrana opterećenja. Teorijska znanja iz oblasti fizičkih aktivnosti su od velikog značaja za ukupnim bavljenjem fizičkim vežbama.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Oblici nastave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Predmet se realizuje kroz sledeće oblike nastave: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teorijska nastava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merenje i testiranje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praktična nastava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Podela odeljenja na grupe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Odeljenje se ne deli prilikom realizacije;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Nastava se izvodi frontalno i po grupama, u zavisnosti od karaktera metodske jedinice koja se realizuje. Ukoliko je potrebno, naročito za vežbe iz korektivne gimnastike, pristup je individualan.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Mesto realizacije nastave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Teorijska nastava se realizuje u učionici ili u sali, istovremeno sa praktičnom nastavom;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Praktična nastava realizuje se na sportskom vežbalištu (sala, sportski otvoreni tereni, bazen, klizalište, skijalište).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Preporuke za realizaciju nastave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Nastava se realizuje u ciklusima koji traju približno 10-12 časova (uzastopnih). Nastavniku fizičkog vaspitanja je ostavljeno da, zavisno od potreba, precizira trajanje svakog ciklusa, kao i redosled njihovog sadržaja.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Sadržaj ciklusa 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 proveru nivoa znanja na kraju školske godine - jedan;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 atletiku - jedan;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 gimnastiku: vežbe na spravama i tlu - jedan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 sport po izboru učenika - dva;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 povezivanje fizičkog vaspitanja sa životom i radom - jedan.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Način ostvarivanja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Sadržaji programa usmereni su na: razvijanje fizičkih sposobnosti; sportsko-tehničko obrazovanje; povezivanje fizičkog vaspitanja sa životom i radom.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Godišnji plan, program i raspored kroseva, takmičenja, zimovanja i drugih oblika rada utvrđuje se na početku školske godine na nastavničkom veću, na predlog stručnog veća nastavnika fizičkog vaspitanja.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Stručno veće nastavnika fizičkog vaspitanja, samostalno, određuje redosled obrade pojedinih sadržaja programa i ciklusa.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Časovi u toku nedelje treba da budu raspoređeni u jednakim intervalima, </w:t>
      </w:r>
      <w:r w:rsidRPr="00A67F10">
        <w:rPr>
          <w:rFonts w:ascii="Arial" w:eastAsia="Times New Roman" w:hAnsi="Arial" w:cs="Arial"/>
          <w:b/>
          <w:bCs/>
        </w:rPr>
        <w:t>ne mogu se održavati kao blok časovi.</w:t>
      </w:r>
      <w:r w:rsidRPr="00A67F10">
        <w:rPr>
          <w:rFonts w:ascii="Arial" w:eastAsia="Times New Roman" w:hAnsi="Arial" w:cs="Arial"/>
        </w:rPr>
        <w:t xml:space="preserve"> Nastava se ne može održavati </w:t>
      </w:r>
      <w:r w:rsidRPr="00A67F10">
        <w:rPr>
          <w:rFonts w:ascii="Arial" w:eastAsia="Times New Roman" w:hAnsi="Arial" w:cs="Arial"/>
          <w:b/>
          <w:bCs/>
        </w:rPr>
        <w:t>istovremeno sa dva odeljenja</w:t>
      </w:r>
      <w:r w:rsidRPr="00A67F10">
        <w:rPr>
          <w:rFonts w:ascii="Arial" w:eastAsia="Times New Roman" w:hAnsi="Arial" w:cs="Arial"/>
        </w:rPr>
        <w:t xml:space="preserve"> ni na sportskom terenu ni u fiskulturnoj sali.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svim razredima nastava fizičkog vaspitanja se realizuje odvojeno za učenike i odvojeno za učenice, a samo u školama koje imaju po dva paralelna objekta za fizičko vaspitanje dozvoljena je istovremena realizacija časa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Praćenje, vrednovanje i ocenjivanje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Praćenje napretka učenika u fizičkom vaspitanju se obavlja sukcesivno u toku čitave školske godine, na osnovu metodologije praćenja, merenja i vrednovanja efekata u fizičkom vaspitanju - standardi za ocenjivanje fizičkih sposobnosti učenika i postignuća u sportskim igrama.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Okvirni broj časova po temama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Testiranje i provera savladanosti standarda iz osnovne škole (6 časova)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Teorijskih časova (2 u prvom i 2 u drugom polugodištu).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Atletika (12 časova)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Gimnastika: vežbe na spravama i tlu (12) časova.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Sportska igra: po izboru škole (12 časova)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Fizička aktivnost, odnosno sportska aktivnost:u skladu sa mogućnostima škole a po izboru učenika (10 časova).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Plivanje (10 časova).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Provera znanja i veština (4 časa).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POSEBNE AKTIVNOSTI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 fonda radnih dana i za izvođenje redovne nastave škola u toku školske godine organizuje: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Dva celodnevna izleta sa pešačenjem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 razred do 12 km (ukupno u oba pravca);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II razred do 14 km (ukupno u oba pravca);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III razred do 16 km (ukupno u oba pravca);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Dva krosa: jesenji i prolećni;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Stručno veće nastavnika fizičkog vaspitanja utvrđuje program i sadržaj izleta, i dužinu staze za kroseve, prema uzrastu učenika.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Škola organizuje i sprovodi sportska takmičenja, kao jedinstveni deo procesa nastave fizičkog vaspitanja.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Sportska takmičenja organizuju se u okviru radne subote i u drugo vreme koje odredi škola. Međuškolska sportska takmičenja organizuju se u okviru kalendara koje odredi Savez za školski sport i olimpijsko vaspitanje Srbije koje je ujedno i organizator ovih takmičenja.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GRAĐANSKO VASPITANJE </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oba tipa gimnazije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 čas nedeljno, 35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Uvodni čas</w:t>
      </w:r>
      <w:r w:rsidRPr="00A67F10">
        <w:rPr>
          <w:rFonts w:ascii="Arial" w:eastAsia="Times New Roman" w:hAnsi="Arial" w:cs="Arial"/>
        </w:rPr>
        <w:t xml:space="preserve"> - Upoznavanje sa sadržajem predmeta i načinom rada.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Prava i odgovornosti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 Osnovni pojmovi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Potrebe i prava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Prava i pravila u učionici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Prava i zakoni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Međunarodni dokumenti o zaštiti prava: Univerzalna deklaracija o ljudskim pravima i Konvencija o pravima deteta...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Prava i vrednosti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2. Vrste prava i odnosi među pravima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Vrste prava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Odnosi među pravima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Sukob prava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Dečja i ljudska prava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Zadaci za vežbanje</w:t>
      </w:r>
      <w:r w:rsidRPr="00A67F10">
        <w:rPr>
          <w:rFonts w:ascii="Arial" w:eastAsia="Times New Roman" w:hAnsi="Arial" w:cs="Arial"/>
        </w:rPr>
        <w:t xml:space="preserve"> Poznavanje Konvencije i zastupljenost prava štampi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3. Prava i odgovornosti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Odgovornosti odraslih I II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Odgovornosti dece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Zadaci za vežbanje: Prava i pravila u učionici II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4. Kršenje i zaštita prava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Kršenje prava deteta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Zaštita prava deteta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5. Planiranje i izvođenje akcija (u školi ili lokalnoj sredini) u korist prava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Sagledavanje promena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Participacija u školi I i II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Izbor problema I i II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Kako rešiti problem I i 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Izrada plana akcije I i II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Analiza mogućih efekata akcije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Prikaz i analiza grupnih radova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Planiranje i izvođenje akcije - akcija po izboru učenika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Završni analiza akcija/planova i rezimiranje i evaluacija nastave celog predmeta.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oba tipa gimnazije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 čas nedeljno, 36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Uvod:</w:t>
      </w:r>
      <w:r w:rsidRPr="00A67F10">
        <w:rPr>
          <w:rFonts w:ascii="Arial" w:eastAsia="Times New Roman" w:hAnsi="Arial" w:cs="Arial"/>
        </w:rPr>
        <w:t xml:space="preserve"> Upoznavanje učenika sa programom i načinom rada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 Demokratija i politika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Ova tematska celina posvećena je određenju pojmova demokratije i politike, kao preduslovima političke participacije građana. Obrađuju se mehanizmi funkcionisanja i institucije demokratije, kao i načini kontrole i ograničenja vlasti u demokratskom poretku.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II Građanin i društvo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Tematska celina posvećena je pojmu, karakteristikama i vrednostima građanskog društva. Centralne teme su: odnos države i građanskog društva, pojam građanina i značaj i način njegovog učestvovanja u politici.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III Građanska i politička prava i pravo na građansku inicijativu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Uvodni deo ove celine posvećen je pojmu i kulturi ljudskih prava, kao i ulozi građana i zalaganju za ostvarivanje ovih prava. Detaljnije se obrađuju pravo na građansku inicijativu koje omogućava participaciju građana u procesu donošenja odluka i pravo na samoorganizovanje građana, kroz koje se učenici upoznaju s ulogom nevladinih organizacija.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IV Planiranje konkretne akcije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Poslednja tematska celina pruža učenicima osnovna znanja i veštine koje su neophodne za rešavanje njima važnih i bliskih problema, kroz realizaciju konkretnih lokalnih akcija. Na ovaj način učenici imaju prilike da sami uzmu aktivno učešće primenjujući prethodno stečena znanja. U okviru ove celine, predviđene su javne prezentacije nacrta akcija i rezultata u školi.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IV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oba tipa gimnazije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 čas nedeljno, 32 časa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Uvod:</w:t>
      </w:r>
      <w:r w:rsidRPr="00A67F10">
        <w:rPr>
          <w:rFonts w:ascii="Arial" w:eastAsia="Times New Roman" w:hAnsi="Arial" w:cs="Arial"/>
        </w:rPr>
        <w:t xml:space="preserve"> Upoznavanje učenika sa programom i načinom rada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 Tema: Prava i slobode</w:t>
      </w:r>
      <w:r w:rsidRPr="00A67F10">
        <w:rPr>
          <w:rFonts w:ascii="Arial" w:eastAsia="Times New Roman" w:hAnsi="Arial" w:cs="Arial"/>
        </w:rPr>
        <w:t xml:space="preserve"> - pravo na slobodan pristup informacijama i socijalno ekonomska prava.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II. Tema: Svet informacija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upoznavanje sa izvorima informacija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pojam javne informacije, pristup informacijama - osnovna pravila 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ograničenja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zaštita prava na informisanje - uloga poverenika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procedura podnošenja zahteva za pristup informacijama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mediji kao izvor informacija - pitanje verodostojnosti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razumevanje i tumačenje medijskih poruka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mehanizmi medijske manipulacije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uticaj tačke gledišta na objektivnost informacija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selekcija informacija: objektivnost kao odgovornost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uloga medija u savremenom društvu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III. Tema: Svet profesionalnog obrazovanja i rada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planiranje karijere i ulazak u svet rada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samoprocena i veština predstavljanja ličnih karakteristika od značaja za dalje profesionalno obrazovanje i rad.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razgovor sa poslodavcem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traženje informacija značajnih za profesionalno obrazovanje i traženje posla.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Završni čas: </w:t>
      </w:r>
      <w:r w:rsidRPr="00A67F10">
        <w:rPr>
          <w:rFonts w:ascii="Arial" w:eastAsia="Times New Roman" w:hAnsi="Arial" w:cs="Arial"/>
        </w:rPr>
        <w:t xml:space="preserve">Šta nosim sa sobom. Razgovor o iskustvima i evaluacija nastave celog predmeta, učenici procenjuju koja do sada stečena znanja i veštine smatraju korisnim i upotrebljivim van učionice. </w:t>
      </w:r>
    </w:p>
    <w:p w:rsidR="00A67F10" w:rsidRPr="00A67F10" w:rsidRDefault="00A67F10" w:rsidP="00A67F10">
      <w:pPr>
        <w:spacing w:after="0" w:line="240" w:lineRule="auto"/>
        <w:jc w:val="center"/>
        <w:rPr>
          <w:rFonts w:ascii="Arial" w:eastAsia="Times New Roman" w:hAnsi="Arial" w:cs="Arial"/>
          <w:sz w:val="28"/>
          <w:szCs w:val="28"/>
        </w:rPr>
      </w:pPr>
      <w:r w:rsidRPr="00A67F10">
        <w:rPr>
          <w:rFonts w:ascii="Arial" w:eastAsia="Times New Roman" w:hAnsi="Arial" w:cs="Arial"/>
          <w:sz w:val="28"/>
          <w:szCs w:val="28"/>
        </w:rPr>
        <w:t xml:space="preserve">NAČIN OSTVARIVANJA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Program građanskog vaspitanja je tako koncipiran da su njegov cilj i zadaci široko postavljeni u sferi kognitivnog (znanje, razumevanje, opšte kognitivne veštine i sposobnosti), psiho-socijalnog (stavovi, vrednosti, socijalne veštine i sposobnosti) i konativnog (aktivno i odgovorno delanje) razvoja učenika. To je moguće ostvariti ako se sadržaj programa tretira na integrisan način, stalnim međusobnim povezivanjem, umrežavanjem pojmova i pojava. Formiranje stavova i vrednosti, kao i ovladavanje veštinama, zahteva duži vremenski period, više prilika za aktivnosti učenika koje vode razumevanju složenih fenomena i praktikovanju naučenog, a rezultat je kumulativnog dejstva svih aktivnosti koje se dešavaju na časovima građanskog vaspitanja.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Uz sadržaj programa nije naveden preporučeni broj časova po temama i nastavnici imaju slobodu u planiranju kojim redosledom će pojedine sadržaje obrađivati, na koji način će to raditi, kojom dinamikom, ali uvek nastojeći da ih međusobno povezuju i da to vodi ka ostvarenju definisanih zadataka predmeta.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Ostvarenost zadataka u velikoj meri zavisi od načina na koji se sadržaj obrađuje i zato je važno posvetiti pažnju odabiru odgovarajućih metoda i tehnika rada sa učenicima. Diskusije, debate, projekti, eseji, reagovanje na određene teme, radionice, demonstracije, simulacije, igranje uloga, vrtlog ideja, priprema rečnika, analiza medijskih informacija, istraživanje i analiza dobijenih rezultata, studije slučaja, promocije, organizovanje kampanje, pokretanje akcija su samo neke od aktivnosti koje su pogodne u realizaciji ovog programa. Pri primeni složenijih aktivnosti (po organizaciji ili trajanju) postignuti rezultati nisu najvažniji, odnosno prati se i vrednuje kako je tekla organizacija, saradnja učenika, poštovanje procedura, uočavanje teškoća, identifikacija mogućih pomagača, ovladavanje veštinom predstavljanja postignutog, razmena iskustva između grupa i drugo. Na taj način nema neuspešnih i svaka aktivnost doprinosi ostvarenju zadataka.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Posebnu pažnju u predmetu građansko vaspitanje imaju produkti učeničkih aktivnosti koji mogu biti različite vrste kao što su posteri, audio-vizuelni zapisi, prezentacije, prikazi rezultata istraživanja i drugo. Oni se mogu koristi pri integraciji ili rekapitulaciji pređenih sadržaja, proceni napredovanja učenika kao i samoproceni nastavnika koliko uspešno radi. Produkti se mogu koristiti i van grupe, na primer na izložbi u holu škole, u školskim novinama, sajtu škole, u radu učeničkog parlamenta, u lokalnoj zajednici ili lokalnim medijima.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Kako realizacija programa treba da se odvija u skladu sa principima aktivne, problemske i istraživačke nastave sa stalnim refleksijama na odgovarajuće pojave iz društvenog konteksta prošlosti i još više sadašnjosti poseban zahtev za nastavnike predstavlja potreba za pripremom stalno novih, aktuelnih materijala koji najbolje odgovaraju sadržaju, ciljevima i zadacima predmeta. Oni se mogu naći u različitim izvorima informacija, s tim da treba osposobiti i ohrabrivati učenike da i sami pronalaze materijale koji su pogodni za obradu na časovima. Odgovarajući filmovi (izabrani delovi) posebno su pogodni za predmet građansko vaspitanje jer podsticajno deluju na učenike da iskažu misli, osećanja i stavove. Internet i različite socijalne mreže takođe treba uključiti u nastavu građanskog vaspitanja jer su to oblici komunikacije koji su bliski mladima i na kojima se mogu prepoznati i analizirati mnogi problemi života u savremenom svetu.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Zbog specifičnog statusa predmeta, odnosno mogućnosti da ga učenici nisu kontinuirano pohađali, ili ga uopšte nisu pohađali u prethodnim razredima, za očekivati je da u svakoj grupi postoje učenici sa različitim iskustvom u oblasti građanskog vaspitanja. Uvodni časovi su prilika da se napravi razmena i sagledaju znanja, stavovi, vrednosti i veštine koje poseduju učenici u vezi sa sadržajem koji će biti obrađivan. To je polazna osnova za planiranje realizacije nastave za svaku konkretnu grupu. Ovaj problem ne bi trebalo tretirati kao prepreku za realizaciju programa jer nastavnici mogu identifikovati učenike u grupi koji se izdvajaju svojim kompetencijama, pripremiti za njih posebne zahteve kao i uključiti ih u nastavni proces na različite načine, a posebno kroz vršnjačko podučavanje.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realizaciji ovog programa nastavnici pružaju informacije, osmišljavaju, organizuju i usmeravaju učeničke aktivnosti, kreiraju atmosferu u kojoj se nastava odvija, daju povratnu informaciju, procenjuju napredovanje učenika i ocenjuju ih. Nastavnici u svom radu mogu koristiti postojeće priručnike građanskog vaspitanja za srednje škole, druge priručnike relevantne za obrazovanje za demokratiju i građansko društvo kao i specijalizovane sajtove na kojima se mogu naći odgovarajući tekstovi, primeri, ideje za aktivnosti.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Aktivnosti na času treba da se odvijaju u atmosferi gde dominira poverenje, poštovanje različitosti, međusobno uvažavanje, konstruktivna komunikacija, demokratske procedure. Nastavnik je glavni kreator klime na času i treba da bude svestan da se i na taj način doprinosi ostvarenju cilja predmeta.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 podsticanje učeničkih aktivnosti izuzetno su važna pitanja koja im se postavljaju. Ona bi trebalo da budu unapred pripremljena, sa svešću šta se njima želi postići u odnosu na zadatke predmeta, jasna, zahtevna ali ne i suviše komplikovana, po težini različita da bi podstakla učešće većeg broja učenika.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Pitanja dobijaju pun smisao ukoliko su praćena odgovarajućom povratnom informacijom od strane nastavnika, kao i drugih učenika. Povratna informacija može biti i novo pitanje, parafraziranje ili pohvala. Ona doprinosi ostvarenju mnogih zadataka, podsticanju samopouzdanja, učešća u radu grupe i motivacije za predmet.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Praćenje napredovanja učenika započinje inicijalnom procenom nivoa na kome se učenik nalazi i u odnosu na šta će se procenjivati njegov dalji tok napredovanja. Svaka aktivnost je dobra prilika za procenu napredovanja i davanje povratne informacije, a ocenjivanje učenika se odvija u skladu sa Pravilnikom o ocenjivanju. Učenike treba osposobljavati i ohrabrivati da procenjuju sopstveni napredak u ostvarivanju ishoda predmeta, kao i napredak drugih učenika u grupi uz odgovarajuću argumentaciju.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Sadržaj građanskog vaspitanja je prirodno povezan sa mnogim predmetima koji se izučavaju u gimnaziji tako da treba ostvariti korelaciju sa drugim nastavnim predmetima kao što su sociologija, istorija, filozofija, srpski jezik i književnost, psihologija, ustav i prava građana, kao i uključivanjem učenika u različite vannastavne aktivnosti (učenički parlament, akcije, projekti...)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Sadržaj građanskog vaspitanja ima prirodnu vezu sa sadržajima drugih nastavnih predmeta kao što su srpski jezik, istorija, psihologija, sociologija, filozofija, ustav i prava građana. Učenicima treba ukazivati na tu vezu, i po mogućnosti, organizovati tematske časove sa nastavnicima srodnih predmeta. </w:t>
      </w:r>
    </w:p>
    <w:p w:rsidR="00A67F10" w:rsidRPr="00A67F10" w:rsidRDefault="00A67F10" w:rsidP="00A67F10">
      <w:pPr>
        <w:spacing w:after="0" w:line="240" w:lineRule="auto"/>
        <w:jc w:val="center"/>
        <w:rPr>
          <w:rFonts w:ascii="Arial" w:eastAsia="Times New Roman" w:hAnsi="Arial" w:cs="Arial"/>
          <w:sz w:val="31"/>
          <w:szCs w:val="31"/>
        </w:rPr>
      </w:pPr>
      <w:r w:rsidRPr="00A67F10">
        <w:rPr>
          <w:rFonts w:ascii="Arial" w:eastAsia="Times New Roman" w:hAnsi="Arial" w:cs="Arial"/>
          <w:sz w:val="31"/>
          <w:szCs w:val="31"/>
        </w:rPr>
        <w:t>SADRŽAJ I NAČIN POLAGANJA MATURSKOG ISPITA U GIMNAZIJI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Maturskim ispitom utvrđuje se zrelost i osposobljenost učenika za dalje školovanje.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Maturski ispit polažu učenici (redovni i vanredni) koji su uspešno završili četvrti razred gimnazije.</w:t>
      </w:r>
    </w:p>
    <w:p w:rsidR="00A67F10" w:rsidRPr="00A67F10" w:rsidRDefault="00A67F10" w:rsidP="00A67F10">
      <w:pPr>
        <w:spacing w:after="0" w:line="240" w:lineRule="auto"/>
        <w:jc w:val="center"/>
        <w:rPr>
          <w:rFonts w:ascii="Arial" w:eastAsia="Times New Roman" w:hAnsi="Arial" w:cs="Arial"/>
          <w:i/>
          <w:iCs/>
          <w:sz w:val="30"/>
          <w:szCs w:val="30"/>
        </w:rPr>
      </w:pPr>
      <w:r w:rsidRPr="00A67F10">
        <w:rPr>
          <w:rFonts w:ascii="Arial" w:eastAsia="Times New Roman" w:hAnsi="Arial" w:cs="Arial"/>
          <w:i/>
          <w:iCs/>
          <w:sz w:val="30"/>
          <w:szCs w:val="30"/>
        </w:rPr>
        <w:t>SADRŽAJ MATURSKOG ISPITA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Maturski ispit sastoji se iz dva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zajedničkog 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izbornog.</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okviru zajedničkog dela učenici polažu: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učenici gimnazija društveno-jezičkog smera - srpski jezik i književnost/maternji jezik i književnost za učenike koji su nastavu imali na jeziku narodnosti (u daljem tekstu: maternji jezik i književnost*) i strani jezik;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učenici gimnazije prirodno-matematičkog i opšteg smera - maternji jezik i književnost i matematiku ili strani jezik (po izboru).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okviru izbornog dela učenici rade i brane maturski rad.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Svi predmeti polažu se prema programu smera gimnazije koji je učenik završio.</w:t>
      </w:r>
    </w:p>
    <w:p w:rsidR="00A67F10" w:rsidRPr="00A67F10" w:rsidRDefault="00A67F10" w:rsidP="00A67F10">
      <w:pPr>
        <w:spacing w:after="0" w:line="240" w:lineRule="auto"/>
        <w:jc w:val="center"/>
        <w:rPr>
          <w:rFonts w:ascii="Arial" w:eastAsia="Times New Roman" w:hAnsi="Arial" w:cs="Arial"/>
          <w:i/>
          <w:iCs/>
          <w:sz w:val="30"/>
          <w:szCs w:val="30"/>
        </w:rPr>
      </w:pPr>
      <w:r w:rsidRPr="00A67F10">
        <w:rPr>
          <w:rFonts w:ascii="Arial" w:eastAsia="Times New Roman" w:hAnsi="Arial" w:cs="Arial"/>
          <w:i/>
          <w:iCs/>
          <w:sz w:val="30"/>
          <w:szCs w:val="30"/>
        </w:rPr>
        <w:t>ZAJEDNIČKI DEO</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Maternji jezik i književnost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Maternji jezik i književnost polaže se pismeno.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 ocenjivanju pismenog zadatka, ispitna komisija ima u vidu širinu obrade teme, izbor i interpretaciju građe, kompoziciju, stil i jezik.</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Strani jezik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Ispit iz stranog jezika polaže se pismeno.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Učenik bira strani jezik.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Ispit se sastoji iz prevoda nepoznatog teksta sa stranog jezika na maternji, uz upotrebu rečnika. Obim teksta za prevod iznosi 15-20 redova. Tekst može da bude književni, publicistički ili naučno-popularni i treba da odgovara jezičkom znanju učenika. Ispitom se proverava stepen usvojenosti predviđenih morfosintaksičkih struktura, poznavanje osobenosti jezika sa koga se prevodi, sposobnost nalaženja odgovarajućih reči i izraza u maternjem jeziku i osposobljenost za korišćenje rečnika.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Tekstove za ispit utvrđuje ispitni odbor na predlog stručnog aktiva, a učenici ih dobijaju neposredno pred početak ispita. Tekstovi za ispit iz stranog jezika identični su za sve učenike.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Matematika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Ispit iz matematike polaže se pismeno.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 ispitu učenik treba da pokaže u kojoj meri je usvojio matematička znanja i umenja neophodna za primenu u svakodnevnom životu i u praksi, koliko je osposobljen za uspešno nastavljanje obrazovanja i izučavanje drugih oblasti u kojima se matematika primenjuje. Prilikom ocenjivanja pismenog zadatka, ispitna komisija ima u vidu doslednost u sprovođenju postupaka u rešavanju zadataka i tačnost rešenja zadatka.</w:t>
      </w:r>
    </w:p>
    <w:p w:rsidR="00A67F10" w:rsidRPr="00A67F10" w:rsidRDefault="00A67F10" w:rsidP="00A67F10">
      <w:pPr>
        <w:spacing w:after="0" w:line="240" w:lineRule="auto"/>
        <w:jc w:val="center"/>
        <w:rPr>
          <w:rFonts w:ascii="Arial" w:eastAsia="Times New Roman" w:hAnsi="Arial" w:cs="Arial"/>
          <w:i/>
          <w:iCs/>
          <w:sz w:val="30"/>
          <w:szCs w:val="30"/>
        </w:rPr>
      </w:pPr>
      <w:r w:rsidRPr="00A67F10">
        <w:rPr>
          <w:rFonts w:ascii="Arial" w:eastAsia="Times New Roman" w:hAnsi="Arial" w:cs="Arial"/>
          <w:i/>
          <w:iCs/>
          <w:sz w:val="30"/>
          <w:szCs w:val="30"/>
        </w:rPr>
        <w:t>IZBORNI DEO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Izborni deo maturskog ispita sastoji se iz maturskog rada i odbrane maturskog rada.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Maturski rad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Maturski rad sa odbranom je samostalno obrađena tema koju učenik bira iz spiska odobrenih tema u okviru jednog od sledećih predmeta: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maternji jezik i književnost, strani jezik, sociologija, psihologija, matematika, računarstvo i informatika, istorija, filozofija, geografija, fizika, hemija, biologija i oblast umetnosti (likovna, muzička, scenska, filmska).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Teme za maturski ispit utvrđuje nastavničko veće škole na predlog stručnih aktiva. Spisak utvrđenih tema objavljuje se na oglasnoj tabli ili dostavlja učenicima na uvid na drugi pogodan način početkom drugog polugodišta za tekuću školsku godinu.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Svrha maturskog rada je da učenik pokaže koliko vlada materijom u vezi sa temom, u kojoj meri je usvojio metode i pristup obradi teme, kako se služi literaturom, da li je osposobljen da analizira, kritički razmišlja i da samostalno izrazi svoj lični stav u odnosu na temu koju obrađuje.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Učenik radi maturski rad u toku završnog razreda uz pomoć nastavnika-mentora.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toku maturskog rada obavezno je organizovanje najmanje četiri konsultacije na kojima je mentor dužan da prati rad svakog učenika i pruži potrebnu pomoć upućivanjem na potrebnu literaturu i izboru načina i strukture izrade rada.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Odbrana maturskog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 usmenoj odbrani maturskog rada učenik je dužan da izloži koncepciju svoga rada, da navede literaturu i druge izvore znanja koje je koristio, da obrazloži posebne metode i postupke kojima se rukovodio u toku izrade maturskog rada i razloge nekorišćenja drugih, brani rad, osim ako je tema maturskog rada iz grupe zajedničkih predmeta (maternji jezik i književnost, matematika i strani jezik).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Posle odbrane maturskog rada ispitna komisija utvrđuje jednu ocenu koja se izvodi iz vrednosti rada i odbrane maturskog rada sa aspekta sposobnosti kandidata da samostalno interpretira materiju i da koristi savremene metode i izvore informacija u procesu sticanja novog znanja.</w:t>
      </w:r>
    </w:p>
    <w:p w:rsidR="00A67F10" w:rsidRPr="00A67F10" w:rsidRDefault="00A67F10" w:rsidP="00A67F10">
      <w:pPr>
        <w:spacing w:after="0" w:line="240" w:lineRule="auto"/>
        <w:jc w:val="center"/>
        <w:rPr>
          <w:rFonts w:ascii="Arial" w:eastAsia="Times New Roman" w:hAnsi="Arial" w:cs="Arial"/>
          <w:i/>
          <w:iCs/>
          <w:sz w:val="30"/>
          <w:szCs w:val="30"/>
        </w:rPr>
      </w:pPr>
      <w:r w:rsidRPr="00A67F10">
        <w:rPr>
          <w:rFonts w:ascii="Arial" w:eastAsia="Times New Roman" w:hAnsi="Arial" w:cs="Arial"/>
          <w:i/>
          <w:iCs/>
          <w:sz w:val="30"/>
          <w:szCs w:val="30"/>
        </w:rPr>
        <w:t>ORGANIZACIJA I NAČIN POLAGANJA MATURSKOG ISPITA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Maturski ispit polaže se u dva redovna ispitna roka: junskom i avgustovskom. Posle avgustovskog roka učenici polažu vanredno, u ispitnim rokovima utvrđenim opštim aktom škole.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Maturski ispiti moraju se završiti u junskom roku najkasnije do 20. juna, a u avgustovskom roku najkasnije do 25. avgusta.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 polaganje maturskog ispita učenik podnosi prijavu školi u roku koji odredi škola. U prijavi navodi strani jezik koji želi da polaže i naziv teme za maturski rad, prilaže svedočanstva o završenim razredima gimnazije i izvod iz matične knjige rođenih.</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Učeniku koji se prijavio za polaganje maturskog ispita i bio sprečen da iz opravdanih razloga polaže ispit u celini ili pojedine delove ispita, ispitni odbor može da odobri polaganje i van redovnih rokova.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Učenik može da odustane od polaganja ispita tri dana pre početka ispita, o čemu obaveštava ispitni odbor.</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Način polaganja ispita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Ispit iz istog predmeta polažu svi učenici istog dana, po pravilu, u istoj prostoriji, u prisustvu najmanje jednog dežurnog nastavnika.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Ispit iz pojedinog predmeta traje četiri školska časa.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Između dva ispita učenik mora da ima slobodan dan.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 ispitu iz stranog jezika učenik može da koristi rečnik i leksikon.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 ostale ispite nije dozvoljeno korišćenje pomoćne literature.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Teme i zadatke za ispit predlažu predmetni nastavnici, a ispitni odbor, na dan ispita, iz predloženih tema utvrđuje četiri teme, odnosno grupe zadataka od kojih učenik bira jednu.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Teme i zadatke za ispit učenici dobijaju neposredno pred početak ispita.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Istu temu za maturski rad može da radi samo jedan učenik u istom ispitnom roku.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Učenik predaje maturski rad u roku koji odredi ispitni odbor. Ukoliko ga ne preda u predviđenom roku, smatra se da je odustao od polaganja maturskog ispita.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Učenik ne sme da prekrši ispitna pravila koja utvrdi škola.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Ispitu mogu da prisustvuju dežurni nastavnik (nastavnici), predsednik ispitnog odbora i ovlašćeni školski nadzornik Ministarstva prosvete.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Odgovori učenika na odbrani maturskog rada traju do 30 minuta, uključujući i vreme za pripremu učenika za davanje odgovora.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Materijal koji sadrži spisak tema i zadataka i pitanja za pismeni ispit čuvaju se kao poslovna tajna do početka ispita. Materijal čuva direktor škole.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Ispitni odbor i ispitne komisije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 sprovođenje maturskog ispita direktor škole formira ispitni odbor i ispitne komisije za svaki predmet koji se polaže na maturskom ispitu. Ako jedan predmet ili deo ispita polaže veliki broj učenika, direktor može da imenuje veći broj ispitnih komisija za isti predmet. Ako škola nema dovoljan broj stručnjaka za odgovarajući predmet, može da angažuje, kao članove ispitnih komisija, stručnjake iz drugih škola.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Ispitni odbor čine predsednik ispitnog odbora, svi članovi ispitnih komisija i sekretar odbora.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Predsednik ispitnog odbora je direktor škole.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Svi članovi ispitnih komisija su istovremeno članovi ispitnog odbora.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Zapisnik o radu ispitnog odbora vodi sekretar koga imenuje direktor na početku školske godine.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Ispitnu komisiju čine tri člana: predsednik, predmetni ispitivač i stalni član. Dva člana moraju biti stručna za predmet iz koga se polaže ispit.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Direktor određuje ko će biti predsednik ispitne komisije, ko ispitivač, a koji će član voditi zapisnik o radu ispitne komisije.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Ispitni odbor evidentira: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teme za maturski rad;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kandidate za maturski ispit sa podacima o stranom jeziku koji će da polažu i naziv teme za maturski rad;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rokove i raspored polaganja pojedinih delova ispita;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nastavnike koji će da dežuraju za vreme ispita;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nastavnike - mentore koje će učenici konsultovati u roku izrade maturskog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utvrđuje teme i zadatke za pismene ispite;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utvrđuje opštu ocenu na maturskom ispitu;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utvrđuje konačnu ocenu u slučaju nesaglasnosti članova ispitne komisije prilikom zaključivanja ocena za pojedine predmete.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Ispitni odbor usvaja odluke većinom glasova prisutnih članova, a može da odlučuje ako su prisutne dve trećine svih članova.</w:t>
      </w:r>
    </w:p>
    <w:p w:rsidR="00A67F10" w:rsidRPr="00A67F10" w:rsidRDefault="00A67F10" w:rsidP="00A67F10">
      <w:pPr>
        <w:spacing w:after="0" w:line="240" w:lineRule="auto"/>
        <w:jc w:val="center"/>
        <w:rPr>
          <w:rFonts w:ascii="Arial" w:eastAsia="Times New Roman" w:hAnsi="Arial" w:cs="Arial"/>
          <w:i/>
          <w:iCs/>
          <w:sz w:val="30"/>
          <w:szCs w:val="30"/>
        </w:rPr>
      </w:pPr>
      <w:r w:rsidRPr="00A67F10">
        <w:rPr>
          <w:rFonts w:ascii="Arial" w:eastAsia="Times New Roman" w:hAnsi="Arial" w:cs="Arial"/>
          <w:i/>
          <w:iCs/>
          <w:sz w:val="30"/>
          <w:szCs w:val="30"/>
        </w:rPr>
        <w:t>OCENJIVANJE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Opšti uspeh na maturskom ispitu iskazuje se jednom ocenom kao srednja aritmetička vrednost ocena dobijenih za pojedine predmete koji su polagani na maturskom ispitu i ocene iz maturskog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Ocena iz maturskog rada izvodi se na osnovu ocena dobijenih na maturskom radu i odbrani toga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Ocene pojedinih predmeta utvrđuje ispitna komisija na predlog predmetnog ispitivača, a ocenu opšteg uspeha ispitni odbor na osnovu izveštaja ispitnih komisija. Ako ispitna komisija ne može da utvrdi pojedinačne ocene jednoglasno, ako je jedan ocenjivač dao pozitivnu ocenu, drugi negativnu, ili je razlika između pozitivnih ocena dve i više, ispitni odbor utvrđuje konačnu ocenu.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Učenik je položio maturski ispit ako je iz zajedničkog i izbornog dela ispita dobio pozitivnu ocenu.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Učenik koji je na maturskom ispitu dobio jednu ili dve nedovoljne ocene polaže popravni ispit, odnosno popravne ispite. Ukoliko ne položi popravni u avgustovskom roku, ponovo polaže ispit, odnosno ispite iz predmeta iz koga, odnosno kojih nije položio ispit, kao vanredan učenik, u rokovima utvrđenim opštim aktom škole.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Učenik može biti i neocenjen ili ocenjen negativnom ocenom, bez polaganja ispita.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Neocenjen ostaje učenik koji prekine ispit iz opravdanih razloga i učenik koji je zbog kršenja ispitnih pravila udaljen sa ispita.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Negativnom ocenom ocenjuje se učenik koji prekine ispit bez opravdanih razloga, učenik koji nije predao pismeni zadatak, učenik koji je napustio prostoriju u kojoj se polaže ispit, bez dozvole dežurnog nastavnika. Negativnom ocenom ocenjuje se i učenik za koga se nedvosmisleno dokaže da je u toku ispita ili posle ispita koristio nedozvoljena sredstva ili da je prepisivao.</w:t>
      </w:r>
    </w:p>
    <w:p w:rsidR="00A67F10" w:rsidRPr="00A67F10" w:rsidRDefault="00A67F10" w:rsidP="00A67F10">
      <w:pPr>
        <w:spacing w:after="0" w:line="240" w:lineRule="auto"/>
        <w:jc w:val="center"/>
        <w:rPr>
          <w:rFonts w:ascii="Arial" w:eastAsia="Times New Roman" w:hAnsi="Arial" w:cs="Arial"/>
          <w:i/>
          <w:iCs/>
          <w:sz w:val="30"/>
          <w:szCs w:val="30"/>
        </w:rPr>
      </w:pPr>
      <w:r w:rsidRPr="00A67F10">
        <w:rPr>
          <w:rFonts w:ascii="Arial" w:eastAsia="Times New Roman" w:hAnsi="Arial" w:cs="Arial"/>
          <w:i/>
          <w:iCs/>
          <w:sz w:val="30"/>
          <w:szCs w:val="30"/>
        </w:rPr>
        <w:t>EVIDENCIJA I JAVNE ISPRAVE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Škola je dužna da vodi evidenciju o maturskom ispitu i izdatim diplomama u skladu sa članom 99. Zakona o srednjoj školi ("Službeni glasnik RS", broj 50/92).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Nakon položene mature škola izdaje diplomu učeniku najkasnije sedam dana posle položenog maturskog ispita.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Diploma se izdaje saglasno članu 100. Zakona o srednjoj školi ("Službeni glasnik RS", broj 50/92) i članu 4. Pravilnika o javnim ispravama koje izdaje srednja škola ("Službeni glasnik RS", br. 59/92 i 30/93).</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 toku polaganja ispita vodi se zapisnik na obrascu propisanom članom 4. Pravilnika o sadržaju i načinu vođenja evidencije u srednjoj školi ("Službeni glasnik RS", br. 59/92 i 30/93).</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 vreme dežurstva na ispitu dežurni nastavnik unosi u zapisnik sve što nije u skladu sa utvrđenim pravilima o toku ispita.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Zapisnici se vode posebno o radu ispitnih komisija, a posebno o radu ispitnog odbora.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Zapisnik o maturskom ispitu obuhvata podatke o učeniku, podatke o ispitnim predmetima, članovima ispitnog odbora i ispitnih komisija, podatke o temama, odnosno zadacima, i uspeh za svaki deo ispita.</w:t>
      </w:r>
    </w:p>
    <w:p w:rsidR="00A67F10" w:rsidRPr="00A67F10" w:rsidRDefault="00A67F10" w:rsidP="00A67F10">
      <w:pPr>
        <w:spacing w:after="0" w:line="240" w:lineRule="auto"/>
        <w:jc w:val="center"/>
        <w:rPr>
          <w:rFonts w:ascii="Arial" w:eastAsia="Times New Roman" w:hAnsi="Arial" w:cs="Arial"/>
          <w:sz w:val="31"/>
          <w:szCs w:val="31"/>
        </w:rPr>
      </w:pPr>
      <w:r w:rsidRPr="00A67F10">
        <w:rPr>
          <w:rFonts w:ascii="Arial" w:eastAsia="Times New Roman" w:hAnsi="Arial" w:cs="Arial"/>
          <w:sz w:val="31"/>
          <w:szCs w:val="31"/>
        </w:rPr>
        <w:t>FAKULTATIVNA NASTAVA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 osnovu člana 24. Zakona o srednjem obrazovanju i vaspitanju, škola može realizovati fakultativne nastavne i vannastavne aktivnosti prema interesovanju učenika. Zakonom je, takođe, utvrđeno da učenik može imati do 4 časa sedmično fakultativne nastave.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Fakultativna nastava se organizuje ako se za određenu oblast ili predmet javi najmanje 20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Fakultativne programe jezika drugih naroda i narodnosti sa elementima nacionalne kulture Prosvetni savet Srbije će naknadno objaviti.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Treći strani jezik kao fakultativni predmet može da se koristi iz redovnih programa stranih jezika koje je Prosvetni savet usvojio. Pošto učenici obavezno uče dva strana jezika, mogu fakultativno da uče još jedan ili dva strana jezika iz programa koji su objavljeni za redovnu nastavu.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 ostale fakultativne predmete daje se okvirni program, a škole na osnovu izraženog interesovanja učenika mogu da formiraju grupe i odeljenja za realizaciju programa fakultativne nastave.</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NACRTNA GEOMETRIJA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Cilj i zadaci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Cilj nastave nacrtne geometrije je da učenici savladaju osnovne principe projektovanja u ravni i prostoru, steknu predstavu o trodimenzionalnom prostoru i osposobe se da tela u prostoru predstave na crtežu u ravni, uz dalje razvijanje mentalnih sposobnosti i pozitivnih osobina ličnosti.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Zadaci nastave nacrtne geometrije su 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upozna učenike sa najvažnijim odnosima među geometrijskim figurama u prostoru i doprinese razvoju sposobnosti prostornog predstavljanja i izražavanja, kao i matematičkog mišljenja uopšte;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osposobi učenike za prostorno predstavljanje geometrijskih figura pomoću projekcija i stvaranje predstave trodimenzionalnog predmeta ako se znaju njegove projekcije;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učenike uvodi u metode grafičkog rešavanja geometrijskih zadataka na osnovu projekcije figura;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stvori osnovu za primenu stečenih znanja, navika i umenja u daljem obrazovanju i rešavanju raznih praktičnih problema;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doprinosi razvijanju smisla za urednost, tačnost, sistematičnost i estetsko izražavanje.</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 časa nedeljno, 70 časova godišnje)**</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SADRŽAJI PROGRAMA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1. Normalno (upravno) projektovanje na jednu ravan</w:t>
      </w:r>
      <w:r w:rsidRPr="00A67F10">
        <w:rPr>
          <w:rFonts w:ascii="Arial" w:eastAsia="Times New Roman" w:hAnsi="Arial" w:cs="Arial"/>
        </w:rPr>
        <w:t xml:space="preserve"> (8)</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Projektovanje i vrste projekcija.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Normalna projekcija tačke, duži i prave na ravan. Prava veličina duži. Nagibni ugao duži i prave prave prema projekcijskoj ravni. Specijalni položaji duži i prave prema projekcijskoj ravni. Projekcija dveju pravih. Projekcija ravni; trag i nagibnica ravni. Uzajamni položaj dve ravni. Nagibni ugao ravni.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2. Normalno projektovanje na dve ravni</w:t>
      </w:r>
      <w:r w:rsidRPr="00A67F10">
        <w:rPr>
          <w:rFonts w:ascii="Arial" w:eastAsia="Times New Roman" w:hAnsi="Arial" w:cs="Arial"/>
        </w:rPr>
        <w:t xml:space="preserve"> (18)</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Normalne projekcije tačke, duži i prave na dve ravni (u opštem i specijalnim položajima prema projekcijskim ravnima). Prava veličina duži i nagibnog ugla prave i duži prema projekcijskim ravnima. Predstavljanje ravni u dve projekcije. Prava i tačka u ravni. Nagibni uglovi ravni prema projekcijskim ravnima. Presek ravni.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3. Normalno projektovanje na tri ravni</w:t>
      </w:r>
      <w:r w:rsidRPr="00A67F10">
        <w:rPr>
          <w:rFonts w:ascii="Arial" w:eastAsia="Times New Roman" w:hAnsi="Arial" w:cs="Arial"/>
        </w:rPr>
        <w:t xml:space="preserve"> (24)</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Normalne projekcije tačke, duži i prave na tri ravni. Projekcija ravni u opštem i specijalnim položajima (pomoću tragova). Prava i tačka u ravni. Projekcija ravnog lika (mnogougla) paralelnog ili normalnog prema projekcijskoj ravni; prava veličina lika. Projekcija kruga u specijalnim položajima prema projekcijskim ravnima. Projekcije prizme, piramide, valjka i kupe sa osnovom u jednoj od projekcijskih ravni ili paralelnoj jednoj od projekcijskih ravni.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4. Kosa projekcija</w:t>
      </w:r>
      <w:r w:rsidRPr="00A67F10">
        <w:rPr>
          <w:rFonts w:ascii="Arial" w:eastAsia="Times New Roman" w:hAnsi="Arial" w:cs="Arial"/>
        </w:rPr>
        <w:t xml:space="preserve"> (6)</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Pojam kose projekcije. Kosa projekcija ravnih i prostornih figura (konstruisana iz dveju normalnih projekcija): tačke, duži, prave: prizme i piramide; valjaka, kupe i zarubljene kupe (u najpogodnijim položajima prema projekcijskim ravnima). Pojam senke.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5. Ravni preseci tela</w:t>
      </w:r>
      <w:r w:rsidRPr="00A67F10">
        <w:rPr>
          <w:rFonts w:ascii="Arial" w:eastAsia="Times New Roman" w:hAnsi="Arial" w:cs="Arial"/>
        </w:rPr>
        <w:t xml:space="preserve"> (5)</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Pojam o upravnim projekcijama ravnih likova i geometrijskih tela u opštem položaju prema projekcijskim ravnima.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Perspektivno kolinearni i perspektivno afini likovi u ravni i prostoru (pojam).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Preseci geometrijskih tela (čija je osnova u jednoj projekcijskoj ravni) sa ravni u specijalnim položajima (normalnom na jednu od projekcijskih ravni i sl.). Presek prizme i piramide sa ravni u kosoj projekciji (ako je ravan zadana trima tačkama na bočnim ivicama tela).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NAPOMENA: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Obavezna tri dvočasovna školska pismena zadatka sa jednočasovnim ispravkama (9)</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UPUTSTVO ZA PRIMENU PROGRAMA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Da bi se ostvario cilj nastave ovog predmeta, neophodno je u toku nastave realizovati određene (unapred postavljene) obrazovne, vaspitne i praktične zadatke.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Imajući u vidu raspoloživi fond časova, neophodno primeniti adekvatne metode i oblike rada, uz primenu pogodnih nastavnih sredstava i što veću očiglednost, insistiranje na razumevanju prostornih odnosa, a izbegavanje komplikovanih zadataka (u vezi sa primenama stečenih znanja) koji traže više vremena na času.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Sadržaje ovog predmeta treba povezivati sa sadržajima geometrije. Određivanje projekcija duži, pravih, ravni i nekih geometrijskih tela (pri normalnom projektovanju na jednu, dve ili tri ravni) treba da bude postupno i na jednostavnim primerima, pri čemu kod učenika mora da se stvori navika da tokom rešavanja zadatka imaju odgovarajuću prostornu predstavu. Zato često treba koristiti modele izrađene precizno ili improvizovane.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Prilikom uvežbavanja nastavnog gradiva treba obraćati pažnju i na preciznost grafičkog izvođenja konstrukcija, kao i na spretnost u rukovanju priborom za crtanje.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Radi povezivanja sa sadržajima geometrije, u obradi gradiva nacrtne geometrije treba koristiti odgovarajuće aksiome i teoreme iz geometrije i to na onom mestu gde dotična teorema može poslužiti za potpunije razmatranje odnosa u prostoru i izvođenje potpunijeg dokaza neke osobine projekcije i sl. Na takvim mestima učenike treba podsetiti na teoremu koja im je poznata iz kursa geometriji (a još je bolje, pred takav čas zadati učenicima da obnove teoreme koje će se na tom času primenjivati a koje su učili u okviru matematike). Time se učvršćuje i upotpunjava i njihovo znanje iz geometrije.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Glavna korist od nacrtne geometrije treba da bude u formiranju i učvršćivanju pojmova i činjenica na osnovu kojih će se pojačati osećaj i razumevanje prostora i prostornih odnosa.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 početku kursa nacrtne geometrije, u uvodu, treba (preko uočavanja nekih procesa iz prirode) doći do geometrijskog pojma projektovanja i napraviti razliku između centralnog i paralelnog, kao i između upravnog i kosog projektovanja.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Izlaganje gradiva nacrtne geometrije počinje sa metodom upravnog projektovanja na jednu ravan, jer se pri tome učenici upoznaju sa metodom projektovanja i osnovnim pojmovima, tj. elementima koji se kasnije stalno koriste. Stoga je ovo poglavlje suštinsko. Postići će se znatna ušteda u vremenu ako se za svaku lekciju pripremi model. Na taj način formirani pojmovi se bolje usvajaju. Uz to, ako učenik kao domaći rad za sebe napravi model, onda mu on kasnije i neće biti neophodan, jer je postao njegova svojina - učenik ga "vidi" i kad nije pred njim.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Normalno projektovanje na dve ravni, tj. rad sa dve projekcije u suštini se ne razlikuje od projektovanja na jednu ravan, s tim što mu je prednost u tome da se odmah vidi odstojanje tačke od projekcijske ravni. Na tome treba insistirati i truditi se da učenici svaki zadatak "prostorno" shvate i obrazlože. I ovde su modeli od izuzetne koristi. Treba dobro uvežbati projekciju tačke (postavljanje projekcija kada je poznat položaj tačke u prostoru i "čitanje" položaja tačke u prostoru kad su poznate njene projekcije) i posle toga uvesti koordinate tačke.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Prilikom obrade normalnog projektovanja na tri ravni od početka potencirati da je položaj tačke, pa prema tome i ravne figure i geometrijskog tela, potpuno određen dvema projekcijama. Ipak, u slučaju kada ravna figura leži u ravni normalnoj na O</w:t>
      </w:r>
      <w:r w:rsidRPr="00A67F10">
        <w:rPr>
          <w:rFonts w:ascii="Symbol" w:eastAsia="Times New Roman" w:hAnsi="Symbol" w:cs="Arial"/>
          <w:sz w:val="20"/>
        </w:rPr>
        <w:t></w:t>
      </w:r>
      <w:r w:rsidRPr="00A67F10">
        <w:rPr>
          <w:rFonts w:ascii="Arial" w:eastAsia="Times New Roman" w:hAnsi="Arial" w:cs="Arial"/>
          <w:sz w:val="15"/>
          <w:vertAlign w:val="subscript"/>
        </w:rPr>
        <w:t>1</w:t>
      </w:r>
      <w:r w:rsidRPr="00A67F10">
        <w:rPr>
          <w:rFonts w:ascii="Arial" w:eastAsia="Times New Roman" w:hAnsi="Arial" w:cs="Arial"/>
        </w:rPr>
        <w:t xml:space="preserve"> i O</w:t>
      </w:r>
      <w:r w:rsidRPr="00A67F10">
        <w:rPr>
          <w:rFonts w:ascii="Symbol" w:eastAsia="Times New Roman" w:hAnsi="Symbol" w:cs="Arial"/>
          <w:sz w:val="20"/>
        </w:rPr>
        <w:t></w:t>
      </w:r>
      <w:r w:rsidRPr="00A67F10">
        <w:rPr>
          <w:rFonts w:ascii="Arial" w:eastAsia="Times New Roman" w:hAnsi="Arial" w:cs="Arial"/>
          <w:sz w:val="15"/>
          <w:vertAlign w:val="subscript"/>
        </w:rPr>
        <w:t>2</w:t>
      </w:r>
      <w:r w:rsidRPr="00A67F10">
        <w:rPr>
          <w:rFonts w:ascii="Arial" w:eastAsia="Times New Roman" w:hAnsi="Arial" w:cs="Arial"/>
        </w:rPr>
        <w:t xml:space="preserve"> radi bržeg dobijanja pravih veličina, lakše je uvesti treću projekcijsku ravan Op3 nego zadatak rešavati u dve projekcije. I ovde od početka treba koristiti prostorne modele. Ovde je najvažnije određivanje treće projekcije tačke kad su date bilo koje njene dve projekcije. "Čitanje" položaja tačke na osnovu pogleda na sve tri projekcije i brzo postavljanje projekcije tačke kad je poznat njen položaj u prostoru. Ostali sadržaji ove teme ne predstavljaju ništa suštinski novo, već su samo uopštavanja onog što treba da znaju iz projektovanja na jednu i dve ravni. Uvođenje prostornog koordinatnog sistema omogućava da se mnogi zadaci zadaju pomoću koordinata.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Kod kosog projektovanja (projektovanja paralelnim zracima koji nisu normalni na ravan slike) treba istaći zavisnost projekcije od nagibnog ugla projekcijskog zraka. Takođe treba istaći osobine kose projekcije (u čemu se razlikuje od normalne i koje su im zajedničke osobine) - na primerima projekcije tačke, prave, duži, ravni i tela. Predstavljanje predmeta u kosoj projekciji ima prednost, jer tako predstavljen predmet, najviše odgovara apstraktnom modelu koji se u svesti formira i kroz nastavu matematike (još u osnovnoj školi). Mana kose projekcije je što ne zadržava pravu veličinu duži. Prvenstveno uzimati one zadatke koji su u vezi sa geometrijskim telima koja se izučavanju u okviru programa matematike (u VIII razredu osnovne škole i III razredu gimnazije). Pojam senke pri paralelnom osvetljenju treba dati kao kosu projekciju i to na primeru tačke, duži, ravnog lika, a može i na primeru nekih geometrijskih tela.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Ravne preseke geometrijskih tela (prizme, piramide) prvo odrediti prvo metodom prodora, pri čemu u ortogonalnoj projekciji uzimati samo specijalne slučajeve - (kada je ravan paralelna jednoj projekcijskoj ravni ili je normalna na jednu projekcijsku ravan). Može se obraditi samo jedan ili dva preseka konusa, a objasniti (koristeći modele), šta sve može da bude ravan presek konusne površi (zavisno od položaja ravni prema izvodnicima konusa). U kosoj projekciji odrediti presek prizme i piramide koristeći se osom kolineacije. Predstavljanja u kosoj projekciji su od značaja za rešavanje zadataka u vezi sa poliedrima.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 primerima ravnog preseka prizme i piramide može se objasniti perspektivno kolinearno i perspektivno afino preslikavanje. Kao primere u kojima se takođe javlja perspektivno afino preslikavanje, pomenuti obaranje ravni (konstrukciju prave veličine i ravnog lika iz projekcije i obrnuto) i senku ravnog lika pri paralelnom osvetljenju.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Preporučuje se da u prvom polugodištu učenici urade jedan crtež (grafički rad) olovkom, a u drugom polugodištu - jedan rad tušem.</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ASTRONOMIJA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Cilj i zadaci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Cilj nastave astronomije je da učenici upoznaju nebeska tela i pojave u vasioni.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Zadaci fakultativne nastave astronomije su da učenici: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stiču znanja o kosmosu i osnovnim zakonima makrosveta;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shvate univerzalnost zakona prirode;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stiču savremena znanja o vasioni i metodama koje su omogućile sticanje tog znanja;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razvijaju radoznalost i interesovanje za svet koji ih okružuje;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razviju kritički duh i smisao za egzaktno mišljenje;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osposobe se da primenjuju znanje stečeno u drugim naukama (fizici, matematici i dr.);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samostalno zaključuju na osnovu stečenog znanja i osposobe se za apstraktno mišljenje razvijanjem smisla za osnovne prirodne nauke;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razviju smisao za orijentaciju u prostoru i vremenu;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upoznaju izvore energije u kosmosu i mogućnosti njihovog korišćenja;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osposobe se za kvalitativno i kvantitativno rešavanje problema i zadataka iz astronomije;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osposobe za samostalno rukovanje osnovnim astronomskim instrumentima (astronomskim durbinom, astrofotokamerom) i priborom (kartom zvezdanog neba, kartom meseca, snimcima) kao i za uočavanje i posmatranje nebeskih tela i pojava;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razviju pozitivne osobine, kao što su strpljenje, sistematičnost i spretnost.</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 časa nedeljno, 70 časova godišnje)**</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SADRŽAJI PROGRAMA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Uvod</w:t>
      </w:r>
      <w:r w:rsidRPr="00A67F10">
        <w:rPr>
          <w:rFonts w:ascii="Arial" w:eastAsia="Times New Roman" w:hAnsi="Arial" w:cs="Arial"/>
        </w:rPr>
        <w:t xml:space="preserve"> (1)</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Predmet proučavanja i osobenost astronomije. Osnovni pojmovi. Interdisciplinarnost. Kratak pregled istorijskog razvoja. Mogućnost posmatranja sa Zemlje. Uloga kosmičkih letova u današnjoj astronomiji.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Nebo, prostor i vreme</w:t>
      </w:r>
      <w:r w:rsidRPr="00A67F10">
        <w:rPr>
          <w:rFonts w:ascii="Arial" w:eastAsia="Times New Roman" w:hAnsi="Arial" w:cs="Arial"/>
        </w:rPr>
        <w:t xml:space="preserve"> (14)</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Orijentacija na nebu. Sazvežđa. Nebeska sfera, njeno prividno obrtanje i Zemljina rotacija. Horizontski i ekvatorski koordinatni sistem. Prividno Sunčevo godišnje kretanje (ekliptika i zodijak). Ekliptički koordinatni sistem. Osnovni dokazi Zemljine rotacije i revolucije. Vreme (jedinice, zvezdano, srednje, građansko, svetsko, ukazno). Kalendari.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Gravitaciona dejstva</w:t>
      </w:r>
      <w:r w:rsidRPr="00A67F10">
        <w:rPr>
          <w:rFonts w:ascii="Arial" w:eastAsia="Times New Roman" w:hAnsi="Arial" w:cs="Arial"/>
        </w:rPr>
        <w:t xml:space="preserve"> (8)</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Prividno kretanje planeta. Heliocentrički sistem. Keplerovi zakoni. Njutnov zakon gravitacije. Precesija i nutacija. Plimska dejstva.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Mesečevo kretanje</w:t>
      </w:r>
      <w:r w:rsidRPr="00A67F10">
        <w:rPr>
          <w:rFonts w:ascii="Arial" w:eastAsia="Times New Roman" w:hAnsi="Arial" w:cs="Arial"/>
        </w:rPr>
        <w:t xml:space="preserve"> (3)</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Sinodički i siderički mesec. Mesečeve mene. Pomračenja Sunca i Meseca. Okultacije.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Daljine i veličine nebeskih tela</w:t>
      </w:r>
      <w:r w:rsidRPr="00A67F10">
        <w:rPr>
          <w:rFonts w:ascii="Arial" w:eastAsia="Times New Roman" w:hAnsi="Arial" w:cs="Arial"/>
        </w:rPr>
        <w:t xml:space="preserve"> (3)</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Paralakse. Astronomske jedinice za daljinu. Osnovne metode određivanja veličina nebeskih tela.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Zračenje nebeskih tela</w:t>
      </w:r>
      <w:r w:rsidRPr="00A67F10">
        <w:rPr>
          <w:rFonts w:ascii="Arial" w:eastAsia="Times New Roman" w:hAnsi="Arial" w:cs="Arial"/>
        </w:rPr>
        <w:t xml:space="preserve"> (6)</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Spektar zračenja nebeskih tela. Uticaj hemijskog sastava i fizičkih uslova na izgled spektra. Toplotni i netoplotni mehanizmi zračenja. Izračunavanje radijalnih brzina nebeskih tela. Astronomske fotometrijske jedinice (prividne i apsolutne zvezdane veličine) i njihova veza sa fizičkim jedinicama. Uticaj Zemljine atmosfere na primanje zračenja nebeskih tela (apsorpcija, disperzija i refrakcija).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Astronomski instrumenti</w:t>
      </w:r>
      <w:r w:rsidRPr="00A67F10">
        <w:rPr>
          <w:rFonts w:ascii="Arial" w:eastAsia="Times New Roman" w:hAnsi="Arial" w:cs="Arial"/>
        </w:rPr>
        <w:t xml:space="preserve"> (6)</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Refraktori. Reflektori. Prijemnici zračenja. Osnovne karakteristike teleskopa (razdvojna moć, sabirna moć, uvećanje i postavljanje teleskopa). Interferometri. Radio-teleskopi. Primena lasera u astronomiji.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Zvezde</w:t>
      </w:r>
      <w:r w:rsidRPr="00A67F10">
        <w:rPr>
          <w:rFonts w:ascii="Arial" w:eastAsia="Times New Roman" w:hAnsi="Arial" w:cs="Arial"/>
        </w:rPr>
        <w:t xml:space="preserve"> (8)</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Fizičke karakteristike i tipovi zvezda. H-R dijagram. Kretanje zvezda. Dvojne i višestruke zvezde. Određivanje zvezdanih masa, prečnika i temperatura. Zvezdana jata. Promenljive zvezde. Međuzvezdana materija. Izvori zvezdane energije. Evolucija zvezda.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Galaksije</w:t>
      </w:r>
      <w:r w:rsidRPr="00A67F10">
        <w:rPr>
          <w:rFonts w:ascii="Arial" w:eastAsia="Times New Roman" w:hAnsi="Arial" w:cs="Arial"/>
        </w:rPr>
        <w:t xml:space="preserve"> (6)</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Mlečni Put. Struktura i rotacija galaksije. Vrste galaksija. Hablov zakon. Kvazari. Reliktno zračenje. Kosmološke hipoteze.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Sunce</w:t>
      </w:r>
      <w:r w:rsidRPr="00A67F10">
        <w:rPr>
          <w:rFonts w:ascii="Arial" w:eastAsia="Times New Roman" w:hAnsi="Arial" w:cs="Arial"/>
        </w:rPr>
        <w:t xml:space="preserve"> (3)</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Karakteristike mirnog Sunca. Sunčeva aktivnost (pege, protuberance, erupcije). Geofizičke posledice.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Sunčev sistem</w:t>
      </w:r>
      <w:r w:rsidRPr="00A67F10">
        <w:rPr>
          <w:rFonts w:ascii="Arial" w:eastAsia="Times New Roman" w:hAnsi="Arial" w:cs="Arial"/>
        </w:rPr>
        <w:t xml:space="preserve"> (6)</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Osnovne karakteristike Sunčevog sistema. Planete Zemljinog tipa. Planete Jupiterovog tipa. Planetoidi. Sateliti. Komete, meteori i meteoriti. Evolucija Sunčevog sistema.</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NAČIN OSTVARIVANJA PROGRAMA</w:t>
      </w:r>
      <w:r w:rsidRPr="00A67F10">
        <w:rPr>
          <w:rFonts w:ascii="Arial" w:eastAsia="Times New Roman" w:hAnsi="Arial" w:cs="Arial"/>
        </w:rPr>
        <w:br/>
        <w:t>(UPUTSTVO)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 koncipiranju nastavnog programa astronomije (izbor sadržaja i njegove podele) pošlo se od toga da se astronomija u ovom razredu javlja prvi put kao nastavna celina.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Učeniku se daje savremena slika vasione.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Posebna pažnja je posvećena osnovnim pedagoško-didaktičkim zahtevima. Program je podeljen u 11 nastavnih celina, a svaka od njih sadrži neophodan broj manjih delova. Za svaku celinu je dat orijentacioni broj časova teorijske nastave. U taj broj su uključeni praktična i demonstraciona nastava, izrada računskih zadataka i dve jednočasovne školske pismene vežbe. Praktična i demonstraciona nastava se po prirodi stvari mora izvoditi po vedrom vremenu, najvećim delom u noćnim časovima, što iziskuje posebne termine.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 praktičnu i demonstracionu nastavu potrebna su sledeća nastavna sredstva: karta zvezdanog neba, astronomski durbin, Mesečeva karta i dijapozitivi.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Preporučuje se organizovanje posete Planetarijumu i prikazivanje filmova iz astronomije. Veoma je korisno imati i fotografski aparat sa adapcionim prstenom za durbin, da bi se mogla snimati nebeska tela.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Kratko uputstvo za praktična posmatranja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toku septembra: prvo upoznavanje sa nebeskim telima. Cirkumpolarna sazvežđa (Polara, Mala i Velika Kola, Kasiopeja). Posmatranja vidljivih planeta, središnjeg dela Mlečnog Puta.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Sredina oktobra: orijentisanje pomoću nebeskih tela. Posmatranje Meseca durbinom i Andromedine magline. Praćenje meteora (od 15. do 25. oktobra).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Kraj oktobra: posmatranje Sunca durbinom (ne neposredno očima već pomoću ekrana iza okulara!!!). U slučaju minimuma Sunčeve aktivnosti ovu vežbu održati kada se pojave pege.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Početak novembra: orijentisanje pomoću Sunca. Demonstracija razlike između pravog i srednjeg podneva.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Septembar - decembar: merenje podnevne visine Sunca i praćenja mena Meseca.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Polovinom novembra: praćenje meteorskog roja Leonida (14. - 19. novembra).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Januar - februar: praćenje prividnog kretanja planeta među zvezdama. Upoznavanje sa zimskim sazvežđima. Posmatranje Orionove magline.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Sredina marta posmatranje Meseca i zvezdanog jata Vlašića.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Početak maja: posmatranje dvojnih zvezda, zbijenog jata u Herkulu, meteora (1. - 8. maja).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Ukoliko se na nebu javi neka važnija pojava potrebno je uključiti se u njeno posmatranje (npr. kometa, Nova, i sl.).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Domaći zadatak: od 22. novembra do 22. decembra ili do 22. marta svakodnevno merenje visine Sunca u podne. Praćenje prividnog kretanja Sunca među zvezdama (konstrukcija ekliptike).</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LIKOVNA UMETNOST</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70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 godine učenja, 140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CRTANJE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SLIKANJE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VAJANJE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GRAFIKA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Cilj i zadaci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Cilj fakultativne nastave je stvoriti uslove za otkrivanje i razvijanje učenikovih potencijala za likovno-stvaralački rad.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Zadaci fakultativne nastave su da učenici: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usmeravaju se na stvaralački rad,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shvate ulogu umetnosti u životu pojedinaca i šire ljudske zajednice posebno u našem društvu,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razviju interesovanje za aktuelne likovne probleme svoje sredine, kao i da se tu osposobe za uobličavanje prostora, u kome žive,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razviju interesovanje za problematiku osnovnih aktuelnih umetničkih istraživanja,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osposobe se za primanje i korišćenje likovnih informacija u radu na posebnim, stručnim poslovima i u svakodnevnom životu.</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I godina učenja</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 časa nedeljno, 70 časova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CRTANJE: (10+8)</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Produbljeniji pristup zadacima postavljenim u redovnom programu kao i njihovo nadopunjavanje novim zadacima: Crtanje po modelu. Smeštaj predmeta koji treba nacrtati u određeni format hartije. Pokret. Položaj posmatranog predmeta. Proporcije. Analiza prostora. Principi centralne perspektive (linija horizonta, nedogledi...). "Gledanje kroz mrežu", crtanje enterijera, zgrada, geometrijskih tela, delova nameštaja koji podsećaju na geometrijska tela. Vazdušna perspektiva.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Posebni zadaci (povremeno, po nekoliko časova godišnje) crtanje po sećanju. Crtanje zamišljenih figurativnih ili nefigurativnih likovnih celina.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Materijal za rad: ugalj, kreda, meka olovka, tuš ili crna tempera (perom, četkom i sl.).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SLIKANJE: (10+8)</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Slikanje po modelu. Tonsko slikanje: analiza odnosa svetlotamnog. Studija bojenih odnosa, u najširim potezima. Postepeno prelaženje na studiranje prizoru sa složenijim kolorističkim odnosima celine i detalja.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Posebni zadaci: slikanje po sećanju. Slikanje zamišljenih figurativnih ili nefigurativnih likovnih celina.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Materijal za rad: tempera, akvarel (po mogućstvu, a u skladu sa sklonostima učenika, akrilik, ulje), pasteli ili kreda u boji, kombinovana tehnika (pastel preko tempera, kolaž i sl.).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VAJANJE: (10+7)</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Uvodno predavanje o skulpturi kao umetnosti prostora. Rad po modelu. Pravljenje konstrukcije. Pokret, položaj mase u prostoru. Proporcije, planovi. Portret. Karakter i sličnost. Odnos detalja i celine. "Puna" plastika, reljef (odnos ispupčeno-udubljeno). Služiti se pretežno modelovanjem kao postupkom dodavanja, prelaženja sa plana na plan i građenja oblika odnosno mase, za razliku od klesanja kao oduzimanja od mase (ukazati na tu razliku). U okviru časova crtanja praviti i pripremne crteže (studije i skice) za skulpturu.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Posebni zadaci: Vajanje po sećanju. Vajanje zamišljenih figurativnih ili nefigurativnih celina.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Materijal i tehnika rada: Glina, plastelin, gips, terakota, drvo.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Unikatno izvođenje skulpture.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Umnožavanje: tehnika oblikovanja u gipsu. Umnožavanje utiskivanjem gline u gipsani negativ. Utiskivanje predmeta u ploču od mekane gline i odlivanje pozitiva. Upoznavanje učenika sa tehnološkim postupkom livenja u bronzi i istorijatom livenja u bronzi.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Upoznavanje sa alatima, priborom i opremom za rad u ovim materijalima.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GRAFIKA: (10+7)</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Uvod: Sažeti pregled početaka štampe, njene predistorije u razvoju civilizacije. Ukazivanjem na istorijska fakta i artefakte objasniti učenicima da je smisao štampe i umetničke grafike izraz razvoja civilizacije odnosno ljudske potrebe za komunikacijom, kao i da sve grane likovne umetnosti imaju zajedničke korene. Isto tako, u najkraće, objasniti učenicima, ili podsetiti ih, kakve sve vrste štampe odnosno grafike postoje. Ova uvodna jedinica nastave mogla bi se izvesti u okviru jednog predavanja (2 časa).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Primeri: graviranje na kostima, na zidu pećine, rez na glinenoj tablici, graviranje metalne podloge itd. Zatim, bojenje oblika i graviranog crteža utrljavanjem boje - pećinsko slikarstvo, ritualno otiskivanje sopstvene šake, pečati, razvoj tehnike umnožavanja i otiskivanja u kamenu urezanih svetih slika, pa otiskivanje sa šablona ili klišea - radi ukrašavanja ili iz obrednih razloga. Veza grafike sa principom i razvojem pismenosti; grafički znak, simbol, slovo.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Pripremanje crteža i rad u materijalu: crteži predviđeni kao priprema za grafiku, tj. za izvođenje u tehnici linoreza i drvoreza, produžuju istraživanja likovne problematike inače prisutne u nastavi crtanja.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Teme pripremnih crteža: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Linija: linearni geometrijski sklopovi u određenom prostoru papira, linearni crtež po prirodi, po modelu, linearni crtež na zadatu ili slobodnu temu (ilustracija). Linija je uvek crna na beloj podlozi. Problem uvek prisutan je komponovanje u dati prostor.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Površina: geometrijski sklopovi crnih i belih površina u određenom prostoru papira, površinski sklopovi nastali posmatranjem, slobodne teme.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Linija i površina: geometrijski sklopovi, crteži po prirodi, slobodne teme.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Materijal za rad: sredstva crtanja za ove pripremne crteže primerena su grafičkim tehnikama - četka i tuš (tempera) ili široki flomaster. Pored crteža četkom ovde je kao pripremni rad pogodan i kolaž.</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TEORIJSKO GRADIVO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Crtanje, slikanje, vajanje i grafiku treba da prati i teorijski deo posebno prostoru-problemima, perspektivi, teoriji boja (dopunjavajući ga novim jedinicama kao što su valer; kompozicija, pokret...)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RAD PO IZBORU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Rad u nekoj drugoj likovnoj disciplini (pored one za koju se učenik opredelio) ili srodnoj aktivnosti (slikarstvo, vajarstvo, grafika, oblikovanje upotrebnih predmeta, aranžerske delatnosti, uređenje prostora itd - predavanja i vežbe, takođe dopunska predavanja iz istorije umetnosti, arhitekture-urbanizma itd.) - orijentaciono: deseti deo ukupnog fonda časova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NAPOMENA O OPŠTOJ RASPODELI FONDA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Od ukupnog fonda časova - bez desetog dela, odvojenog za nastavu po izboru - u III razredu bi trebalo da u principu polovina bude posvećena crtanju, a polovina slikanju, ili vajanju, ili grafici. Učenici koji pokazuju veću sklonost ka crtanju, ili veću sklonost ka slikanju (ili vajanju, ili grafici), tj. onima koji celokupnoj likovnoj problematici pristupaju lakše preko jedne od ovih disciplina, omogućiti da u odgovarajućoj meri više crtaju odnosno više slikaju, vajaju ili rade grafiku.</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II godina učenja</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 časa nedeljno, 70 časova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CRTANJE (10+8)</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Nastavljanje rada (iz prethodnog razreda) na problemima crtanja. Naročitu pažnju posvetiti radu na analizi prostora: linearna i vazdušna perspektiva, planovima mesta preklapanja planova kao važne odrednice prostora. Indikacije prostora. Usredsređeno (izoštreno) i periferno opažanje, i uloga njihovog preplitanja u uobičavanju crtanog prizora (informacija). Skraćenje. - Rad po modelu.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Posebni zadaci (povremeno, po nekoliko časova godišnje): crtanje po sećanju. Crtanje zamišljenih figurativnih ili nefigurativnih likovnih celina. Crtanje zamišljenih geometrijskih tela ili enterijera - u perspektivi.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Materijal za rad; ugalj, kreda, meka olovka, tuš ili crna tempera (perom, četkom i sl.).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SLIKANJE (10+8)</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Nastavak vežbi iz prethodnog razreda. Slikanje po modelu. Tonsko slikanje: analize odnosa svetlo-tamnog. Analiza bojenih odnosa. Uticaj šire okoline i svetlosnih uslova na viđenje odnosa lokalnih tonova posmatranih površina (predmeta). (Slikanje istih predmeta pod različitim osvetljenjima i u različitim širim okolinama.)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Posebni zadaci: Slikanje po sećanju. Slikanje zamišljenih figurativnih ili nefigurativnih likovnih celina. Takođe, stvaranje kompozicija sa određenom namenom: da budu postavljene u određen prostor (ili površinu) u skladu sa karakterom tog prostora, kao i da na određen način utiču na taj prostor, ili da budu stvarane po određenoj temi, itd.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Materijal za rad: tempera, akvarel (po mogućstvu, a u skladu sa sklonostima učenika, akrilik, ulje), pasteli ili kreda u boji, kombinovana tehnika (pastel paasteli tempera, kolaž sa temperom, i sl.). Takođe, povremeno korišćenje složenijih kombinovanih tehnika, "osamblaža" itd.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VAJANJE (10+7)</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Nastavak rada na problemima iz prethodnog razreda. Rad po modelu: potenciranje karakterističnih odnosa (produbljenje traženje bitnih karakteristika), isticanje važnih detalja. Psihološki izraz. Zajednički pokret grupe figura.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Posebni zadaci: korišćenje sagledanih podataka o posmatranim predmetima za stvaranje novih celina. Vajanje po slobodnom izboru motiva. Stvaranje skulptura sa određenom namenom. Povremeno, po mogućstvu, vežbe, učestvovanje na konkursima raspisanim za skulpturu samu ili u sklopu šire arhitektonske ili prirodne celine.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Materijal: glina, gips, zatim: drvo, koža, tkanina itd. (pored materijala korišćenih i u prethodnim razredima). Takođe, mogućnost stvaranje "asamblaže" od upotrebnih predmeta.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Upoznavanje principa rada u kamenu (veća pažnja posvećena klesanju - postupku oduzimanja od mase) i plastičnim masama. Upoznavanje alata, pribora, kompletne opreme vajarske radionice.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GRAFIKA (10+7)</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Nastavljanje rada na problemima započetim u prethodnom razredu - dvobojna grafika: boja (bilo koja) kao svetlosna vrednost (siva) između crne i bele. Geometrijski sklopovi, crteži po prirodi, slobodne teme. Kombinovanje površinskih i linearnih preklopa, crna i jedna boja, pa zatim dve boje bez crne itd.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Posebni zadaci: po mogućnosti izvoditi vežbe pisanja četkom ili perom nekih od najinteresantnijih tipova slova, istorijskih tipova pisma.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Materijal za rad: četka i tuš (tempera) ili široki flomaster. Kolaž.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TEORIJSKO GRADIVO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Teorija treba da prati crtanje, slikanje, vajanje i grafiku, (posebno: prostor-problemi perspektive, teorije boja), dopunjujući ga novim jedinicama kao što su valer, kompozicija, pokret...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RAD PO IZBORU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Rad u nekoj drugoj likovnoj disciplini (pored one za koju se učenik opredelio), ili srodnoj aktivnosti (slikarstvo, vajarstvo, grafika, oblikovanje upotrebnih predmeta, aranžerske delatnosti, uređenje prostora itd - predavanja i vežbe, takođe dopunska predavanja iz istorije umetnosti, arhitekture-urbanizma itd.) - orijentaciono: deseti deo ukupnog fonda časova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RASPODELA FONDA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Od ukupnog fonda časova - bez desetog dela, predviđenog za nastavu po izboru, i u IV razredu bi trebalo da u principu polovina bude posvećena crtanju, a polovina slikanju, ili vajanju, ili grafici. Učenicima koji pokazuju veću sklonost ka crtanju, ili veću sklonost ka slikanju (ili vajanju, ili grafici), tj. onima koji celokupnoj likovnoj problematici pristupaju lakše preko jedne od onih disciplina, omogućiti da u odgovarajućoj meri više crtaju odnosno više slikaju, vajaju ili rade grafiku.</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NAČIN OSTVARIVANJA PROGRAMA</w:t>
      </w:r>
      <w:r w:rsidRPr="00A67F10">
        <w:rPr>
          <w:rFonts w:ascii="Arial" w:eastAsia="Times New Roman" w:hAnsi="Arial" w:cs="Arial"/>
        </w:rPr>
        <w:br/>
        <w:t>(UPUTSTVO)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 obzirom na to da zadaci postavljeni programom redovne nastave likovne kulture potiču suštinu rada na stvaranju likovnih dela, morala bi da postoji veza između ovih vežbi i rada u fakultativnoj nastavi. Praktično, to znači da bi trebalo da učenici ne samo stalno proširuju svoja znanja nego i da produbljuju svoje razumevanje osnovnih postavljenih zadataka. Ne sme se dozvoliti da učenici, na bilo koji od ovih postavljenih zadataka, gledaju samo kao na sticanje "tehnike" kao puke veštine. Od samog početka nastave likovnih umetnosti treba nastojati da učenici shvate jedinstvenost procesa sticanja veštine, tehnike i razumevanja stvarnosti, pronicanja u stvarnost, sticanja ili razvijanja stvaralačkog odnosa prema stvarnosti. Teorijska i istorijska znanja koja bi učenik sticao iz oblasti psihologije opažanja i teorije forme, iz istorije umetnosti itd. uz praktične likovne vežbe, omogućavala bi mu da stiče potpuniju sliku o svetu u kome živi, ali uz istovremeno razvijanje kritičkog i stvaralačkog stava prema toj postepeno sticanoj slici o svetu.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 nastavu umetnosti specifično je to da ona nema podelu učenja na posebne faze od "prepoznavanja naučenog" do njegove "stvaralačke primene", budući da se ovde stvaralačko u svakoj ličnosti mora vaspitavati i razvijati od samog početka.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 obzirom na to da se radi o fakultativnoj nastavi predviđenoj uglavnom za one učenike koji nameravaju da se upišu na fakultet likovnih umetnosti, i s obzirom na to da prijemni ispiti na fakultetu likovnih umetnosti obuhvataju samo praktičan rad, potrebno je i da fakultativna nastava bude pretežno usmerena na praktičan rad.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Zajedničko gledanje i analiza likovnih dela treba da olakšaju komunikaciju između nastavnika i učenika, da obezbede dinamičniju korekturu, veće i zasnovanije učenikovo učešće u dijalogu (učenik-nastavnik) privikavanje na teorijsku terminologiju kao i na same likovne elemente, neposredno aktivirane u praktičnom 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 crtanju dobro bi bilo podsticati učenike da prave crteže koji će imati svoju krajnju namenu u okviru neke druge discipline - da posluže, na primer, kao priprema za sliku, za skulpturu, za grafiku, kao nacrt za uređenje nekog određenog prostora, kao priprema za projekte u bilo kojoj oblasti života (tehnika, industrija, zanatstvo itd.).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Korišćenje grafičkim tehnikama moglo bi da posluži da se za školu ili neko drugo mesto napravi prigodan plakat povodom nekog događaja značajnog za školu ili društvo, da se ilustruju pismeni sastavi učenika, itd.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Takođe se učenicima može sugerisati da prave spomen-obeležja (reljefe ili "punu" skulpturu) o određenim događajima koji su im bliski (za neki momenat iz života škole, uspeh u nekim sportskim ili drugim takmičenjima, u znak priznanja i sećanja na nekog nastavnika koji odlazi u penziju, i sl.). Takođe im treba omogućiti da se bave uređenjem ili oblikovanjem enterijera ili eksterijera (na primer, unutar ili oko školske zgrade, ili drugde gde je to moguće, ili pravljenjem maketa zamišljenih naselja ili uređenih terena).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Učenike treba takođe angažovati za ostale aktivnosti kao što je uređenje izložbi (u školi i van nje) učeničkih radova iz oblasti likovnih aktivnosti, ali i iz drugih oblasti ukoliko takvih radova ima (recimo maketarsko - modelarskih, ili zbirki vezanih za predmet biologije, itd.) kao i izložbi prikupljenih predmeta za one koji se bave likovnim aktivnostima (zbirke zanimljivih predmeta iz prirode - korenja, kamenja, školjki itd, zatim arheoloških predmeta i slično).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Umetnost ambijenta bavi se problematikom široke skale prostornih odnosa, u vezi sa zaštitom, planiranjem, oblikovanjem sredine, pa se stoga odnosi i na probleme arhitekture, na vezu između arhitekture i drugih umetnosti, na urbanističku problematiku, na uključivanje likovnih dela u određenu sredinu itd. Mnogi od tih problema pojavljuju se danas pod pojmom likovne sinteze, veoma aktuelno u sadašnjem usklađivanju odnosa između društva i umetnosti. Celokupno oblikovanje prostora obuhvaćeno pomenutim ili njima srodnim aktivnostima trebalo bi da bude osvetljavano kako kroz istorijski razvoj ovih aktivnosti tako i kroz njihovu aktuelnu problematiku. Zbog toga bi bilo potrebno izložiti učenicima osnovne probleme današnjeg planiranja naselja, zaštite i uređenja životne sredine. Takođe je potrebno navesti primere nekadašnjeg i sadašnjeg oblikovanja ambijenta u svetu i posebno na tlu naše zemlje, sa osvrtom na uslove u kojima je to oblikovanje nastalo.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Primeri oblikovanja ambijenta u svetu i kod nas, iz raznih epoha: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Stounhendž, stara indijska arhitektura na tlu zemalja Latinske Amerike (Inka, Maja), gradovi stare Arabije (Jemen - Sana, Angkor-Vat, Severno-afrička zemljana naselja, Pompeja, Rimski forum, Dioklecijanova palata u Splitu, Briž, Sijana, Venecija, Njujork;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Lepenski vir, Smederevo, Maglič, Počitelj, Dubrovnik, Ohrid, Prizren, delovi starog Beograda - ili odgovarajući eventualno sačuvani stari delovi naselja u nekom drugom mestu gde se škola nalazi, novi stambeni kompleksi, novi kompleksi sportskih objekata, današnji gradovi, sela, naselja raznih tipova u Srbiji, Vojvodini, Kosovu i Metohiji.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Intervencije umetnika "environment" - a u prostorima grada i prirode, japanski vrtovi, parkovi u renesansi i baroku, pojam francuskog i engleskog parka, pojam totalnog umetničkog dela u romantizmu, prvi pokušaji umetnosti okoline, umetnost "zemlja", rešenje enterijera u istoriji arhitekture.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Dovoljno je da budu pokazani snimci ovih objekata sa najkraćim i najpopularnijim informacijama o njima da bi učenici proširili raspon svojih predstava o mogućim izgledima raznih ambijenata.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Upoznavanje s osnovnim principima oblikovanja upotrebnih predmeta (uticaj funkcionalnosti na izgled predmeta, izgled predmeta kao izraz shvatanja lepog u određenom društvu i vremenu.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Praktičan rad (vežbe) na posebnim zadacima iz oblasti primenjenih umetnosti: upoznavanje sa raznim mogućnostima da se vizuelno predstavi upotrebni predmet (izgledi tog predmeta kao trodimenzionalnog tela viđenog iz određenih uglova gledanja preseci, profili).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Organizovati dopunska predavanja iz oblasti koje se nekim svojim stranama dodiruju sa likovnom umetnošću: film, scenska umetnost, televizije i drugo. Po potrebi, u skladu sa problemima koji se rešavaju u praktičnom radu iz crtanja, slikanja, vajanja, grafike a i van toga, dati dopunske informacije iz istorije umetnosti i teorije umetnosti. Organizovati posete muzejima, galerijama, ateljeima, radionicama (štamparije, livnice, restauratorske radionice i sl.), predavanje i razgovore s umetnicima i kritičarima o likovnim umetnostima, posebno o savremenoj umetnosti.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NAPOMENA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Sadržaje programa koji se odnose na umetnost ambijenta, oblikovanje upotrebnih predmeta itd. treba izložiti učenicima kao posebna predavanja i vežbe, ili ih, po potrebi, u onom obimu u kome je to moguće, uključiti u korekturu praktičnog rada na crtanju, slikanju, vajanju, grafici, u razgovore između nastavnika i učenika. Poželjno bi bilo da budu prisutni u nastavi na oba načina. U svakoj godini daljeg školovanja gradivo iz ovih oblasti treba dopunjavati novim primerima uz utvrđivanje već usvojenih sadržaja i po mogućstvu, uz povezivanje čitavog gradiva sa praktičnim likovnim vežbama redovne nastave.</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MUZIČKA UMETNOST</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 časa nedeljno, 70 časova godišnje)**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Cilj i zadaci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Cilj fakultativne nastave muzička umetnost je osavremenjavanje sadržaja sa temama koje obuhvataju stilove u svim umetnostima i u značajnim dostignućima pojedinih epoha kao i povezivanje muzike sa sadašnjim vremenom.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Zadaci fakultativne nastave muzičke umetnosti su da učenici: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upoznaju vreme odnosno epohe i muziku i život tog vremena,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sagledaju i shvate muzičku umetnost u okviru savremenih tema.</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SADRŽAJI PROGRAMA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I Obavezne teme: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Renesansa u muzici povezana sa istorijom, književnosti i likovnom umetnosti.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Barok i rokoko u muzici, povezan sa arhitekturom, literaturom, ostalim umetnostima i društveno-istorijskim zbivanjima.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 Klasicizam kao odraz jednog vremena u muzici, likovnoj umetnosti, književnosti i istoriji.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4. Romantizam - pravac u umetnosti povezan, muzikom sa svim umetnostima.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svakom od ovih pravaca povezati i ostala društvena i tehnička dostignuća u toj epohi.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II Slobodne teme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5. Književnost kao inspiracija za muziku: Šekspir, Malarme, A. Dima, Puškin, Tolstoj u delima Verdija, Bizea, Čajkovskog, itd. (opere i baleti).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6. Religija kao duhovni motiv u delima: J. S. Baha, V. A. Mocarta, S. Verdija, G. Rosinija i drugih (kantate, mise, pasije, rekvijemi).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7. Duhovna muzika kao umetnički izraz pravoslavlja: P. I. Čajkovski, Musorgski, St. Mokranjac, St. Hristić, M. Tajčević, itd. (psalmi, opela itd.).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8. Književna dela vezana za muziku u obradi pojedinih zainteresovanih učenika uz pomoć nastavnika. Na primer: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E. Hansuk: O muzički lepom (lepota muzike) osnovi muzičke estetike uz primere i inserte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 T. V. Adorno: "Filozofija nove muzike", osvrt na sadržaje knjige uz muzičke primere (Šenberg, Stravinski).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9. Velikani muzike - život i dela uz primere određenih kompozitora.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 primer: R. Rolan: Betoven; G. de Portales: Šopen ili pesnik; K. Manojlović; Stevan Mokranjac; P. Konjović: Stevan Mokranjac; J. Andreis: Hektor Berlioz, itd.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10. Evropska ljubavna poezija i muzika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Srpska ili jugoslovenska određenog vremena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 Određene epohe ili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 Određene države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11. 20. vek u muzici tadašnjih savremenika - po slobodnom izboru i afinitetu učenika uz muzičke primere.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12. Džez kao odraz vremena i pravca u muzici uz najpoznatije primere.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13. Venecija-arhitektura, slikarstvo i muzika najslavnijeg doba.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14. Dubrovnik-poezija i muzika (XV-XIX vek).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15. Starogradske pesme kao izraz građanskog staleža, duha i vremena (muzički primeri, slike, slajdovi).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16. Narodna izvorna muzika Srbije vezana uz običaje, nošnje, instrumente i folklorne igre (muzički primeri, slike, slajdovi, zapisi, poslovice).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17. Etnomuzikološke karakteristike muzičkog folklora na tlu Jugoslavije (muzički primeri, slike, slajdovi, običaji).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18. "Evergrin" (uvek popularna) umetničke muzike (najpoznatija, najlepša dela uz anegdote i doživljaje o kompozitorima i njihovim inspiracijama).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III Savremene teme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19. Ljubav i muzika: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Muzika kao izraz savremenog života;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 Muzika kao sredstvo komunikacije;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 Muzika kao izraz bunta;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 Muzika i patriotizam;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 Muzika i ljubav prema bližnjem, prema voljenoj osobi.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20. Uticaj muzike na razvoj ličnosti: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Doživljaj pesme i igre;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 Radost kolektivnog muziciranja;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 Muzika kao značajan faktor u razvoju psiho-fizičkih osobina u raznim dobima razvoja ličnosti.</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NAČIN OSTVARIVANJA PROGRAMA</w:t>
      </w:r>
      <w:r w:rsidRPr="00A67F10">
        <w:rPr>
          <w:rFonts w:ascii="Arial" w:eastAsia="Times New Roman" w:hAnsi="Arial" w:cs="Arial"/>
        </w:rPr>
        <w:br/>
        <w:t>(UPUTSTVO)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Predložene teme obrađuju se od 1 do 4 časa, zavisno od interesovanja učenika, materijala za prezentovanje i aktuelnost događaja.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okviru predviđenog fonda časova ima prostora koji nastavnik može da iskoristi u skladu sa trenutnim interesovanjima učenika, za aktuelne događaje u oblasti muzike u gradu, zemlji ili svetu. Takođe, mogu da se proširuju teme sa većim brojem muzičkih primera, koje, zbog vremenske ograničenosti, učenici ne mogu da slušaju na redovnoj nastavi a za njih su zainteresovani.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Nastavnik može da organizuje i susrete sa gostima koji kao predavači ili izvođači mogu da doprinesu upotpunjavanju sadržaja. Fakultativnu nastavu trebalo bi ostvarivati u muzičkim kabinetima uz potrebna nastavna i audio-vizuelna sredstva.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Sviranje</w:t>
      </w:r>
    </w:p>
    <w:tbl>
      <w:tblPr>
        <w:tblW w:w="5000" w:type="pct"/>
        <w:tblCellSpacing w:w="0" w:type="dxa"/>
        <w:tblBorders>
          <w:top w:val="single" w:sz="2" w:space="0" w:color="000000"/>
          <w:left w:val="single" w:sz="2" w:space="0" w:color="000000"/>
          <w:bottom w:val="single" w:sz="2" w:space="0" w:color="000000"/>
          <w:right w:val="single" w:sz="2" w:space="0" w:color="000000"/>
        </w:tblBorders>
        <w:tblCellMar>
          <w:top w:w="15" w:type="dxa"/>
          <w:left w:w="15" w:type="dxa"/>
          <w:bottom w:w="15" w:type="dxa"/>
          <w:right w:w="15" w:type="dxa"/>
        </w:tblCellMar>
        <w:tblLook w:val="04A0" w:firstRow="1" w:lastRow="0" w:firstColumn="1" w:lastColumn="0" w:noHBand="0" w:noVBand="1"/>
      </w:tblPr>
      <w:tblGrid>
        <w:gridCol w:w="659"/>
        <w:gridCol w:w="862"/>
        <w:gridCol w:w="2902"/>
        <w:gridCol w:w="4977"/>
      </w:tblGrid>
      <w:tr w:rsidR="00A67F10" w:rsidRPr="00A67F10" w:rsidTr="00A67F10">
        <w:trPr>
          <w:tblCellSpacing w:w="0" w:type="dxa"/>
        </w:trPr>
        <w:tc>
          <w:tcPr>
            <w:tcW w:w="400" w:type="pct"/>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razred</w:t>
            </w:r>
          </w:p>
        </w:tc>
        <w:tc>
          <w:tcPr>
            <w:tcW w:w="600" w:type="pct"/>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čas nedeljno</w:t>
            </w:r>
          </w:p>
        </w:tc>
        <w:tc>
          <w:tcPr>
            <w:tcW w:w="950" w:type="pct"/>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35 godišnje</w:t>
            </w:r>
          </w:p>
        </w:tc>
        <w:tc>
          <w:tcPr>
            <w:tcW w:w="3050" w:type="pct"/>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tc>
      </w:tr>
      <w:tr w:rsidR="00A67F10" w:rsidRPr="00A67F10" w:rsidTr="00A67F10">
        <w:trPr>
          <w:tblCellSpacing w:w="0" w:type="dxa"/>
        </w:trPr>
        <w:tc>
          <w:tcPr>
            <w:tcW w:w="400" w:type="pct"/>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II razred</w:t>
            </w:r>
          </w:p>
        </w:tc>
        <w:tc>
          <w:tcPr>
            <w:tcW w:w="600" w:type="pct"/>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čas nedeljno</w:t>
            </w:r>
          </w:p>
        </w:tc>
        <w:tc>
          <w:tcPr>
            <w:tcW w:w="950" w:type="pct"/>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35 godišnje</w:t>
            </w:r>
          </w:p>
        </w:tc>
        <w:tc>
          <w:tcPr>
            <w:tcW w:w="3050" w:type="pct"/>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tc>
      </w:tr>
      <w:tr w:rsidR="00A67F10" w:rsidRPr="00A67F10" w:rsidTr="00A67F10">
        <w:trPr>
          <w:tblCellSpacing w:w="0" w:type="dxa"/>
        </w:trPr>
        <w:tc>
          <w:tcPr>
            <w:tcW w:w="400" w:type="pct"/>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III razred</w:t>
            </w:r>
          </w:p>
        </w:tc>
        <w:tc>
          <w:tcPr>
            <w:tcW w:w="600" w:type="pct"/>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čas nedeljno</w:t>
            </w:r>
          </w:p>
        </w:tc>
        <w:tc>
          <w:tcPr>
            <w:tcW w:w="950" w:type="pct"/>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35 godišnje</w:t>
            </w:r>
          </w:p>
        </w:tc>
        <w:tc>
          <w:tcPr>
            <w:tcW w:w="3050" w:type="pct"/>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tc>
      </w:tr>
      <w:tr w:rsidR="00A67F10" w:rsidRPr="00A67F10" w:rsidTr="00A67F10">
        <w:trPr>
          <w:tblCellSpacing w:w="0" w:type="dxa"/>
        </w:trPr>
        <w:tc>
          <w:tcPr>
            <w:tcW w:w="400" w:type="pct"/>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 razred</w:t>
            </w:r>
          </w:p>
        </w:tc>
        <w:tc>
          <w:tcPr>
            <w:tcW w:w="600" w:type="pct"/>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čas nedeljno</w:t>
            </w:r>
          </w:p>
        </w:tc>
        <w:tc>
          <w:tcPr>
            <w:tcW w:w="950" w:type="pct"/>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35 godišnje</w:t>
            </w:r>
          </w:p>
        </w:tc>
        <w:tc>
          <w:tcPr>
            <w:tcW w:w="3050" w:type="pct"/>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tc>
      </w:tr>
      <w:tr w:rsidR="00A67F10" w:rsidRPr="00A67F10" w:rsidTr="00A67F10">
        <w:trPr>
          <w:tblCellSpacing w:w="0" w:type="dxa"/>
        </w:trPr>
        <w:tc>
          <w:tcPr>
            <w:tcW w:w="400" w:type="pct"/>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tc>
        <w:tc>
          <w:tcPr>
            <w:tcW w:w="600" w:type="pct"/>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tc>
        <w:tc>
          <w:tcPr>
            <w:tcW w:w="950" w:type="pct"/>
            <w:tcBorders>
              <w:top w:val="single" w:sz="8" w:space="0" w:color="000000"/>
              <w:left w:val="single" w:sz="2" w:space="0" w:color="000000"/>
              <w:bottom w:val="single" w:sz="2" w:space="0" w:color="000000"/>
              <w:right w:val="single" w:sz="2" w:space="0" w:color="000000"/>
            </w:tcBorders>
            <w:noWrap/>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140 časova u okviru 4 godine</w:t>
            </w:r>
          </w:p>
        </w:tc>
        <w:tc>
          <w:tcPr>
            <w:tcW w:w="3050" w:type="pct"/>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tc>
      </w:tr>
    </w:tbl>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Ova nastava se organizuje za učenike koji sviraju pojedine instrumente a nastavnik ih prema vrsti instrumenata i njihovim mogućnostima sviranja povezuje u sastave. Prema interesovanjima i sastavima bira se literatura kao i vrsta muzike: klasična, džez ili zabavna muzika.</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SOCIOLOGIJA KULTURE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Cilj i zadaci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Cilj fakultativne nastave sociologije kulture je da učenici shvate značaj kulture u ljudskom životu i radu kao i da shvate smisao stvaralaštva kao najvišeg i najvrednijeg oblika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Zadaci fakultativne nastave sociologija kulture su da učenici: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upoznaju osnovne vrste i oblike materijalne i duhovne kulture;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razviju sposobnosti za otkrivanje funkcije i smisla kulture kao potrebe preobražavanja prirode i osvajanja sveta;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razviju sposobnosti i smisao za korišćenje zaštitne funkcije kulture i održavanje psihičke stabilnosti i ravnoteže.</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 časa nedeljno, 70 časova godišnje)**</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SADRŽAJI PROGRAMA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Pojam i definicija kulture</w:t>
      </w:r>
      <w:r w:rsidRPr="00A67F10">
        <w:rPr>
          <w:rFonts w:ascii="Arial" w:eastAsia="Times New Roman" w:hAnsi="Arial" w:cs="Arial"/>
        </w:rPr>
        <w:t xml:space="preserve"> (12)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Kultura kao skup materijalnih i duhovnih vrednosti nastalih čovekovom aktivnošću.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Kultura i rad (svesne i nesvesne čovekove aktivnosti).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Stvaralaštvo kao najviši i najvredniji oblik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Najvažniji ciljevi kulture: olakšanje održanja, produženja i napretka ljudskog društva.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Humanost i humanizam kao osnovni vrednosni i osmišljavajući princip kulture.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Dvosmeran i protivrečan karakter kulture: a) osvajački (u smislu osvajanja novog) i b) "eliminatorni" (kao razaranje i potiskivanje onoga što je neprihvatljivo, nepoželjno i prevaziđeno u kulturi: neljudsko, "životinjsko" ili "animalno", kič, šund i tome slično). Kultura kao celina i pojedini njeni delovi (odnos prema prirodi, prema sebi, prema drugim ljudima, prema ljudskoj aktivnosti i profesionalnoj orijentaciji, kao i prema životu uopšte).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Kultura i potkultura ("subkultura"). Kultura i protivkultura ("kontrakultura"). Kultura i nekultura. Kultura i polukultura. Kultura i lažna kultura ("pseudokultura"). Kultura i progres. Kultura i tradicija. Kultura i civilizacija. Marksistička kritika građanskih učenja i shvatanja kulture.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Kultura i ljudske potrebe</w:t>
      </w:r>
      <w:r w:rsidRPr="00A67F10">
        <w:rPr>
          <w:rFonts w:ascii="Arial" w:eastAsia="Times New Roman" w:hAnsi="Arial" w:cs="Arial"/>
        </w:rPr>
        <w:t xml:space="preserve"> (3)</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"Hrejologija" kao nauka o ljudskim potrebama. Pojam i vrste potreba. Potrebe koje se obavezno moraju zadovoljiti (imperativne potrebe) i potrebe kojima se teži ("aspiracije"). Primarne i sekundarne potrebe. Istinske ("autentične") potrebe i lažne, prividne ("neautentične") potrebe. Iskrivljavanje i zloupotrebljavanje ljudskih potreba. Pojam i vrste "manipulacije" potrebama.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Osnovne funkcije kulture u ljudskom životu i njena najvažnija značenja</w:t>
      </w:r>
      <w:r w:rsidRPr="00A67F10">
        <w:rPr>
          <w:rFonts w:ascii="Arial" w:eastAsia="Times New Roman" w:hAnsi="Arial" w:cs="Arial"/>
        </w:rPr>
        <w:t xml:space="preserve"> (3)</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Savlađivanje prirode, komunikacija, osmišljavanje (označavanje), sakupljanje i uskladištenje "informacija". Predviđanje i normativno regulisanje, održavanje psihičke stabilnosti i ravnoteže. Zaštitna funkcija kulture. Pokretačka (inicijatorska) funkcija.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Funkcija i smisao kulture kao savlađivanja odnosno preobražavanja prirode i osvajanja sveta</w:t>
      </w:r>
      <w:r w:rsidRPr="00A67F10">
        <w:rPr>
          <w:rFonts w:ascii="Arial" w:eastAsia="Times New Roman" w:hAnsi="Arial" w:cs="Arial"/>
        </w:rPr>
        <w:t xml:space="preserve"> (4)</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Kultura ishrane, odevanja, stanovanja. Kultura i nered ("entropija"). Kultura rada. Kultura i tehnologija. Tehnička kultura. Materijalna i duhovna kultura.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Kultura i stvaralaštvo</w:t>
      </w:r>
      <w:r w:rsidRPr="00A67F10">
        <w:rPr>
          <w:rFonts w:ascii="Arial" w:eastAsia="Times New Roman" w:hAnsi="Arial" w:cs="Arial"/>
        </w:rPr>
        <w:t xml:space="preserve"> (10)</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Pojam i definisanje stvaralaštva. Elementi stvaralačkog ciklusa: a) stvaralački potencijal; b) stvaralački proizvod; v) stvaralački proces; g) stvaralačka ličnost i d) stvaralačka situacija.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Stvaranje smislova i smislovi stvaralaštva. Stvaralaštvo kao prevazilaženje granica i ograničenja u stvarnosti. Smisao i besmislenost ("apsurd"). Takozvani virtuozni obrt kao jedan od ključeva stvaralaštva.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Osnovne teorije o stvaralaštvu: teorija prosvetljenosti, teorija intenziviranja, teorija poznavanja i korišćenja tehnike, teorija izazova, "propulzivna teorija", "finalistička teorija" i druge.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Stvaralaštvo kao ispravljanje grešaka ("korektokreacija"). Stvaralaštvo kao odbacivanje i isključivanje elemenata nevrednosti ("eskluzija"). Stvaralaštvo i inovacija. Stvaralaštvo i originalnost. Stvaralaštvo i kritika. Stvaralaštvo i vrednosti. Svesni i nesvesni momenti u stvaralaštvu: namera, predviđanje i improvizacija. Zadovoljstvo, nezadovoljstvo i patnja u stvaralaštvu.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Kultura kao sredstvo komunikacije i u funkciji komunikacije</w:t>
      </w:r>
      <w:r w:rsidRPr="00A67F10">
        <w:rPr>
          <w:rFonts w:ascii="Arial" w:eastAsia="Times New Roman" w:hAnsi="Arial" w:cs="Arial"/>
        </w:rPr>
        <w:t xml:space="preserve"> (2)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Čovekova potreba za razmenom energije i informacija. Antropološka, društvena, psihološka, estetska i druga značenja i nivoi komunikacije.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Govor i jezik kao sredstvo i cilj opštenja.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"Povratna sprega" i različiti tipovi komunikacije.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Kultura "masovnog društva" i sredstva masovnih komunikacija</w:t>
      </w:r>
      <w:r w:rsidRPr="00A67F10">
        <w:rPr>
          <w:rFonts w:ascii="Arial" w:eastAsia="Times New Roman" w:hAnsi="Arial" w:cs="Arial"/>
        </w:rPr>
        <w:t xml:space="preserve"> (7)</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Pojam tzv. masovnog društva i njegove odlike.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Osnovna obeležja kulture masovnog društva (masovna kultura).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Kulturna priroda i specifičnost pojedinih sredstava masovne komunikacije (štampe, radija, filma, televizije, stripa, fotografije, oglasa, gramofonske ploče, telefona, magnetofona, video i zvučnih kaseta, pisaće mašine i sl.).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Masovna kultura. Kič i šund.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Nastanak kiča i šunda. Istorijske i kulturne okolnosti.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Principi kiča i vrste čovekovog odnosa prema stvarima.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Kič-objekat i kič-subjekat.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Vrednosna analiza i kritika kiča.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Osmišljavajuća i označavajuća funkcija kulture</w:t>
      </w:r>
      <w:r w:rsidRPr="00A67F10">
        <w:rPr>
          <w:rFonts w:ascii="Arial" w:eastAsia="Times New Roman" w:hAnsi="Arial" w:cs="Arial"/>
        </w:rPr>
        <w:t xml:space="preserve"> (2)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Saznanje i označavanje. Instinktivni i intencionalni oblici označavanja i opštenja. Simbolička sposobnost čoveka u kulturi.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Pojam vrednosti i vrednovanja u kulturi.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Normativna funkcija kulture</w:t>
      </w:r>
      <w:r w:rsidRPr="00A67F10">
        <w:rPr>
          <w:rFonts w:ascii="Arial" w:eastAsia="Times New Roman" w:hAnsi="Arial" w:cs="Arial"/>
        </w:rPr>
        <w:t xml:space="preserve"> (6)</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Organizacija i "entropija".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Represivna i avangardna kultura.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Totalitarizam kao regresija i normiranje u kulturi.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Smisao tehničkih, moralnih, higijenskih i drugih normi u kulturi.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Cenzura i zabrane u kulturi.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Tabu u strukturi drevnih kultura.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Navike i stvaralaštvo.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Održavanje psihičke stabilnosti i ravnoteže</w:t>
      </w:r>
      <w:r w:rsidRPr="00A67F10">
        <w:rPr>
          <w:rFonts w:ascii="Arial" w:eastAsia="Times New Roman" w:hAnsi="Arial" w:cs="Arial"/>
        </w:rPr>
        <w:t xml:space="preserve"> (2)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Kultura kao oslobađanje od prigušivanih nagona i napetosti.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Rituali i igre. Tzv. strasne situacije.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Stvarna i iluzorna svest (realnost i imaginacija), odbrambeni mehanizmi (identifikacija, projekcija, racionalizacija, represija i sl.).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Kultura i fizička, odnosno duhovna patologija.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Zaštita funkcija kulture</w:t>
      </w:r>
      <w:r w:rsidRPr="00A67F10">
        <w:rPr>
          <w:rFonts w:ascii="Arial" w:eastAsia="Times New Roman" w:hAnsi="Arial" w:cs="Arial"/>
        </w:rPr>
        <w:t xml:space="preserve"> (2)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Zdravstvena kultura čoveka (hrana, voda, vazduh, toplota. Sunčeva svetlost, kretanje, odmor, komuniciranje, zabava, razonoda).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Kultura i slobodno vreme. Kulturno-umetnički amaterizam i slobodne aktivnosti. Hobi. Borba protiv ograničenja slobode, otuđenja, postvarenja ("reifikacije"), birokratije, tehnokratije i manipulacije u kulturi.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Kulturna politika i modeli kulturne politike</w:t>
      </w:r>
      <w:r w:rsidRPr="00A67F10">
        <w:rPr>
          <w:rFonts w:ascii="Arial" w:eastAsia="Times New Roman" w:hAnsi="Arial" w:cs="Arial"/>
        </w:rPr>
        <w:t xml:space="preserve"> (5)</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Pojam kulturne politike.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Tipovi i modeli kulturne politike (kompleksni, supstitucionalni, rezervisane intervencije, autohtoni i samoupravni).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Organizacija i finansiranje u kulturnoj politici.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Pitanja odnosa i razvoja nacionalnih kultura.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Kultura kao razmena u procesima "akulturacije" i "enkulturacije" ili "inkulturacije".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Kritika "kulturtregerstva" kao shvatanja o mehaničkom prenošenju kulture.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Pojam i problematika kulturne revolucije.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Sociologija umetnosti</w:t>
      </w:r>
      <w:r w:rsidRPr="00A67F10">
        <w:rPr>
          <w:rFonts w:ascii="Arial" w:eastAsia="Times New Roman" w:hAnsi="Arial" w:cs="Arial"/>
        </w:rPr>
        <w:t xml:space="preserve"> (7)</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Osnovni pravci u savremenoj sociologiji umetnosti.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Empirijska orijentacija u savremenoj sociologiji umetnosti.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Sociologija umetničke komunikacije. Sociologija umetničke avangarde.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Osnovi posebnih sociologija umetnosti</w:t>
      </w:r>
      <w:r w:rsidRPr="00A67F10">
        <w:rPr>
          <w:rFonts w:ascii="Arial" w:eastAsia="Times New Roman" w:hAnsi="Arial" w:cs="Arial"/>
        </w:rPr>
        <w:t xml:space="preserve"> (4)</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Sociologija književnosti i pozorišta. Sociologija filma. Sociologija likovnih umetnosti i arhitekture. Sociologija muzike.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Sociologija religije</w:t>
      </w:r>
      <w:r w:rsidRPr="00A67F10">
        <w:rPr>
          <w:rFonts w:ascii="Arial" w:eastAsia="Times New Roman" w:hAnsi="Arial" w:cs="Arial"/>
        </w:rPr>
        <w:t xml:space="preserve"> (3)</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Religije u prvobitnoj zajednici (animizam, fetišizam, magija, tabu, totem).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Mit.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Monoteističke svetske religije (hrišćanstvo, budizam, islam).</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NAČIN OSTVARIVANJA PROGRAMA</w:t>
      </w:r>
      <w:r w:rsidRPr="00A67F10">
        <w:rPr>
          <w:rFonts w:ascii="Arial" w:eastAsia="Times New Roman" w:hAnsi="Arial" w:cs="Arial"/>
        </w:rPr>
        <w:br/>
        <w:t>(UPUTSTVO)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Struktura programa sociologije kulture koncipirana je tako da omogući sticanje znanja iz nauke o kulturi. Ovaj program ima međuzavistan odnos prema ciljevima, zadacima i sadržajima istorije, filozofije, muzičke i likovne kulture.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Neposredan zadatak ovog predmeta jeste razvijanje sposobnosti povezivanja stečenih opšteteorijskih znanja o čoveku i njegovom svetu sa potrebama shvatanja značaja kulture u ljudskom životu i radu, otkrivanja smisla stvaralaštva kao najvišeg i po čoveka najdostojnijeg oblika rada i razvijanje sposobnosti samostalnog i kritičkog mišljenja o vrednostima određenih vrsta i ciljeva kulture.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Imajući u vidu postavljeni cilj i zadatke ovog predmeta i njihovu vezu sa programima drugih predmeta i oblika rada, realizacija nastave mora biti usmerena ka istinskoj korelaciji sa iskustvom i znanjem učenika u oblasti kulture.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toku obrade bilo koje teme moraju biti razrađeni humanizam i stvaralaštvo kao osnovni vrednosni principi kulture na primerima naše istorije i naše narodne kulture. Sagledavanjem vrednosti narodne kulture u odnosu pojedinaca i grupe prema sebi, svojoj prirodnoj sredini, tradiciji i civilizaciji - saznaju se osnovne funkcije kulture u ljudskom životu i značenja istinskih i prividnih potreba.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sagledavanju normativne i zaštitne funkcije kulture neophodno je označiti smisao pojedinih načina ishrane, stanovanja, odevanja, rada i korišćenja slobodnog vremena, kao i smisao i vrednovanje tehničkih, moralnih i drugih normi kulture.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Mada su u programu date naizgled posebne tematske celine: sociologija umetnosti, sociologija religije, potrebno je sadržaje ovih tematskih celina obrađivati u okviru prethodnih poglavlja, tako da budu teorijska pretpostavka za sagledavanje vrednosti pojedinih oblika i vrsta naše narodne i nacionalne umetnosti i osnova za kritičko sagledavanje prisutnih pojava fetišizma, magije, mita i raznih oblika svesti i pripadnosti. Time bi se doprinelo podizanju kulturnog nivoa kod učenika i razvijanju pozitivnog stava prema tekovinama kulture.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ISTORIJA UMETNOSTI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Cilj i zadaci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Cilj fakultativne nastave istorije umetnosti je upoznavanje učenika sa najvažnijim dostignućima svetske i jugoslovenske umetnosti, sa umetničkim stilovima, značajnim spomenicima i najvećim majstorima istorije umetnosti.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Zadaci fakultativne nastave istorije umetnosti su da učenici: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upoznaju osnovne pojmove i zakonitosti estetike;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razvijaju sposobnost opažanja i kritičkog prosuđivanja vrednosti umetničkog dela, odnosno sposobnost da stvore uslove za izgrađivanje kriterijuma i sopstvenog odnosa prema umetnosti i kulturi;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razviju naviku posećivanja izložbi, muzeja, galerija i drugih umetničkih manifestacija.</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I godina učenja</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 časa nedeljno, 70 časova godišnje)**</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SADRŽAJI PROGRAMA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 Umetnost prvobitne zajednice</w:t>
      </w:r>
      <w:r w:rsidRPr="00A67F10">
        <w:rPr>
          <w:rFonts w:ascii="Arial" w:eastAsia="Times New Roman" w:hAnsi="Arial" w:cs="Arial"/>
        </w:rPr>
        <w:t xml:space="preserve"> (1+1)</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Društvene osnove pojave umetnosti. Pećinsko slikarstvo: Lasko, Altamira. Neolitska umetnost: Stounhendž, dolmeni, menhiri, grnčarstvo. Neolit u Jugoslaviji: Vinča, Lepenski vir, bronzano doba: oruđa i oprema.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II Umetnost istočnjačkih naroda</w:t>
      </w:r>
      <w:r w:rsidRPr="00A67F10">
        <w:rPr>
          <w:rFonts w:ascii="Arial" w:eastAsia="Times New Roman" w:hAnsi="Arial" w:cs="Arial"/>
        </w:rPr>
        <w:t xml:space="preserve"> (4+3)</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Egipatska umetnost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Idejne osnove. Civilizacija. Mitovi. Arhitektura. Mastabe, piramide, hramovi. Skulptura: reljefi i statue. Slikarstvo: teme, osnovne odlike, razvoj. Zanatstvo: zlatarstvo, ukrašavanje posuđa, nakit. Tutankamonova grobnica.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Mesopotamska umetnost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Društvo i epoha. Umetnost Sumeraca IV i III milenija. Vavilonska umetnost II milenija. Asirska umetnost. Kasna vavilonska umetnost. Persijska umetnost. Uticaj na stvaranje kasnijih epoha.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Kritsko-mikenska umetnost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Literarni izvori i arheološka otkrića. Krit - palata u Knososu i Festosu. Mikena i njeni ostaci: Lavlja kapija, megaron, krug grobova, Atrejeva riznica. Radovi u metalu i slikarstvo.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III Umetnost antičkih naroda</w:t>
      </w:r>
      <w:r w:rsidRPr="00A67F10">
        <w:rPr>
          <w:rFonts w:ascii="Arial" w:eastAsia="Times New Roman" w:hAnsi="Arial" w:cs="Arial"/>
        </w:rPr>
        <w:t xml:space="preserve"> (8+6)</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Antička grčka umetnost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Grčka umetnost arhajskog perioda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Kratak pregled grčke istorije. Ideološke osnove grčke umetnosti. Grčka svetilišta - Delfi. Arhitektura: Klasični grčki hram. Dorski stil i njegove karakteristike. Arhajska skulptura.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Grčka umetnost klasičnog perioda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Perikle i njegov značaj za grčku kulturu. Akropolis sa svojim spomenicima. Vajarstvo: Fidija, Miron i Poliklet. Odlike jonskog stila.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Grčka umetnost helenističkog perioda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Peloponeski ratovi. Nadgrobni spomenici. Praksitel, Skopas, Lizip. Posledice osvajanja Aleksandra Velikog na umetnost. Korintski stil. Mauzolej u Halikarnasu. Tanagra statuete.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Grčko vazno slikarstvo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Protogeometrijski, geometrijski, vaze crno figuralnog vaze crveno figuralnog stila.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Etrurska umetnost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Etrurska kultura, gradovi, arhitektura: hramovi. Grobnice i njihova dekoracija - slikarstvo i reljefi. Sarkofazi, urne.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Rimska umetnost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Arhitektura: gradovi, kuće, bazilike, kupatila, koloseumi. Skulptura - reljefi i portreti. Slikarstvo - freske i mozaici.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IV Umetnost srednjeg veka</w:t>
      </w:r>
      <w:r w:rsidRPr="00A67F10">
        <w:rPr>
          <w:rFonts w:ascii="Arial" w:eastAsia="Times New Roman" w:hAnsi="Arial" w:cs="Arial"/>
        </w:rPr>
        <w:t xml:space="preserve"> (6+5)</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Ranohrišćanska umetnost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Istorijski uslovi. Veze između kasnorimske i ranohrišćanske umetnosti. Katakombe i način njihove dekoracije. Reljefi sa sarkofaga, slonovača.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Vizantijska umetnost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Formiranje Vizantije. Zlatno Justinijanovo doba. Sveta Sofija u Carigradu. Ravena i njeni spomenici (San Vitole, San Apolinare).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Ikonoborstvo i renesansa pod Makedoncima. Knjižna iluminacija. Latinsko carstvo i ponovni uspon Vizantije.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Romanska umetnost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Preromanski period. Seobe naroda i karolinška renesansa. Romanska arhitektura. Glavni spomenici u Italiji, Francuskoj, Španiji. Povezanost romanske arhitekture i skulpture. Freske.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Gotska umetnost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Društvene i ekonomske osnove za pojavu Gotike. Formiranje i razvoj. Osnovna karakteristika arhitekture. Novine. Francuska kao kolevka gotske arhitekture i njeni glavni predstavnici: Notr Dam, Rems, Šartr. Arhitektura u ostalim evropskim zemljama.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Glavna obeležja gotske skulpture. Njeni izvori i ikonografija. Plastika u drvetu i slonovoj kosti.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Gotsko slikarstvo: vitraži, minijature. Procvat umetničkih zanata.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V Jugoslovenska srednjovekovna umetnost</w:t>
      </w:r>
      <w:r w:rsidRPr="00A67F10">
        <w:rPr>
          <w:rFonts w:ascii="Arial" w:eastAsia="Times New Roman" w:hAnsi="Arial" w:cs="Arial"/>
        </w:rPr>
        <w:t xml:space="preserve"> (8+6)</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Jugoslovenska srednjovekovna umetnost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Pregled srednjovekovne istorije jugoslovenskih naroda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Arhitektura i slikarstvo XII veka tj. spomenici vizantijskog tipa na našem tlu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Raški stil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Umetnost XIV veka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Moravska škola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Jugoslovenska umetnost srednjeg veka u Dalmaciji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VI Umetnost renesanse</w:t>
      </w:r>
      <w:r w:rsidRPr="00A67F10">
        <w:rPr>
          <w:rFonts w:ascii="Arial" w:eastAsia="Times New Roman" w:hAnsi="Arial" w:cs="Arial"/>
        </w:rPr>
        <w:t xml:space="preserve"> (22) (12+10)</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Protorenesansa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Arhitektura rane renesanse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Skulptura rane renesanse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Slikarstvo rane renesanse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Visoka renesansa: Leonardo da Vinči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Mikelanđelo Buonaroti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Rafaelo Santi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Renesansa u Veneciji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Renesansa u Flandriji (Van Ajk, Boš, Brojgel)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Renesansa u Nemačkoj</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Renesansa na našem tlu</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II godina učenja</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 časa nedeljno, 70 časova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 Barok</w:t>
      </w:r>
      <w:r w:rsidRPr="00A67F10">
        <w:rPr>
          <w:rFonts w:ascii="Arial" w:eastAsia="Times New Roman" w:hAnsi="Arial" w:cs="Arial"/>
        </w:rPr>
        <w:t xml:space="preserve"> (10+6)</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Idejne osnove i pojam baroka. Obeležja barokne arhitekture. Glavni spomenici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Lorenco Bernini i barokna skulptura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Slikarstvo baroka u Italiji. Karači i njihova slikarska akademija, Karavađo i njegov uticaj na evropsko slikarstvo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Barokno slikarstvo u Španiji: El Greko, Velaskez, Muriljo, Zurbaran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Širenje baroknih shvatanja po Evropi - Rubens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Društvene i kulturne prilike XVII veka u Holandiji Renbrant.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Sedamnaesti vek u Francuskoj za vladavine Luja XIV: arhitektura, Pusen, Loren; umetnički zanati, tapiserija, nameštaji, sitna plastika, zlatarstvo.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II Evropska umetnost XVII veka</w:t>
      </w:r>
      <w:r w:rsidRPr="00A67F10">
        <w:rPr>
          <w:rFonts w:ascii="Arial" w:eastAsia="Times New Roman" w:hAnsi="Arial" w:cs="Arial"/>
        </w:rPr>
        <w:t xml:space="preserve"> (4+2)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Društveni i umetnički okviri epohe. Francuski arhitekti XVIII veka i njihova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Glavne struje u francuskom slikarstvu: Vato, Šarden. Obnova mletačkog slikarstva: Tijepolo i Engleska nacionalna škola XVII veka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Neoklasicizam. Poreklo. Arhitektura. Skulptura. Slikarstvo Luja Davida i Engra.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III Umetnost XIX veka</w:t>
      </w:r>
      <w:r w:rsidRPr="00A67F10">
        <w:rPr>
          <w:rFonts w:ascii="Arial" w:eastAsia="Times New Roman" w:hAnsi="Arial" w:cs="Arial"/>
        </w:rPr>
        <w:t xml:space="preserve"> (10+6)</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Društveni okviri epohe. Arhitektura.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Pojava umetničkih pravaca: romantizam - Ežen Delakroa, Žeriko, Goja.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Realizam u Francuskoj. Poreklo i obeležja. Kurbe, Domie, Mile.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Impresionizam - poreklo i osnovne karakteristike. Glavni predstavnici: Mone, Mane, Renoar, Dega.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Impresionistička skulptura: Roden i Medardo Roso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Neoimpresionizam - Žorž Sera. Stvaralaštvo Vinsenta Van Goga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Pol Gogen i slikari Monmartra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Stvaralaštvo Pola Sezana i njegov značaj za savremenu umetnost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IV Umetnost XX veka</w:t>
      </w:r>
      <w:r w:rsidRPr="00A67F10">
        <w:rPr>
          <w:rFonts w:ascii="Arial" w:eastAsia="Times New Roman" w:hAnsi="Arial" w:cs="Arial"/>
        </w:rPr>
        <w:t xml:space="preserve"> (10+7)</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Idejne osnove evropske umetnosti XX veka. Arhitektura: Novi građevinski materijali, funkcionalizam moderne arhitekture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Ekspresionizam i njegovi predstavnici: Edvard Munk, Džems Ensor, grupa "Most" i "Plavi jahač". Oskar Kokoška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Kubizam - odlike i predstavnici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Stvaralaštvo Pabla Pikasa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Futuristi i grupa "Dada"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Nadrealizam kao pojava u književnosti, filmu i slikarstvu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Pojava apstraktne umetnosti. Vasilij Kandinski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Pit Mondrijan i neoplasticizam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Ruska umetnost početkom XX veka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Škola industrijskog dizajna - Bauhaus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Evropska skulptura u prvoj polovini XX veka. Glavni nosioci novih tendencija. (Brankusi, Mur)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V Jugoslovenska moderna umetnost</w:t>
      </w:r>
      <w:r w:rsidRPr="00A67F10">
        <w:rPr>
          <w:rFonts w:ascii="Arial" w:eastAsia="Times New Roman" w:hAnsi="Arial" w:cs="Arial"/>
        </w:rPr>
        <w:t xml:space="preserve"> (8+7)</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Društveni i umetnički okviri epohe. Umetnost XVIII i XIX veka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Impresionizam u jugoslovenskoj umetnosti. Nadežda Petrović i slovenački slikari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Umetnost između dva rata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Posleratna umetnost jugoslovenskih naroda</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NAČIN OSTVARIVANJA PROGRAMA</w:t>
      </w:r>
      <w:r w:rsidRPr="00A67F10">
        <w:rPr>
          <w:rFonts w:ascii="Arial" w:eastAsia="Times New Roman" w:hAnsi="Arial" w:cs="Arial"/>
        </w:rPr>
        <w:br/>
        <w:t>(UPUTSTVO)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Svaka oblast istorije umetnosti zastupljena je određenim brojem časova u okviru kojih se nalaze i časovi za obnavljanje i utvrđivanje gradiva koja će predmetni nastavnik rasporediti po potrebi.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Priroda predmeta isključuje verbalizam u nastavi i upućuje na to da izlaganja stalno prate ilustrativni materijal. Pri tome, uz nenametljivu pomoć nastavnika, nastojati da se i učenici uključe u analizu umetničkih stilova i dela. Pri realizaciji programa, težište staviti na objašnjavanje razloga nastanka i prestanka određenih umetničkih shvatanja u datoj epohi, a manje u biografskim podacima i suvoparnim činjenicama.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Učenike treba uvoditi u samostalno korišćenje stručne literature iz oblasti istorije umetnosti.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skladu sa sadržajima koje obrađuje, nastavnik treba da organizuje posete odgovarajućim muzejima, galerijama i srednjovekovnim spomenicima kulture.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 radu bi trebalo koristiti sva savremena sredstva nastave: epidijaskop, dijaprojektor, video i dr.</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PEDAGOGIJA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Cilj i zadaci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Cilj fakultativne nastave pedagogije je da učenike upozna s bitnim osobenostima i zakonitostima pedagoških pojava, fundamentalnim pitanjima vaspitanja i osnovnim etapama razvoja pedagoške teorije i nauke.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Zadaci fakultativne nastave pedagogije su da učenici: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steknu opšta znanja iz pedagogije;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shvate i usvoje osnovne pedagoške pojmove i kategorije;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upoznaju nastanak i razvitak glavnih pedagoških ideja;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upoznaju razvoj školskog sistema u našoj zemlji;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upoznaju savremene probleme vaspitanja i obrazovanja i mogućnosti njihovog proučavanja i rešavanja.</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 časa nedeljno, 70 časova godišnje)**</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SADRŽAJI PROGRAMA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 Predmet, zadaci i metode pedagogije</w:t>
      </w:r>
      <w:r w:rsidRPr="00A67F10">
        <w:rPr>
          <w:rFonts w:ascii="Arial" w:eastAsia="Times New Roman" w:hAnsi="Arial" w:cs="Arial"/>
        </w:rPr>
        <w:t xml:space="preserve"> (16)</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Predmet pedagogije. Osnovni pedagoški pojmovi i kategorije. Odnos pedagogije i drugih nauka. Zadaci pedagogije. Različiti metodološki pristupi u proučavanju vaspitanja. Osnovne metode, postupci i instrumenti u proučavanju pedagoških pojava. Metode naučnog istraživanja u pedagogiji.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II Nastanak i razvitak pedagoške teorije i nauke</w:t>
      </w:r>
      <w:r w:rsidRPr="00A67F10">
        <w:rPr>
          <w:rFonts w:ascii="Arial" w:eastAsia="Times New Roman" w:hAnsi="Arial" w:cs="Arial"/>
        </w:rPr>
        <w:t xml:space="preserve"> (18)</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Razvoj pedagoških ideja od antike do buržoaskog društva: grčki filozofi o vaspitanju; M. F. Kvintilijan; J. A. Komenski. Razvoj buržoaske pedagogije do konstituisanja pedagogije kao nauka: Ž. Ž. Ruso; H. Pestaloci; pedagozi XIX veka: A. Dosterveg, F. Frebel i H. Spenser; J. F. Herbart. Razvoj socijalističkih pedagoških ideja: T. Mor i T. Kampanela; engleski i francuski utopisti, socijalisti i komunisti XVII i XVIII veka o vaspitanju; R. Oven i Furije. Pedagoški pogledi K. Marksa, F. Engelsa i Lenjina.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Savremene pedagoške tendencije u Evropi. Savremena pedagoška kretanja van evropskih zemalja.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III Cilj i zadaci vaspitanja</w:t>
      </w:r>
      <w:r w:rsidRPr="00A67F10">
        <w:rPr>
          <w:rFonts w:ascii="Arial" w:eastAsia="Times New Roman" w:hAnsi="Arial" w:cs="Arial"/>
        </w:rPr>
        <w:t xml:space="preserve"> (16)</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Neophodnost poznavanja ličnosti vaspitanika. Osnovni činioci razvitka ličnosti. Cilj vaspitanja. Zadaci vaspitanja. Determinante cilja i zadataka vaspitanja. Cilj vaspitanja u savremenom društvu. Pojam i zadaci intelektualnog, moralnog, estetskog i fizičkog vaspitanja. Sadržaji obrazovno-vaspitnog procesa. Opšti pedagoški principi, metode i sredstva vaspitanja.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IV Slobodno vreme</w:t>
      </w:r>
      <w:r w:rsidRPr="00A67F10">
        <w:rPr>
          <w:rFonts w:ascii="Arial" w:eastAsia="Times New Roman" w:hAnsi="Arial" w:cs="Arial"/>
        </w:rPr>
        <w:t xml:space="preserve"> (7)</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Pojmovno određenje slobodnog vremena kao pedagoške kategorije u školi. Funkcija slobodnog vremena: odmor, razonoda i razvoj ličnosti; specifičnost programiranja slobodnog vremena u školi. Potrebe učenika i slobodno vreme. Ispitivanje interesovanja učenika za sadržaje aktivnosti u slobodnom vremenu. Organizacija slobodnih aktivnosti učenika u školi.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V Sistem vaspitanja i obrazovanja u Jugoslaviji</w:t>
      </w:r>
      <w:r w:rsidRPr="00A67F10">
        <w:rPr>
          <w:rFonts w:ascii="Arial" w:eastAsia="Times New Roman" w:hAnsi="Arial" w:cs="Arial"/>
        </w:rPr>
        <w:t xml:space="preserve"> (10)</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Razvoj sistema školstva u Jugoslaviji. Predškolsko vaspitanje. Osnovno vaspitanje i obrazovanje. Srednje obrazovanje i vaspitanje. Više i visoko obrazovanje. Specijalno vaspitanje i obrazovanje. Obrazovanje odraslih. Vanškolski činioci vaspitanja i obrazovanja.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VI Nastavnik i vaspitač</w:t>
      </w:r>
      <w:r w:rsidRPr="00A67F10">
        <w:rPr>
          <w:rFonts w:ascii="Arial" w:eastAsia="Times New Roman" w:hAnsi="Arial" w:cs="Arial"/>
        </w:rPr>
        <w:t xml:space="preserve"> (3)</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Izbor i obrazovanje pedagoškog kadra. Odlike poziva nastavnika i vaspitača. Ličnost nastavnika i vaspitača.</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NAČIN OSTVARIVANJA PROGRAMA</w:t>
      </w:r>
      <w:r w:rsidRPr="00A67F10">
        <w:rPr>
          <w:rFonts w:ascii="Arial" w:eastAsia="Times New Roman" w:hAnsi="Arial" w:cs="Arial"/>
        </w:rPr>
        <w:br/>
        <w:t>(UPUTSTVO)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koncipiranju programa uzete su u obzir sledeće činjenice: da se radi o programu fakultativnog predmeta u okviru kojeg učenici prvi put sistematski izučavaju pedagoške pojave, pojmove i kategorije; da je to program koji predstavlja osnovu da se učenici upoznaju sa ulogom i značajem nastavničkog poziva.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Ovaj program je koncipiran tako da uvodi učenike u pedagošku problematiku, etape razvoja pedagoških teorija i zakonitosti pedagoških pojava. Nastojalo se, koliko je to god bilo moguće, da program sadrži ne samo osnovne i opšte pedagoške činjenice nego i da bude aktuelan. Značajna pažnja je posvećena pojmu, prirodi i karakteristikama vaspitanja, zatim, nastanku, razvoju i savremenom stanju pedagoške nauke kao i osnovnim metodološkim problemima vaspitanja i pedagogije.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Pitanjima sistema obrazovanja i vaspitanja u Jugoslaviji obuhvaćena su sva osnovna pitanja kako sistema u celini tako i svakog njegovog strukturalnog dela. U program je ugrađena i posebna tematska celina slobodno vreme kao pedagoška kategorija. Program se završava osvrtom na poziv nastavnika i vaspitača, na osobenosti i privlačnosti tog poziva.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Program je podeljen na šest programskih celina. Kriterijumi podele su ne samo sadržinski (da se obezbedi postupak i logičnost u obradi osnovnih i opštih pedagoških kategorija), nego i metodički (da se progresivno smanjuje udeo reproduktivnih a povećava udeo produktivnih aktivnosti učenika). U okviru svake programske celine navodi se više posebnih sadržinskih komponenti koje ne treba uvek identifikovati kao nastavne jedinice. Nastavnik može da, u skladu sa znanjem i interesovanjem učenika, odredi koje sadržinske komponente čine nastavnu jedinicu. Za realizaciju pojedinih programskih celina naznačen je orijentacioni broj časova, s tim da se ostavlja nastavniku da u neposrednom planiranju može, u zavisnosti od toga kako učenici usvajaju pojedine sadržaje, odstupiti od tog broja (najviše za 10 odsto u okviru jedne programske celine).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Primenom savremenih metoda i oblika rada u nastavi, učenike treba osposobiti za uspešno vođenje razgovora i za diskusiju o svim aktuelnim pedagoškim problemima i pitanjima vaspitanja i obrazovanja predviđenim programom. Učenike treba navikavati na korišćenje pedagoške literature, uočavanje pravih problema i postavljanje smišljenih pitanja.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 uspešnije ostvarivanje cilja i zadataka ovog programa neophodno je organizovati i raznovrsne vannastavne oblike rada: pedagoške sekcije, tribine i debatne grupe, u kojima će učenici efikasnije ispoljavati interesovanje, samoinicijativu i sposobnosti samostalnog i kritičkog mišljenja pri razmatranju određene pedagoške problematike.</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RAZVOJNA PSIHOLOGIJA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Cilj i zadaci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Cilj fakultativne nastave iz psihologije je usvajanje znanja koja omogućavaju učenicima da shvate biološku i društvenu uslovljenost psihičkog života i doprinose formiranju naučnog pogleda na svet, na čoveka i njegovo individualno i društveno ponašanje.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Zadaci fakultativne nastave ovog predmeta su da učenici: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uvide razvojnost psiholoških pojava;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shvate prirodu razvojnih promena;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steknu osnovna znanja o činiocima koji određuju psihički razvoj, o teorijama psihološkog razvoja;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upoznaju osnovne psihološke karakteristike pojedinih perioda razvoja;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sagledaju razlike u pogledu brzine, sklopa i dometa razvoja pojedinaca i ljudskih grupa;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sagledaju razlike u pogledu mišljenja, osećanja i doživljavanja pripadnika različitih uzrasnih grupa;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razviju veštinu da se sporazumevaju sa pripadnicima različitih uzrasnih, kulturnih i socijalnih grupa kao i sa pojedincima koji u razvoju odstupaju od modalnih vrednosti.</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 časa nedeljno, 70 časova godišnje)**</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SADRŽAJI PROGRAMA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OPŠTI PROBLEMI PSIHIČKOG RAZVOJA (14)</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Pojam razvoja i razvojne promene, razvojne i nerazvojne (ciklične i sl.) razvojne i patološke promene, razvojne i degenerativne promene.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Detinjstvo - odraslo doba: razlike (kvantitativne, kvalitativne), uloga nezrelih formi i perioda sazrevanja, detinjstvo kod različitih bioloških vrsta (sličnosti i razlike), osobenosti čovekovog detinjstva. Sećanja iz detinjstva i infantilna amnezija.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Demonstracija: slike mladunčadi i odraslih pripadnika različitih vrsta.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Vežba: Evociranje najranijih sećanja iz detinjstva kod učenika ili analiza najranijih sećanja u memoarskim književnim delima.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 Varijacije u razvoju: individualne i prosečne krivulje razvoja: razlike u pogledu brzine, sklopa i dometa razvoja - pojam norme razvoja i njegova relativnost.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Ontogenetske varijacije, razlike između pojedinih uzrasta i razvojnih perioda. Istorijske razlike u pogledu psihičkih funkcija i ponašanja. Socijalne razlike (psihološke razlike među pripadnicima različitih socijalnih grupa). Međukulturne razlike (razlike među pripadnicima različitih kultura). Individualne razlike.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Demonstracija: fotografije fizičkog izgleda pripadnika različitih ljudskih grupa.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Vežba: analiza socijalnih, kulturnih ili istorijskih razlika u pogledu ponašanja (na osnovu filmova, opisa u književnim delima, opisa iz dokumentarističke literature, opisa iz naučnih istraživanja) - po izboru nastavnika i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Grupna diskusija: Normalne (individualne i grupne razlike i patologija (razlikovanje drugačijeg od nenormalnog i inferiornog).</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4. Osnovne metode izučavanja psihičkog razvoja.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Longitudinalna i transverzalna metoda. Istorija slučaja. Biografska metoda i metoda priče o svom životu. Komparativno proučavanje pripadnika različitih bioloških vrsta i različitih kultura. Ekologija ljudskog razvoja.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Vežbe: uporedni ekološki opis dveju sredina (selo, grad, stari grad - novi grad, različita sredina u kojima žive deca, jasle, vrtići, škole, domovi za decu, bolnice, dečja igrališta itd.) - po izboru nastavnika i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5. Činioci psihičkog razvoja.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Biološki činioci: genetički, organski, genetika razvoja.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Genetika ponašanja psihičke osobine sa različitim stepenom genetičke determinacije. Učenje o somatskim tipovima. Genetički određene razlike u brzini individualnog razvoja.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Ilustracija: Daunov sindrom (genetičko određenje, fizički izgled, mentalni razvoj).</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Socijalni činioci: makro i mikro socijalni činioci. Društveni sistem, klasno-slojna pripadnost, društvene institucije, značaj različitih socijalnih grupa. Socijalna interakcija i komunikacija u malim grupama (porodica, grupe vršnjaka). Društvene institucije za decu kao okvir psihičkog razvoja.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Ilustracija: opis razlika u društvenim uslovima gradske i seoske sredine kod nas i njihov uticaj na psihički razvoj. (Alternativno: prikaz nekog psihološkog istraživanja u kome se pokazuju razlike u razvoju pripadnika različitih socijalno-ekonomskih grupa).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Kulturni činioci: kulturni sistem, sistemi znanja, uverenja i vrednosti: tradicije i običaji, kulturne norme, različiti stilovi života: kulturne tvorevine (jezik, umetnost, nauka, religija).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Diskusija: odnos kulture i psihičkog razvoja (na osnovu referata koje pripremaju učenici o pojedinim delovima po ličnom izboru: na primer: M. Mid: "Odrastanje na Samon", Levi Štros "Divlja misao", dela Froma itd.).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Interakcija činilaca: neodvojivost socijalnih i kulturnih činilaca interakcije socijalno-kulturnih i bioloških činilaca.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Aktivnost jedinke kao činilac razvoja. Protivrečnosti između jedinke i okoline, kognitivni konflikt, socijalno-kognitivni konflikt. Razni oblici konflikta unutar jedinke kao pokretač razvoja. Neravnoteža, uravnotežavanje i autoregulacija.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Ilustracija: Pijažeovo shvatanje neravnoteže, opis nekoliko oblika neravnoteže i njihov značaj za mentalni razvoj.</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6. Teorija psihičkog razvoja.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Nativizam - empirizam, biheoviorizam organizmičke teorije. Psihoanalitička teorija, neopsihoanalitičke teorije. Kulturalističke teorije.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7. Periodizacija psihičkog razvoja.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Problem izdvajanja perioda razvoja kontinuirani i skokovit razvoj, kvalitativne i kvantitativne promene, univerzalnost periodizacije: da ili 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Merila periodizacije: biološka, socijalno-kulturna, psihološka, pedagoška i njihove kombinacije.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Periodizacija celokupnog razvoja ili periodizacija razvoja pojedinih funkcija.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Kritički (prelazni) i stabilni periodi razvoja, pojam razvojne krize, značaj kritičkih i stabilnih perioda. Pregled pojedinih periodizacija.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Ilustracija: analiza Eriksonovih osam faza životnog ciklusa.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 OSNOVNE PSIHOLOŠKE KARAKTERISTIKE POJEDINIH RAZVOJNIH PERIODA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1. Rano detinjstvo</w:t>
      </w:r>
      <w:r w:rsidRPr="00A67F10">
        <w:rPr>
          <w:rFonts w:ascii="Arial" w:eastAsia="Times New Roman" w:hAnsi="Arial" w:cs="Arial"/>
        </w:rPr>
        <w:t xml:space="preserve"> (9)</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Uzrasne i psihološke granice ranog detinjstva.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Biološke karakteristike: Novorođenče i njegova relativna kompentencija (motoričke, perceptivne, socijalne). Odojče i njegove osnovne karakteristike. Organsko sazrevanje i promene ponašanja.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Socijalni status odojčeta, deteta ranog uzrasta: nezrelost i socijalno-kulturni obrasci odnosa prema njoj: porodično i institucionalno i podizanje male dece.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Psihološka karakteristika. Ubrzan razvoj. Socijalizacija deteta. Razvoj motoričkih, saznajnih, afektivnih i socijalnih sposobnosti. Uspostavljanje efektivne vezanosti, njen razvoj razvoj samostalnosti i početak formiranja ličnog identiteta.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Poremećaji i razvojni rizici: zaostajanje u razvoju. Mentalna zaostalost, infantilni autizam, posledica afektivnog lišavanja i socijalne izolacije.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Vežba: analiza umetničkih tekstova o afektivnoj vezanosti i afektivnom lišavanju (bajke, legende i sl.) ili posmatranje socijalne interakcije i komunikacije male dece ili prikazivanja slučaja infantilnog autizma - po izboru.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2. Predškolsko detinjstvo</w:t>
      </w:r>
      <w:r w:rsidRPr="00A67F10">
        <w:rPr>
          <w:rFonts w:ascii="Arial" w:eastAsia="Times New Roman" w:hAnsi="Arial" w:cs="Arial"/>
        </w:rPr>
        <w:t xml:space="preserve"> (9)</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Uzrasne i psihološke granice ovog perioda.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Biološke karakteristike; organsko sazrevanje, sazrevanje nervnog sistema, različita brzina sazrevanja pojedinih sistema, osobenosti više nervne delatnosti.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Socijalni status, širenje socijalnog okruženja deteta, ulazak u grupe vršnjaka, izlazak iz porodice, uključivanje u predškolske ustanove.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Psihološke karakteristike. Proces socijalizacije. Usvajanje socijalnih uloga, uloga pola, razvoj moralnosti, vrednosti i kulturnih normi. Intenzivan razvoj saznajnih funkcija (mišljenja, govora) i sticanje značajnih socijalnih kompetencija. Predoperacionalno mišljenje. Dalji razvoj samosvesti, ličnog identiteta. Igra kao vodeći oblik aktivnosti deteta.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Poremećaji i razvojni rizici: minimalna oštećenja mozga, dečja šizofrenija, fobije i strahovi, efekti socijalno-kulturne deprivacije.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Grupna diskusija: Predškolska deca i odrasli - kvalitativne ili kvantitativne razlike? (tj. diskusija o razlikama u mišljenju i doživljavanju između dece i odraslih).</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3. Školsko detinjstvo</w:t>
      </w:r>
      <w:r w:rsidRPr="00A67F10">
        <w:rPr>
          <w:rFonts w:ascii="Arial" w:eastAsia="Times New Roman" w:hAnsi="Arial" w:cs="Arial"/>
        </w:rPr>
        <w:t xml:space="preserve"> (9)</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Uzrasne i psihološke granice školskog detinjstva.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Biološke promene: telesni razvoj, promene pri prelasku sa predškolskog uzrasta, dozrevanje viših moždanih struktura.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Socijalni status: krupne promene u socijalnom položaju deteta sa polaskom u školu, uključivanje u socijalne institucije, i prihvatanje socijalnih obaveza i školskog učenja kao oblika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Psihološke karakteristike. Razvoj operacionalnog i logičkog mišljenja, usvajanje sistema znanja i kulture, izgradnja pojmovnih sistema. Socijalizacija deteta u porodici, u vršnjačkoj grupi i posebno u školi kao socijalnoj instituciji. Razvoj moralnosti i drugih socijalnih normi, razvoj samosaznanja, identiteta.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Poremećaji i razvojni rizici: nesposobnost za učenje, strah od škole (škola fobija), poremećaji ponašanja.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Vežbe: Detetova percepcija škole i nastavnika ispitivanja i diskusija.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Analiza uzoraka spomenara: leksikona i diskusija o psihološkim potrebama dece.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4. Period adolescencije</w:t>
      </w:r>
      <w:r w:rsidRPr="00A67F10">
        <w:rPr>
          <w:rFonts w:ascii="Arial" w:eastAsia="Times New Roman" w:hAnsi="Arial" w:cs="Arial"/>
        </w:rPr>
        <w:t xml:space="preserve"> (11)</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Uzrasne i psihološke granice adolescencije.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Biološke promene: proces osamostaljivanja, uključivanja u šire socijalne grupe adolescent i profesija.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Psihološke karakteristike. Novine u saznajnom razvoju: promene u afektivnoj sferi. Promene socijalnih odnosa sa odraslima. Vršnjačke grupe i njihova uloga. Odnos među polovima. Potraga za identitetom i integritetom ličnosti.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Poremećaji u razvoju i rizici: adolescentna kriza i poremećaji ponašanja, adolescentna šizofrenija, depresija, delikvencija.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Vežbe: Sukob generacija: diskusija učenika sa nastavnicima sa igranjem uloga i obrtanjem uloga (teme za diskusiju: odevanje učenika, odnos prema školi, muzički ukusi mladih, disciplinski prekršaji, odnos među polovima i sl. - po izboru učenika i nastavnika).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5. Odraslo doba</w:t>
      </w:r>
      <w:r w:rsidRPr="00A67F10">
        <w:rPr>
          <w:rFonts w:ascii="Arial" w:eastAsia="Times New Roman" w:hAnsi="Arial" w:cs="Arial"/>
        </w:rPr>
        <w:t xml:space="preserve"> (9)</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Uzrasne i psihološke granice, period rane odraslosti, period pozne odraslosti.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Biološki status: odsustvo krupnijih organskih promena, stanje zdravlja: problemi menopauze i klimakterijuma u periodu pozne zrelosti.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Socijalni status: društvene i profesionalne uloge. Odnos prema društvu (prihvatanje odgovornosti, konformizam, povlačenje).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Psihološke karakteristike. Razvojne promene u psihičkim funkcijama u odraslom dobu. Razlike u krivuljama razvoja različitih funkcija (funkcije koje se razvijaju, koje stagniraju i koje počinju da opadaju). Formiranje porodice i roditeljstva, socijalizacija socijalizatora (zbog povratnog dejstva dece). Profesionalno ponašanje i kreativnost. Pravljenje životnog bilansa, identitet i samosvest odraslog.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Poremećaji i rizici: životne krize (konflikti u profesiji i u socijalnoj grupi, krize porodičnih odnosa, razvodi, krize odnosa sa decom), konformizam ili izolacija: problemi prevremenog starenja.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Vežbe: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Kako adolescenti opažaju odrasle - ispitivanje i diskusija.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Sukobi roditelja i dece: ko je u pravu? (Grupna diskusija povodom nekog aktuelnog sukoba između roditelja i dece).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6. Period starenja</w:t>
      </w:r>
      <w:r w:rsidRPr="00A67F10">
        <w:rPr>
          <w:rFonts w:ascii="Arial" w:eastAsia="Times New Roman" w:hAnsi="Arial" w:cs="Arial"/>
        </w:rPr>
        <w:t xml:space="preserve"> (9)</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Uzrasne i psihološke granice, individualne i socijalno-kulturne razlike u definisanju starosti.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Biološki status: početak i tok degenerativnih promena, genetičke i sredinske determinante stvaranja, velike individualne razlike u brzini starenja.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Socijalni status: povlačenje iz aktivnog profesionalnog života i posledice, promene, u porodici i socijalna izolacija starih, različiti socijalno-kulturni obrasci odnosa prema starim osobama.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Psihološke karakteristike: Opadanje nekih funkcija usled degenerativnih organskih promena i predohrana tog opadanja. Razlika u brzini promena pojedinih psihičkih funkcija. Socijalni odnosi i psihološke potrebe starih. Lični integritet naspram životnog razočarenja. Smisao života i odnos prema smrti.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Poremećaji i rizici: degenerativne promene psihičkih funkcija, senilnost i senilna demencija, staračke psihoze.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Vežba: Poseta domu penzionera i diskusija o psihičkim potrebama starih. Alternativno: akcija pomoći starim osobama sa potonjim analizama.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Završne vežbe: Diskusija o prikazu životnog ciklusa u književnosti (na osnovu referata koje pripremaju učenici o pojedinim književnim delima u kojima je prikazan neki period života). Razlike i sličnosti u prikazu karakteristika svakog životnog perioda u književnosti i psihologiji.</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NAČIN OSTVARIVANJA PROGRAMA</w:t>
      </w:r>
      <w:r w:rsidRPr="00A67F10">
        <w:rPr>
          <w:rFonts w:ascii="Arial" w:eastAsia="Times New Roman" w:hAnsi="Arial" w:cs="Arial"/>
        </w:rPr>
        <w:br/>
        <w:t>(UPUTSTVO)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 koncipiranju nastave ovog predmeta nastojalo se da se osnovne didaktičko-metodičke zamisli ugrade u sam program jer je to najbolja garancija da će se one i ostvariti, jer se tako povećava stepen njihove obaveznosti, a s druge strane, sadržaji i načini realizacije nastave su organski povezani. Stoga će se ovde samo eksplicirati psihološka i didaktičko-metodička načela na kojima je program zasnovan.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Prva karakteristika didaktičko-metodičke zamisli jeste nastojanje da se usvajanje ovog gradiva što čvršće poveže sa znanjima koje učenici stiču u drugim predmetima. Najpre, ovaj program je pravljen tako da se oslanja na sadržaje programa psihologije koji mu prethodi i koji sadrži elemente opšte psihologije i psihologije ličnosti. Pored toga, povezivanje i sa programom sociologije. Druga i izuzetno važna spona ostvarena je sa programom iz književnosti. Pošto se dobar deo književnosti odnosi upravo na probleme različitih životnih doba (npr. dela koja se i po naslovu odnose na detinjstvo, mladost itd.) čini se vrlo plodnim da se naučna saznanja o promenama tokom životnog ciklusa, koja sadrži razvojna psihologija, što čvršće povežu sa umetnički oblikovanim prikazom tih istih pojava. I najzad, ali možda najznačajnije, u okviru ponuđenih vežbi pokušano je da se učenje razvoja psihologije poveže sa životnim iskustvom samih učenika: sa njihovim svežim sećanjem na sopstveno odrastanje, a ličnim iskustvima stečenim u životnoj interakciji sa pripadnicima drugih uzrasnih grupa (sa starijim od sebe kao što su roditelji, nastavnici ali i sa mlađim od sebe).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Druga oslona tačka didaktičko-metodičke zamisli ovog predmeta čine nastojanja da se primene oblici aktivnog učenja ali primereni uzrastu. Zbog toga je na odgovarajućim mestima u programu predviđeno oslanjanje na očigledna sredstva (ilustracije u vidu fotografija ili shematskih prikaza, demonstracije pojava), zajednička razvojno-psihološka analiza književnih dela, vežbe samoanalize, poseta društvenim ustanovama za pripadnike različitih uzrasta (od jasala do domova penzionera), analiza sopstvenih razvojno-psiholoških problema (npr. diskusija o sukobu generacija), mala pilotska istraživanja, grupne diskusije itd.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Stepen aktivnosti učenika može se povećati i time što je u programu predviđena i mogućnost odabiranja sadržaja za obradu. Odluku o tome donosi nastavnik (vodeći računa o specifičnosti škole i generacije učenika i o mogućnostima) ili učenici na osnovu sopstvene zainteresovanosti i aktuelnosti sadržaja ili u dogovoru učenici i nastavnik. Program je tako koncipiran da omogućava i priličnu diferencijaciju rada: podela uloga učenika pri izvođenju vežbi, grupnih diskusija, i terenskih istraživanja. On daje mogućnost da se učenicima koji se posebno ističu povere veće, složenije i samostalnije uloge.</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ETIKA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Cilj i zadaci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Cilj fakultativne nastave etike je da učenici upoznaju osnovne sadržaje etike i probleme morala.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Zadaci fakultativne nastave ovog predmeta su da učenici: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upoznaju mesto moralnog fenomena u svetu i osnove moralnosti;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upoznaju osnovne moralne norme i etičke kategorije dobra i vrline sadržanim u hrišćanskom moralu i učenjima najpoznatijih filozofa.</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70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SADRŽAJI PROGRAMA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OSNOVNI ETIČKI POJMOVI I PROBLEMI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 Definicija etike</w:t>
      </w:r>
      <w:r w:rsidRPr="00A67F10">
        <w:rPr>
          <w:rFonts w:ascii="Arial" w:eastAsia="Times New Roman" w:hAnsi="Arial" w:cs="Arial"/>
        </w:rPr>
        <w:t xml:space="preserve"> (3)</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Odnos etike i morala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Dobro i vrlina kao osnovne etičke kategorije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 Dobro uopšte i moralno dobro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4. Moral i pojedinac; moralnost i praktična životna mudrost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5. Uže i šire određenje dobra i zla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II Zadaci etike</w:t>
      </w:r>
      <w:r w:rsidRPr="00A67F10">
        <w:rPr>
          <w:rFonts w:ascii="Arial" w:eastAsia="Times New Roman" w:hAnsi="Arial" w:cs="Arial"/>
        </w:rPr>
        <w:t xml:space="preserve"> (2)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Problemi definisanja dobra i vrline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Teorijski normativni pristup i pravci u etici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 Empirijska i normativna etika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4. Naučni status etike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III Osnove moralnosti</w:t>
      </w:r>
      <w:r w:rsidRPr="00A67F10">
        <w:rPr>
          <w:rFonts w:ascii="Arial" w:eastAsia="Times New Roman" w:hAnsi="Arial" w:cs="Arial"/>
        </w:rPr>
        <w:t xml:space="preserve"> (2)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Svest i znanje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Osećanje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 Volja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4. Individua, individualnosti i ličnost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IV O pojmu slobode</w:t>
      </w:r>
      <w:r w:rsidRPr="00A67F10">
        <w:rPr>
          <w:rFonts w:ascii="Arial" w:eastAsia="Times New Roman" w:hAnsi="Arial" w:cs="Arial"/>
        </w:rPr>
        <w:t xml:space="preserve"> (2)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Sloboda kao uslov i osnov morala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Sloboda volje i odgovornosti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 Sadržinsko određenje slobode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4. Oblici sloboda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V Norme</w:t>
      </w:r>
      <w:r w:rsidRPr="00A67F10">
        <w:rPr>
          <w:rFonts w:ascii="Arial" w:eastAsia="Times New Roman" w:hAnsi="Arial" w:cs="Arial"/>
        </w:rPr>
        <w:t xml:space="preserve"> (2)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Pojam norme i njene antropološke pretpostavke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Odnos normi i zakona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 Norme i prirodni zakon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4. Vrste normi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VI Moralne norme i običaji</w:t>
      </w:r>
      <w:r w:rsidRPr="00A67F10">
        <w:rPr>
          <w:rFonts w:ascii="Arial" w:eastAsia="Times New Roman" w:hAnsi="Arial" w:cs="Arial"/>
        </w:rPr>
        <w:t xml:space="preserve"> (2)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Običaj i moral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Karakteristike običaja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 Vrste običaja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VII Moralne i pravne norme</w:t>
      </w:r>
      <w:r w:rsidRPr="00A67F10">
        <w:rPr>
          <w:rFonts w:ascii="Arial" w:eastAsia="Times New Roman" w:hAnsi="Arial" w:cs="Arial"/>
        </w:rPr>
        <w:t xml:space="preserve"> (2)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Pojam i uloga prava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Odnos pravne i moralne norme, prava i morala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 Odnos prava, slobode i dužnosti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4. Pravo i jednakost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VIII Vrste morala</w:t>
      </w:r>
      <w:r w:rsidRPr="00A67F10">
        <w:rPr>
          <w:rFonts w:ascii="Arial" w:eastAsia="Times New Roman" w:hAnsi="Arial" w:cs="Arial"/>
        </w:rPr>
        <w:t xml:space="preserve"> (3)</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Problemi zasnivanja morala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Validnost moralnih normi i mogućnosti slobode i odgovornosti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 Moralni stavovi i njihova validnost: empirijsko i normativno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4. Oblici morala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 FILOZOFSKO NORMATIVNA ETIKA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 Uvod</w:t>
      </w:r>
      <w:r w:rsidRPr="00A67F10">
        <w:rPr>
          <w:rFonts w:ascii="Arial" w:eastAsia="Times New Roman" w:hAnsi="Arial" w:cs="Arial"/>
        </w:rPr>
        <w:t xml:space="preserve"> (2)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Opšta podela pravaca filozofsko normativne etike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Glavno izvorište evropske filozofske etike (Sokrat)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II Etička shvatanja u Grčkoj filozofiji</w:t>
      </w:r>
      <w:r w:rsidRPr="00A67F10">
        <w:rPr>
          <w:rFonts w:ascii="Arial" w:eastAsia="Times New Roman" w:hAnsi="Arial" w:cs="Arial"/>
        </w:rPr>
        <w:t xml:space="preserve"> (12)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Učenje o znanju kao vrhovnom dobru i vrlini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Klinički princip prirodnog života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 Platonova etika harmonije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učenje o pravednosti,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učenje o vrlini kao harmoniji lepote, istine i dobra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4. Aristotelovo učenje o vrlini kao srednjoj meri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učenje o najvišem dobru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vrlina, sreća i zadovoljstvo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odredba vrline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5. Stoički princip "života u skladu s prirodom"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6. Epikurov princip nepomućenosti duše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učenje o ataraksiji (borba protiv straha od bogova i od smrti)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III Hrišćanska etika</w:t>
      </w:r>
      <w:r w:rsidRPr="00A67F10">
        <w:rPr>
          <w:rFonts w:ascii="Arial" w:eastAsia="Times New Roman" w:hAnsi="Arial" w:cs="Arial"/>
        </w:rPr>
        <w:t xml:space="preserve"> (12)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Odnos morala i religije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Određenje religije hrišćanstva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 Istorijski odnos morala i religije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4. Logičko-ontološka teza teologa o moralu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5. Avgustinovo shvatanje dobra - ljubav kao vrlina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IV Etički pravci u novom dobu</w:t>
      </w:r>
      <w:r w:rsidRPr="00A67F10">
        <w:rPr>
          <w:rFonts w:ascii="Arial" w:eastAsia="Times New Roman" w:hAnsi="Arial" w:cs="Arial"/>
        </w:rPr>
        <w:t xml:space="preserve"> (4)</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Racionalni egoizam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Etika francuskih materijalista XVIII veka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 Spinozin etički racionalizam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4. Engleski utilitarizam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V Etika nemačkih klasičnih idealista</w:t>
      </w:r>
      <w:r w:rsidRPr="00A67F10">
        <w:rPr>
          <w:rFonts w:ascii="Arial" w:eastAsia="Times New Roman" w:hAnsi="Arial" w:cs="Arial"/>
        </w:rPr>
        <w:t xml:space="preserve"> (6)</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Kantova kritika praktičnog uma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etika dužnosti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kategorički imperativ</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učenje o autonomiji i slobodi volje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odnos moralnog zakona i slobode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Fihteovo shvatanje slobode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 Šelingovo shvatanje jedinstva lepote, istine i dobra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4. Hegelova filozofija prava, istorije i morala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VI Savremena etička shvatanja</w:t>
      </w:r>
      <w:r w:rsidRPr="00A67F10">
        <w:rPr>
          <w:rFonts w:ascii="Arial" w:eastAsia="Times New Roman" w:hAnsi="Arial" w:cs="Arial"/>
        </w:rPr>
        <w:t xml:space="preserve"> (16)</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Šopenhauerova pesimistička etika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Naturalističko-evolucionistička etika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 Ničeov imoralizam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4. Novija aprioristička i intunicionistička etika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Brentanov kriterijum evidentnosti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hijerarhija vrednosti po fenomenološkoj etici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kriterijum dobrog po Šeleru i Hatmanu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5. Marksistička etika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odnos marksizma i etike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opšti pojam otuđenja (alijenacije)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oblici i vrste otuđenja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putevi za prevazilaženje otuđenja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shvatanje totalnog čoveka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6. Egzistencijalizam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Kerkegorovo shvatanje etapa na životnom putu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Hajdegorove odredbe ljudske egzistencije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Sartrovo shvatanje slobode</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NAČIN OSTVARIVANJA PROGRAMA</w:t>
      </w:r>
      <w:r w:rsidRPr="00A67F10">
        <w:rPr>
          <w:rFonts w:ascii="Arial" w:eastAsia="Times New Roman" w:hAnsi="Arial" w:cs="Arial"/>
        </w:rPr>
        <w:br/>
        <w:t>(UPUTSTVO)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Etika je u okviru fakultativnih predmeta data kao posebna filozofska disciplina koja treba da omogući učenicima da upoznaju osnovne sadržaje etike i probleme morala. Sadržaji programa su podeljeni u dva dela u okviru koje su date tematske celine. Prvi deo programa ima teorijski pristup i obuhvata osnovne etičke pojmove i probleme, dok su u drugom delu hronološki i istorijski izložena pojedina učenja.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teorijskom delu potrebno je uspostaviti odnos etike prema običaju, pravu i moralu. Na poznatim primerima treba pokazati učenicima da se moral (kao skup pravila kojima se reguliše ponašanje ljudi u zajednici) određuje vrednostima prostorno i vremenski ograničenim. Na primerima sukoba moralnih vrednosti - seoskih i gradskih sredina, različitih verskih zajednica klasnih, rasnih, nacionalnih, starosnih i drugih razlika - pokazati različite vrednosti dobra, vrline, kao i to da se isto ponašanje može odrediti kao moralno, nemoralno, amoralno ili imoralno.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uvodnom delu posebno obraditi shvatanje slobode kao uslov i osnov morala. Kod sadržinskog određenja slobode i oblika slobode treba naglasiti kvalitet ljudskih sloboda i ukazati na odgovornost.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Polazeći od stava da se "sloboda ne daje već zadaje" ukazati na određenje čoveka i osnova moralnosti.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 definisanju normi treba voditi računa o svim vrstama normi u domenu prava, morala i običaja i analizirati odnose normi i zakona, prava i morala, slobode, dužnosti i odgovornosti.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Tematsku celinu filozofsko normativna etika treba obrađivati istorijski, počev od Sokrata, kao glavnog izvorišta evropske filozofske etike, pa preko različitih učenja o dobru i vrlini, označiti pravce u etici.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Istorijsko važenje etičkih učenja treba objasniti počev od Platonove etike harmonije i učenja o pravednosti, Aristotelovog učenja o vrlinama, kao srednjoj meri, i stoičkog principa života u skladu sa prirodom do istorijskog odnosa morala i religije, čemu treba posvetiti posebnu pažnju.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Hrišćansku etiku uzeti kao osnovu za razumevanje kasnijih etičkih pravaca u filozofiji i ljudskoj kulturi i civilizaciji uopšte. U okviru tematske celine etika nemačkih idealista treba naglasiti Kantovu etiku dužnosti i Fihreovo shvatanje slobode.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Savremena etička shvatanja treba prikazati u kontekstu filozofskih pravaca i njihovog međusobnog dijaloga (odnos marksizma i etike ili egzistencijalizam i marksizma i hrišćanstva).</w:t>
      </w:r>
    </w:p>
    <w:p w:rsidR="00A67F10" w:rsidRPr="00A67F10" w:rsidRDefault="0014794A" w:rsidP="00A67F10">
      <w:pPr>
        <w:spacing w:before="100" w:beforeAutospacing="1" w:after="100" w:afterAutospacing="1" w:line="240" w:lineRule="auto"/>
        <w:rPr>
          <w:rFonts w:ascii="Arial" w:eastAsia="Times New Roman" w:hAnsi="Arial" w:cs="Arial"/>
          <w:b/>
          <w:bCs/>
        </w:rPr>
      </w:pPr>
      <w:hyperlink r:id="rId39" w:history="1">
        <w:r w:rsidR="00A67F10" w:rsidRPr="00A67F10">
          <w:rPr>
            <w:rFonts w:ascii="Arial" w:eastAsia="Times New Roman" w:hAnsi="Arial" w:cs="Arial"/>
            <w:b/>
            <w:bCs/>
            <w:color w:val="0000FF"/>
            <w:u w:val="single"/>
          </w:rPr>
          <w:t>Sledeći</w:t>
        </w:r>
      </w:hyperlink>
    </w:p>
    <w:p w:rsidR="00A67F10" w:rsidRDefault="00A67F10">
      <w:pPr>
        <w:rPr>
          <w:rFonts w:ascii="Arial" w:eastAsia="Times New Roman" w:hAnsi="Arial" w:cs="Arial"/>
          <w:b/>
          <w:bCs/>
        </w:rPr>
      </w:pPr>
      <w:r>
        <w:rPr>
          <w:rFonts w:ascii="Arial" w:eastAsia="Times New Roman" w:hAnsi="Arial" w:cs="Arial"/>
          <w:b/>
          <w:bCs/>
        </w:rPr>
        <w:br w:type="page"/>
      </w:r>
    </w:p>
    <w:p w:rsidR="00A67F10" w:rsidRPr="00A67F10" w:rsidRDefault="0014794A" w:rsidP="00A67F10">
      <w:pPr>
        <w:spacing w:before="100" w:beforeAutospacing="1" w:after="100" w:afterAutospacing="1" w:line="240" w:lineRule="auto"/>
        <w:rPr>
          <w:rFonts w:ascii="Arial" w:eastAsia="Times New Roman" w:hAnsi="Arial" w:cs="Arial"/>
          <w:b/>
          <w:bCs/>
        </w:rPr>
      </w:pPr>
      <w:hyperlink r:id="rId40" w:history="1">
        <w:r w:rsidR="00A67F10" w:rsidRPr="00A67F10">
          <w:rPr>
            <w:rFonts w:ascii="Arial" w:eastAsia="Times New Roman" w:hAnsi="Arial" w:cs="Arial"/>
            <w:b/>
            <w:bCs/>
            <w:color w:val="0000FF"/>
            <w:u w:val="single"/>
          </w:rPr>
          <w:t>Prethodni</w:t>
        </w:r>
      </w:hyperlink>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SCENSKA UMETNOST</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Cilj i zadaci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Cilj nastave scenske umetnosti je da učenike osposobi za primenu stečenih znanja u organizovanju scenskih igara i radnji.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Zadaci fakultativne nastave scenske umetnosti su da učenici: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stiču znanja o najvažnijim epohama u istoriji pozorišta i drame;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stiču znanja o osnovnim elementima glume, metode istraživanja i korišćenja igre i radnje.</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 časa nedeljno, 70 časova godišnje)**</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SADRŽAJI PROGRAMA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 Istorija drame i pozorišta</w:t>
      </w:r>
      <w:r w:rsidRPr="00A67F10">
        <w:rPr>
          <w:rFonts w:ascii="Arial" w:eastAsia="Times New Roman" w:hAnsi="Arial" w:cs="Arial"/>
        </w:rPr>
        <w:t xml:space="preserve"> (20)</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Pojam pozorišta i drame.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Predstava i tekst.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Pozorište stare Grčke.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Pozorište starog Rima.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Pozorište srednjeg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Renesansno pozorište.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Francuski teatar i pozorište XVIII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Pozorište romantizma.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Građansko pozorište XIX veka.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Avangardno pozorište.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Savremeno pozorište u svetu.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Pozorište u Jugoslaviji.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II Organizacija pozorišne delatnosti</w:t>
      </w:r>
      <w:r w:rsidRPr="00A67F10">
        <w:rPr>
          <w:rFonts w:ascii="Arial" w:eastAsia="Times New Roman" w:hAnsi="Arial" w:cs="Arial"/>
        </w:rPr>
        <w:t xml:space="preserve"> (16)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Pozorište, organizacija rada i poslova.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Scenska tehnika.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Profesionalno pozorište.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Amatersko pozorište.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Institucionalno i neinstitucionalno pozorište.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Repertoarsko i producentsko pozorište.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Putujuće i stalno pozorište.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Pozorište za decu i pozorište za odrasle.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III Osnovi režije i glume</w:t>
      </w:r>
      <w:r w:rsidRPr="00A67F10">
        <w:rPr>
          <w:rFonts w:ascii="Arial" w:eastAsia="Times New Roman" w:hAnsi="Arial" w:cs="Arial"/>
        </w:rPr>
        <w:t xml:space="preserve"> (34)</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Igra i zbilja.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Igra i pozorišna igra.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Participacija, simbolizacija, promena identiteta, maska.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Igra i scena.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Igre za decu.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Stvaranje lika (scenske probe).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Kompozicija uloge.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Predstava.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Igranje lika.</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NAČIN OSTVARIVANJA PROGRAMA</w:t>
      </w:r>
      <w:r w:rsidRPr="00A67F10">
        <w:rPr>
          <w:rFonts w:ascii="Arial" w:eastAsia="Times New Roman" w:hAnsi="Arial" w:cs="Arial"/>
        </w:rPr>
        <w:br/>
        <w:t>(UPUTSTVO)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Program ovog predmeta omogućava učenicima da steknu znanja iz istorije drame i pozorišta koje će doprineti obogaćivanju njihove kulture i shvatanju osnovnih estetskih vrednosti pozorišnih umetnosti. Uvodne tematske oblasti treba da omoguće učenicima pojmovno određenje pozorišta, drame, predstave i igre. Kroz istorijsko sagledavanje razvoja tih pojmova učenici treba da shvate da su određene estetske vrednosti bile prisutne u svim epohama i da se zavisno od trenda vremena, razvoj drame, igre i pozorišta odvijao u afirmaciji nekog od estetskih načela (lepo-ružno, komično-tragično, uzvišeno-trivijalno). Epohe umetnosti treba prikazati u korelaciji sa znanjima učenika koja su se stekla u drugim predmetima. Da bi se izbegao istoricizam, u toku obrade pozorišta stare Grčke, Rima, srednjeg veka i ostalih pozorišta koja su prethodila avangardnom i savremenom pozorištu, treba ukazati samo na one karakteristike i estetske vrednosti ranijih epoha koje čine suštinsku vrednost scenske umetnosti.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Upoznavanje učenika sa organizacijom pozorišne delatnosti treba da se postigne osnovni cilj nastave ovog predmeta, da se učenici osposobe za primenu stečenih znanja u organizovanju scenskih igara i radnji. Uočavanjem osnovnih karakteristika i vrednosti scenskih tehnika i određenih vrsta pozorišta i načina njihovog organizovanja učenici će se osposobiti za organizovanje jednostavnijih pozorišnih delatnosti.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Ovi sadržaji, takođe, omogućuju sticanje znanja i veštine iz osnova režije i glume. Sa više naglasaka na praktičnu primenu znanja, koristeći se znanjima stečenim u programima psihologije i drugih predmeta, planirana 34 časa za ostvarivanje navedenih zadataka treba rasporediti tako da se omogući sticanje veština u stvaranju i igranju lika i organizovanju pozorišnih igara.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Znanje iz ovog predmeta treba da posluži za uspešno ostvarivanje ostalih oblika obrazovno-vaspitnog rada, kulturno-umetničkih i drugih aktivnosti učenika. U korelaciji sa muzičkom i likovnom kulturom, psihologijom, pedagogijom, istorijom, maternjim jezikom i književnošću i ostalim programima scenska umetnost će predstavljati predmet za koji će se učenici najčešće opredeljivati. Kroz dramsku, literarnu i druge sekcije učenici će već u toku školovanja primenjivati znanje stečeno u nastavi scenske umetnosti. Stoga, pri ocenjivanju vrednosti znanja učenika, treba uzimati u obzir i njihovu stvaralačku inicijativu ostvarenu u drugim oblicima kulturno-umetničkih aktivnosti.</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DEMOGRAFIJA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Zadaci nastave demografije su da učenici: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upoznaju teorijsku osnovu nauke o stanovništvu;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uoče i shvate korelativne odnose između demografije i drugih nauka koje se bave proučavanjem stanovništva (geografija stanovništva, sociologija, ekonomske nauke, biologija, medicina, ekologija, psihologija, matematika i druge);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shvate kompleksnost demografskog razvitka i pojedinih njegovih komponenti;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upoznaju aktuelnu demografsku situaciju u svetu, Jugoslaviji i Srbiji.</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 časa nedeljno, 70 časova godišnje)**</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SADRŽAJI PROGRAMA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OPŠTA DEMOGRAFIJA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Uvod (1)</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 Uvod u demografiju</w:t>
      </w:r>
      <w:r w:rsidRPr="00A67F10">
        <w:rPr>
          <w:rFonts w:ascii="Arial" w:eastAsia="Times New Roman" w:hAnsi="Arial" w:cs="Arial"/>
        </w:rPr>
        <w:t xml:space="preserve"> (8)</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Definicija i predmet demografije: naziv nauke, savremeno shvatanje demografske nauke, ljudska populacija (prirodna i društvena svojstva) kao predmet demografije i pojam demografskog razvitka.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Razvoj demografije: demografija od postanka do danas; kratak osvrt na razvoj jugoslovenske demografije i demografija i druge nauke.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 Podela demografije: teorijska demografija, demografska analiza, metodi i modeli, primenjena i posebna demografija.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4. Teorije o stanovništvu: shvatanje o međuzavisnosti razvoja stanovništva, stepena društveno-ekonomskog razvitka i prirodnih uslova i izvora; ideja o populacionom optimumu, merkantilisti i fiziokrati o stanovništvu, Maltusova teorija i teorija demografske tranzicije.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5. Izvori podataka o stanovništvu: popisi stanovništva, demografska statistika, registri stanovništva, evidencija državnih organa i drugi.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II. Prirodno kretanje stanovništva</w:t>
      </w:r>
      <w:r w:rsidRPr="00A67F10">
        <w:rPr>
          <w:rFonts w:ascii="Arial" w:eastAsia="Times New Roman" w:hAnsi="Arial" w:cs="Arial"/>
        </w:rPr>
        <w:t xml:space="preserve"> (11)</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Plodnost stanovništva: pojam plodnosti stanovništva i faktori plodnosti - biološki, društveni i socio-psihološki.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Mere plodnosti stanovništva: stope nataliteta; Stope fertiliteta i stope reprodukcije.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 Smrtnost stanovništva: uticaj društvenih činilaca na smrtnost stanovništva, mere smrtnosti stanovništva - opšta i specifične stope mortaliteta.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4. Prirodni priraštaj stanovništva: osnovne faze u razvoju prirodnog priraštaja, stopa prirodnog priraštaja.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5. Sklapanje i razvod braka: značaj ispitivanja sklapanja i razvoda brakova i bračnog stanja stanovništva u demografiji, opšte stope nupcijaliteta i divorcijaliteta.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Vežbe: Izračunavanje stope nataliteta, fertaliteta, mortaliteta i prirodnog priraštaja stanovništva Jugoslavije i pojedinih njenih delova.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III. Preseljavanje stanovništva</w:t>
      </w:r>
      <w:r w:rsidRPr="00A67F10">
        <w:rPr>
          <w:rFonts w:ascii="Arial" w:eastAsia="Times New Roman" w:hAnsi="Arial" w:cs="Arial"/>
        </w:rPr>
        <w:t xml:space="preserve"> (6)</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Osnovni pojmovi o migracijama: migrant, emigrant i imigrant, kratak istorijski pregled velikih migracionih kretanja, uzroci i demografske posledice preseljavanja stanovništva.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Podela migracija: unutrašnje i spoljne migracije, podela migracija prema kriterijumu distance i vremena i druge; mere migracija - stope imigracije i emigracije, bruto i neto stopa migracije, migracioni saldo.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Vežbe: Izračunavanje veličine migracija: apsolutni saldo preseljavanja (pozitivan, negativan i uravnotežen), stopa doseljavanja i iseljavanja na primerima iz naše zemlje.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IV. Porast i teritorijalni razmeštaj stanovništva</w:t>
      </w:r>
      <w:r w:rsidRPr="00A67F10">
        <w:rPr>
          <w:rFonts w:ascii="Arial" w:eastAsia="Times New Roman" w:hAnsi="Arial" w:cs="Arial"/>
        </w:rPr>
        <w:t xml:space="preserve"> (3)</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Karakteristike porasta stanovništva: apsolutni porast i stopa porasta stanovništva i regionalne razlike (razvijene i nerazvijene zemlje) u svetu i Jugoslaviji.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Teritorijalni razmeštaj stanovništva: uticaj geografskih uslova, istorijskih, ekonomskih i političkih promena na gustinu naseljenosti.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V. Strukture stanovništva</w:t>
      </w:r>
      <w:r w:rsidRPr="00A67F10">
        <w:rPr>
          <w:rFonts w:ascii="Arial" w:eastAsia="Times New Roman" w:hAnsi="Arial" w:cs="Arial"/>
        </w:rPr>
        <w:t xml:space="preserve"> (3)</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Biološke strukture stanovništva: polna i starosna struktura stanovništva, tipovi starosne strukture - progresivni, stacionirani i regresivni tip.</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Društvene strukture stanovništva: ekonomska, obrazovna i etnička struktura stanovništva.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VI. Porodica i domaćinstva</w:t>
      </w:r>
      <w:r w:rsidRPr="00A67F10">
        <w:rPr>
          <w:rFonts w:ascii="Arial" w:eastAsia="Times New Roman" w:hAnsi="Arial" w:cs="Arial"/>
        </w:rPr>
        <w:t xml:space="preserve"> (3)</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Porodice: osnovne biološko-sociološke zajednice, veličina porodice; funkcije porodice, podela porodice - dvogeneracijske i višegeneracijske, potpune i nepotpune porodice.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Domaćinstva: pojam i glavna demografska obeležja (veličina domaćinstva, porodični sastav i ekonomsko-socijalna obeležja).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VII. Projekcije stanovništva</w:t>
      </w:r>
      <w:r w:rsidRPr="00A67F10">
        <w:rPr>
          <w:rFonts w:ascii="Arial" w:eastAsia="Times New Roman" w:hAnsi="Arial" w:cs="Arial"/>
        </w:rPr>
        <w:t xml:space="preserve"> (3)</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Matematičke i analitičke metode: primena u izračunavanju ukupnog stanovništva i domaćinstva u budućem periodu.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Vežbe: Projekcija stanovništva i domaćinstva matematičkim metodama na primerima iz pojedinih delova Jugoslavije.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VIII. Populaciona politika</w:t>
      </w:r>
      <w:r w:rsidRPr="00A67F10">
        <w:rPr>
          <w:rFonts w:ascii="Arial" w:eastAsia="Times New Roman" w:hAnsi="Arial" w:cs="Arial"/>
        </w:rPr>
        <w:t xml:space="preserve"> (5)</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Pojam i ciljevi populacione politike: definicija i smisao sprovođenja populacione politike.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Tipovi populacionih politika: ekspanzivna, restriktivna, redistributivna i eugenična populaciona politika.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 Međunarodni aspekti populacione politike: nastojanja da se populaciona politika uvede u svetskim i jugoslovenskim okvirima.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 STANOVNIŠTVO SRBIJE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IX. Demografska situacija u Srbiji</w:t>
      </w:r>
      <w:r w:rsidRPr="00A67F10">
        <w:rPr>
          <w:rFonts w:ascii="Arial" w:eastAsia="Times New Roman" w:hAnsi="Arial" w:cs="Arial"/>
        </w:rPr>
        <w:t xml:space="preserve"> (25)</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Kretanje broja stanovnika i gustine naseljenosti: pokazatelji promena u ukupnom broju stanovnika i gustini naseljenosti, zone depopulacije i koncentracije stanovništva.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Vežbe: Izrada pregledne karte promena u gustini naseljenosti za pojedine regionalne celine Srbije.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Polna i starosna struktura: opšte karakteristike i demografski proces starenja.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Vežbe: Izrada starosnih piramida stanovništva Srbije - Vojvodine, centralnog dela i Kosova.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 Prirodno kretanje stanovništva: opšte karakteristike nataliteta, mortaliteta i prirodnog priraštaja stanovništva sa posebnim osvrtom na tipove obnavljanja stanovništva.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4. Niskonatalitetna i visokonatalitetna područja; geografski razmeštaj s osvrtom na različite etničke, religijske, socijalne i ekonomske uslove.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5. Tipovi migracija stanovništva: glavni tipovi migracija, uzroci i posledice, obim i glavni pravci.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6. Unutrašnje migracije: osvrt na migracione struje značajne za formiranje sadašnje etničke strukture Srbije i međurepubličke migracije u Jugoslaviji.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Vežbe: Izrada pregledne karte migracionih pravaca u Srbiji.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7. Ekonomska struktura stanovništva: opšta obeležja i demografske rezerve radne snage.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8. Obrazovna struktura stanovništva: opšte karakteristike i njen značaj u oblasti planiranja porodice.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9. Etnička struktura stanovništva: promene u narodnosnom sastavu stanovništva i ispoljene tendencije u teritorijalnoj etničkoj koncentraciji.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10. Demografski aspekti planiranja porodice: stavovi stanovništva o planiranju porodice u područjima ispod nivoa potrebnog za obnavljanje stanovništva, nivoa proste zamene stanovništva i visokonatalitetnim područjima.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11. Država i stanovništvo: intervencije države u oblasti planiranja demografskog razvitka, mere u prilog rešavanju populacionih problema Srbije.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Godišnja sistematizacija (2)</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NAČIN OSTVARIVANJA PROGRAMA</w:t>
      </w:r>
      <w:r w:rsidRPr="00A67F10">
        <w:rPr>
          <w:rFonts w:ascii="Arial" w:eastAsia="Times New Roman" w:hAnsi="Arial" w:cs="Arial"/>
        </w:rPr>
        <w:br/>
        <w:t>(UPUTSTVO)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Program demografije obuhvata dva posebna dela: opštu demografiju (A) i demografske odlike Srbije (B) i ima ukupno devet tematskih celina.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Da bi se olakšao rad nastavnika, ali i da bi se ostvarila ravnomerna realizacija nastavnog programa i da bi se izbegle razlike u fondu časova za realizaciju pojedinih nastavnih tema i nastavnih jedinica, izvršena je artikulacija nastavnih tema i nastavnih jedinica. Sadržaji programa podeljeni su na tematske celine i za svaku je dat ukupan broj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Uz to, svaka nastavna tema artikulisana je u precizno formulisane nastavne jedinice koje su označene rednim brojevima. Uz svaku nastavnu jedinicu navedeni su glavni naučni i vaspitni zahtevi, odnosno ključni sadržaji koje treba obraditi.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Program sadržaja i posebne časove vežbi (ukupno pet časova). Ovi časovi vezani su za obradu određenih nastavnih jedinica, tako da dolaze posle njihove obrade.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Časove vežbe (izračunavanje različitih stopa i izrada preglednih karata) treba da omogući učenicima primenu stečenih teorijskih demografskih znanja i slikovito ukažu na neke tendencije u demografskom razvitku Jugoslavije i posebno Srbije.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Ostvarivanje obrazovno-vaspitnih zadataka nastave demografije ne može se posmatrati izolovano od ostalih nastavnih predmeta. Da bi što potpunije ostvarila svoj cilj i zadatke, nastava demografije treba da obezbedi maksimalno moguću korelaciju sa srodnim nastavnim predmetima. O korelaciji posebno treba voditi računa sa nastavnim predmetima koji su označeni kao nosioci sadržaja o planiranju porodice i populacionoj politici (geografija, biologija, sociologija, filozofija).</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GEOLOGIJA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Cilj i zadaci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Cilj predmeta je da učenici steknu osnovna znanja o geološkim zbivanjima u Zemljinoj kori i Zemlji kao celini.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Zadaci fakultativne nastave geologije su da učenici: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upoznaju unutrašnje i spoljašnje sile koje stvaraju i menjaju reljef Zemljine kore;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upoznaju prirodne pojave koje se i danas zbivaju, kao i pojave koje neprekidno traju a koje ljudi ne osećaju;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upoznaju razvoj Zemljine kore i sve promene kroz koje je ona prošla od svog postanka do danas;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upoznaju sve uzroke i posledice delovanja tih promena na Zemljinu koru.</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I razred</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 časa nedeljno, 70 časova godišnje)**</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SADRŽAJI PROGRAMA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Uvod</w:t>
      </w:r>
      <w:r w:rsidRPr="00A67F10">
        <w:rPr>
          <w:rFonts w:ascii="Arial" w:eastAsia="Times New Roman" w:hAnsi="Arial" w:cs="Arial"/>
        </w:rPr>
        <w:t xml:space="preserve"> (2)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Predmet i sadržaj osnova geologije. Predmet proučavanja i mesto geologije u privredi, posebno u rudarstvu.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Planetarna geologija</w:t>
      </w:r>
      <w:r w:rsidRPr="00A67F10">
        <w:rPr>
          <w:rFonts w:ascii="Arial" w:eastAsia="Times New Roman" w:hAnsi="Arial" w:cs="Arial"/>
        </w:rPr>
        <w:t xml:space="preserve"> (2)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Sunčev sistem (jedinstvo evolucije, sastava i građe).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Hipoteza o postanku Sunčevog sistema i Zemlje.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Sastav i građa Zemlje</w:t>
      </w:r>
      <w:r w:rsidRPr="00A67F10">
        <w:rPr>
          <w:rFonts w:ascii="Arial" w:eastAsia="Times New Roman" w:hAnsi="Arial" w:cs="Arial"/>
        </w:rPr>
        <w:t xml:space="preserve"> (8)</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Fizička svojstva Zemlje (geoid, gustina i pritisak, gravitacija, magnetizam, geotermski stupanj, agregatno stanje i diskontinuiteti u litosferi).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Hemijski sastav Zemlje.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Modeli građe Zemlje (geosfera, kontinentalna i okeanska kora).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Magmatizam Zemlje</w:t>
      </w:r>
      <w:r w:rsidRPr="00A67F10">
        <w:rPr>
          <w:rFonts w:ascii="Arial" w:eastAsia="Times New Roman" w:hAnsi="Arial" w:cs="Arial"/>
        </w:rPr>
        <w:t xml:space="preserve"> (10)</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Intruzivni magmatizam - plutonizam (plutoniti krupnih razmera, pukotinsko-rasedne intruzije, međuslojne intruzije).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Efuzivni magnetizam - vulkanizam (postanak, izgled i klasifikacija vulkana, produkti vulkanskih aktivnosti, postvulkanske pojave, vulkanske oblasti sveta i Jugoslavije).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Magmatski procesi i orudnjenja.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Tektonika</w:t>
      </w:r>
      <w:r w:rsidRPr="00A67F10">
        <w:rPr>
          <w:rFonts w:ascii="Arial" w:eastAsia="Times New Roman" w:hAnsi="Arial" w:cs="Arial"/>
        </w:rPr>
        <w:t xml:space="preserve"> (14)</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Vrste tektonskih pokreta i struktura u litosferi (geosinklinalne i platforme).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Epirogeni pokreti (transgresije i regresije).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Orogeni pokreti (položaj slojeva u litosferi, konkordancije i diskordancije, geološki kompas u proučavanju tektonskih struktura).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Tangencijalni pokret i nabori u litosferi (vrste i elementi nabora, sinklinalne i antiklinalne, pokrovi-navlake).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Radijalni pokreti i rasedi u litosferi (vrste i elementi raseda, rasedne strukture i značaj raseda u rudarstvu).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Glavne orogeneze u razvoju litosfere i tektonske strukture Jugoslavije.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Seizmologija</w:t>
      </w:r>
      <w:r w:rsidRPr="00A67F10">
        <w:rPr>
          <w:rFonts w:ascii="Arial" w:eastAsia="Times New Roman" w:hAnsi="Arial" w:cs="Arial"/>
        </w:rPr>
        <w:t xml:space="preserve"> (6)</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Trusovi (uzroci pojavljivanja i vrste potresa).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Elementi trusa (hipocentar, epicentar, trusni talasi).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Jačina trusova i skale (merenja jačine intenziteta i magnitude trusova).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Trusne oblasti sveta i Jugoslavije.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Seizmologija u istraživanjima litosfere i mineralnih sirovina.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Metamorfizam</w:t>
      </w:r>
      <w:r w:rsidRPr="00A67F10">
        <w:rPr>
          <w:rFonts w:ascii="Arial" w:eastAsia="Times New Roman" w:hAnsi="Arial" w:cs="Arial"/>
        </w:rPr>
        <w:t xml:space="preserve"> (2)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Faktori preobražaja minerala i stena u litosferi.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Tipovi metamorfizma i sredine pojavljivanja.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Egzodinamika i litosfera</w:t>
      </w:r>
      <w:r w:rsidRPr="00A67F10">
        <w:rPr>
          <w:rFonts w:ascii="Arial" w:eastAsia="Times New Roman" w:hAnsi="Arial" w:cs="Arial"/>
        </w:rPr>
        <w:t xml:space="preserve"> (18)</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Osnovni pojmovi egzodinamike (uslovi i uzroci delovanja).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Procesi razaranja (mehaničko i hemijsko razaranje stena).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Geološki rad vetra.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Geološki rad površinskih tekućih voda (procesi erozije, transporta i akumulacije u rekama, fluvio-glacijalni procesi, geološko-ekonomska vrednost aluvijona).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Podzemne vode (vodopropustljivost stena i formiranje izdani, vrste izdani, podzemne vode u rudarstvu).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Akumulacioni baseni (geološki rad močvara, jezera i mora).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Sedimentacioni procesi (sredine i uslovi sedimentacije, sloj i dijageneza).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Istorijski razvoj litosfere - stratiografija</w:t>
      </w:r>
      <w:r w:rsidRPr="00A67F10">
        <w:rPr>
          <w:rFonts w:ascii="Arial" w:eastAsia="Times New Roman" w:hAnsi="Arial" w:cs="Arial"/>
        </w:rPr>
        <w:t xml:space="preserve"> (8)</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Pojam i značaj izučavanja istorijske geologije.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Fosili i facije u stratigrafiji.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Metode određivanja starosti stena (relativna i apsolutna starost).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Razvoj litosfere kroz geološke ere i periode (osnovne karakteristike razvoja u arhaiku, proterozoiku, paleozoiku, mezozoiku i kenozoiku).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Geohronologija stvaranja litosfere Jugoslavije.</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NAČIN OSTVARIVANJA PROGRAMA</w:t>
      </w:r>
      <w:r w:rsidRPr="00A67F10">
        <w:rPr>
          <w:rFonts w:ascii="Arial" w:eastAsia="Times New Roman" w:hAnsi="Arial" w:cs="Arial"/>
        </w:rPr>
        <w:br/>
        <w:t>(UPUTSTVO)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Sadržaji programa ovog predmeta obuhvataju sledeće tematske celine: sastav i građa Zemlje, magmatizam Zemlje, tektoniku, seizmologiju, metamorfizam, egzodinamiku i litosferu i istorijski razvoj litosfere - stratigrafiju.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Sadržaji programa su dati po logičnom redosledu, prateći sve promene i zakonitosti od postanka Zemlje: upoznavanje sa fizičkim i hemijskim karakteristikama i građom Zemlje, zatim unutrašnjim procesima dinamike Zemlje i promenama i pojavama koje ti procesi izazivaju. Nakon toga slede tektonski pokreti i posledice delovanja tih pokreta, i na kraju procesi delovanja spoljašnjih sila, odnosno sve vrste erozija i geomorfološki oblici nastali kao posledice delovanja erozija.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 ostvarivanju pojedinih tematskih celina nastavnik mora da vodi računa o prethodnim znanjima učenika iz odgovarajuće oblasti i uspostaviti korelaciju sa programima fizike, hemije, geografije i drugih predmeta.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Od predviđenog broja časova, 30 odsto iskoristiti za obnavljanje i utvrđivanje gradiva, a 70 odsto za obradu novih sadržaja. Da bi učenici uočili pojave kao što su: sloj, podina, povlata, razne morfološke oblike nastale radom različitih erozija, treba koristiti kao nastavna sredstva slajdove i video kasete. U ostvarivanju programa nastavnik treba da koristi: skice, crteže, karte, profile, slajdove, geološki kompas i grafoskop.</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GRČKI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______________________</w:t>
      </w:r>
      <w:r w:rsidRPr="00A67F10">
        <w:rPr>
          <w:rFonts w:ascii="Arial" w:eastAsia="Times New Roman" w:hAnsi="Arial" w:cs="Arial"/>
        </w:rPr>
        <w:br/>
      </w:r>
      <w:r w:rsidRPr="00A67F10">
        <w:rPr>
          <w:rFonts w:ascii="Arial" w:eastAsia="Times New Roman" w:hAnsi="Arial" w:cs="Arial"/>
          <w:b/>
          <w:bCs/>
          <w:sz w:val="15"/>
          <w:vertAlign w:val="superscript"/>
        </w:rPr>
        <w:t>#31)</w:t>
      </w:r>
      <w:r w:rsidRPr="00A67F10">
        <w:rPr>
          <w:rFonts w:ascii="Arial" w:eastAsia="Times New Roman" w:hAnsi="Arial" w:cs="Arial"/>
        </w:rPr>
        <w:t xml:space="preserve"> Može se učiti u I i II, u II i III ili u III i IV razredu.</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Prva godina učenja</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 časa nedeljno, 70 časova godišnje)**</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Druga godina učenja</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 časa nedeljno, 70 časova godišnje)**</w:t>
      </w:r>
    </w:p>
    <w:p w:rsidR="00A67F10" w:rsidRPr="00A67F10" w:rsidRDefault="0014794A" w:rsidP="00A67F10">
      <w:pPr>
        <w:spacing w:before="100" w:beforeAutospacing="1" w:after="100" w:afterAutospacing="1" w:line="240" w:lineRule="auto"/>
        <w:rPr>
          <w:rFonts w:ascii="Arial" w:eastAsia="Times New Roman" w:hAnsi="Arial" w:cs="Arial"/>
          <w:b/>
          <w:bCs/>
        </w:rPr>
      </w:pPr>
      <w:hyperlink r:id="rId41" w:history="1">
        <w:r w:rsidR="00A67F10" w:rsidRPr="00A67F10">
          <w:rPr>
            <w:rFonts w:ascii="Arial" w:eastAsia="Times New Roman" w:hAnsi="Arial" w:cs="Arial"/>
            <w:b/>
            <w:bCs/>
            <w:color w:val="0000FF"/>
            <w:u w:val="single"/>
          </w:rPr>
          <w:t>Napomena</w:t>
        </w:r>
      </w:hyperlink>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OPŠTA LINGVISTIKA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Cilj i zadaci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Cilj fakultativne nastave opšte lingvistike je da učenici shvate stvarnu suštinu jezika, njegove potencijalne moći i njegovu važnost u spoznaji sveta.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Zadaci opšte lingvistike su da učenici: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upoznaju osnovne jezičke univerzalije koje povezuju sve jezike sveta bez obzira na tipološke razlike koje postoje;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shvate da je svaki jezik poseban sistem koji se može strukturalno opisati i da se razlikuju po površini a da u dubinskoj strukturi imaju zajedničke osnovne odlike;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upoznaju metode koji omogućavaju uspostavljanje korespondencije između pojedinih jezika bez obzira na njihove razlike.</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(2 časa nedeljno, 70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SADRŽAJI PROGRAMA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Lingvistika i njen predmet</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Jezik i njegova funkcija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Jezik kao sredstvo komunikacije.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Društvena funkcija.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Kognitivna funkcija.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Estetska funkcija.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Jezički stilovi.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Tipovi jezika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Prirodni jezici - živi, izumrli, veštački (esperanto i dr.).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Ostali semiotski jezici.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Povezanost prirodnih i ostalih semiotskih jezika.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Osnovne tipološke razlike u skupu prirodnih jezika.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Osnovne jezičke univerzalije.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Kontrastivni pristup.</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Jezički znak.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Tipovi jezičkih znakova.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Proizvoljnost i linearnost jezičkog znaka.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Fonetika.</w:t>
      </w:r>
      <w:r w:rsidRPr="00A67F10">
        <w:rPr>
          <w:rFonts w:ascii="Arial" w:eastAsia="Times New Roman" w:hAnsi="Arial" w:cs="Arial"/>
        </w:rPr>
        <w:t xml:space="preserve"> Predmet. Zadaci.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Govorni organi.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Glas - osnovna jedinica fonetike.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Akustički elementi glasa.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Podela i klasifikacija glasova.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Glasovni zakoni i njihova funkcija.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Pismo.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Odnos grafeme i foneme.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Osnovni tipovi pisma u svetskim jezicima: slikovno, hijeroglifsko (pojmovno), slogovno, fonološko, etimološko.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Fonologija.</w:t>
      </w:r>
      <w:r w:rsidRPr="00A67F10">
        <w:rPr>
          <w:rFonts w:ascii="Arial" w:eastAsia="Times New Roman" w:hAnsi="Arial" w:cs="Arial"/>
        </w:rPr>
        <w:t xml:space="preserve"> Predmet. Zadaci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Fonema - osnovna jedinica fonologije.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Fonema i alofon.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Fonološki distinktivni činioci i njihova funkcija.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Prozodija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tipovi prozodijskih sistema.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Funkcija prozodijskih jedinica.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Gramatika.</w:t>
      </w:r>
      <w:r w:rsidRPr="00A67F10">
        <w:rPr>
          <w:rFonts w:ascii="Arial" w:eastAsia="Times New Roman" w:hAnsi="Arial" w:cs="Arial"/>
        </w:rPr>
        <w:t xml:space="preserve"> Predmet. Zadaci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Osnovne jedinice tradicionalne gramatike (vrste reči).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Osnovne jedinice strukturalne gramatike.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Morfema - semantička funkcija, gramatička funkcija.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Derivacione morfeme: afiksi i njihova podela.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Morfema i alomorf.</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Tipovi morfema u svetskim jezicima.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Morfologija.</w:t>
      </w:r>
      <w:r w:rsidRPr="00A67F10">
        <w:rPr>
          <w:rFonts w:ascii="Arial" w:eastAsia="Times New Roman" w:hAnsi="Arial" w:cs="Arial"/>
        </w:rPr>
        <w:t xml:space="preserve"> Predmet. Zadaci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Imenske reči i njihove gramatičke odlike.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Glagolske reči.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Glagolski rod.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Glagolski vid.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Priloške reči.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Funkcionalne reči: zamenice, predlozi, veznici, rečce, partikule.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Sintaksa.</w:t>
      </w:r>
      <w:r w:rsidRPr="00A67F10">
        <w:rPr>
          <w:rFonts w:ascii="Arial" w:eastAsia="Times New Roman" w:hAnsi="Arial" w:cs="Arial"/>
        </w:rPr>
        <w:t xml:space="preserve"> Predmet. Zadaci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Povezanost sintakse i morfologije.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Osnovne jedinice sintakse.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Rečenica: podela.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Suština rečenične zavisnosti.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Analiza rečenice.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Tipovi rečenica u svetskim jezicima: indoevropska, ergativna posesivna, inkorporativna.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Sintagma:</w:t>
      </w:r>
      <w:r w:rsidRPr="00A67F10">
        <w:rPr>
          <w:rFonts w:ascii="Arial" w:eastAsia="Times New Roman" w:hAnsi="Arial" w:cs="Arial"/>
        </w:rPr>
        <w:t xml:space="preserve"> suština, podela.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Rečenica i tekst.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Tekst gramatika.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Osnovne osobine generativno-transformacione gramatike i njena primena.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Dubinska i površinska jezička struktura.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Jezička kompetencija i jezička aktivnost.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Semantika.</w:t>
      </w:r>
      <w:r w:rsidRPr="00A67F10">
        <w:rPr>
          <w:rFonts w:ascii="Arial" w:eastAsia="Times New Roman" w:hAnsi="Arial" w:cs="Arial"/>
        </w:rPr>
        <w:t xml:space="preserve"> Predmet. Zadaci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Semantika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Semantika rečenica.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Leksika.</w:t>
      </w:r>
      <w:r w:rsidRPr="00A67F10">
        <w:rPr>
          <w:rFonts w:ascii="Arial" w:eastAsia="Times New Roman" w:hAnsi="Arial" w:cs="Arial"/>
        </w:rPr>
        <w:t xml:space="preserve"> Predmet. Zadaci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Aktivna i pasivna leksika.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Polisemija.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Sinonimija.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Homonimija.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Mogućnosti ideološke interpretacije značenja reči.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Standardni jezik. Jezik književnog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Dijalekat.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Sociolekat.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Argo.</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UPUTSTVO ZA OSTVARIVANJE PROGRAMA </w:t>
      </w:r>
      <w:r w:rsidRPr="00A67F10">
        <w:rPr>
          <w:rFonts w:ascii="Arial" w:eastAsia="Times New Roman" w:hAnsi="Arial" w:cs="Arial"/>
          <w:sz w:val="15"/>
          <w:vertAlign w:val="superscript"/>
        </w:rPr>
        <w:t>32)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sz w:val="15"/>
          <w:vertAlign w:val="superscript"/>
        </w:rPr>
        <w:t>32)</w:t>
      </w:r>
      <w:r w:rsidRPr="00A67F10">
        <w:rPr>
          <w:rFonts w:ascii="Arial" w:eastAsia="Times New Roman" w:hAnsi="Arial" w:cs="Arial"/>
        </w:rPr>
        <w:t xml:space="preserve"> Ostvarivanje programa neće biti ni približno podjednako ako se unapred nastavnici ne dogovore i upute na određenu metodologiju. Valja imati u vidu da su nastavnici obrazovani na raznim univerzitetima, ne svi u isto vreme. Zatim, da su u svojim studijama bili upućivani na različite metodološke orijentacije. Npr. mogu se dosta razlikovati stavovima u predavanjima iz opšte gramatike, fonologije, semantike.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Program iz opšte lingvistike je obiman, pa je zbog toga veoma važno već na početku predavanja imati jasnu koncepciju kako da se ostvari*. Pre svega, mora se tačno isplanirati vreme neophodno za svaku pojedinačnu jedinicu. Zatim, neophodno je sa stručne strane, naučne i metodske strane pripremiti unapred svaki deo programa, kao i za svaku jedinicu.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programu su sve osnovne jedinice tačno naznačene. One same po sebi impliciraju i određenu metodološku orijentaciju. Međutim, jedinica samim svojim nazivom ne može automatski dati i odgovarajuća znanja nastavniku i odrediti metod nego se mora unapred pripremiti.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Jedan od zahteva programa opšte lingvistike u najvećem delu je empirijska zasnovanost. Ukoliko se bude polazilo od čiste teorije, a teorija ne bude ilustrovana primerima, biće isključen najbitniji parametar koji obezbeđuje razumevanje teorije.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Nastavnici opšte lingvistike su najčešće, a možda i svi, završili studije na odsecima za južnoslovenske jezike. Prema tome, upućeni su na empirijski materijal iz maternjeg jezika. Međutim, za predavanje opšte lingvistike, osobito nekih jedinica, empirijski materijal samo iz jednog jezika je posve nedovoljan. Nije dovoljan materijal ni iz više jezika iste genetske grupe, kao, na primer, kada se govori o površinskoj rečeničnoj strukturi, o morfemi, o fonemi, o sociolektima, o univerzalijama.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Valjalo bi ostvariti, ukoliko je to moguće, tesnu saradnju nastavnika opšte lingvistike sa nastavnicima stranih jezika i jezicima drugih nacija i nacionalnosti koje žive u našoj zemlji. Nastavnici tih jezika mogu pomoći tako što će obezbediti pomoć u jezičkom materijalu i teorijski. Mogu, zatim, pomoći i literaturom na datim jezicima, ali i da se pojedini segmenti te literature prevedu.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Ostvarivanje programa iz opšte lingvistike je uglavnom zasnovano na jezičkom materijalu, na strukturnim i sistemskim osobinama pojedinih jezika. Krajnji cilj je uključivanje pojedinačnog u univerzalno, odnosno shvatanje jezika kao univerzalnog fenomena. Međutim, isključivanje jezika iz vanlingvističke stvarnosti sa gledišta opštelingvističke teorije jednostavno nije mogućno. Nemali broj jedinica programa zahteva povezivanje lingvističke i vanlingvističke stvarnosti, npr. jezički znak, društvena funkcija jezika, kognitivna funkcija, estetska funkcija, različiti semiotski jezici, akustički elementi glasa, semantika itd.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Većina informacija o povezanosti lingvističke i vanlingvističke stvarnosti se nalazi u delima iz lingvistike. Ponekad je, međutim, potrebno konsultovati i stručnjake drugih nauka, npr. filozofije, istorije, etnologije, sociologije. Razume se, konsultacije su potrebne ukoliko nastavnik nalazi da je samo lingvističko objašnjenje pojedinih fenomena nedovoljno.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Opšta lingvistika, po svojoj prirodi, zahteva neprekidnu misaonu aktivnost. Prema tome, samo i čisto interpretativni metod u ostvarivanju programa neće doneti prave rezultate. Veoma je važno uvek uključivati i kreativne činioce. Najveći deo jedinica programa zahteva određeni misaoni napor da se razume, da se funkcionalizuje. Lingvistika pomaže da se shvati stvarna suština jezika, njegove potencijalne moći i njegova važnost u spoznaji sveta. Otuda jezički znak nikako ne možemo odvojiti od onoga što se tim znakom označava. U stvari, određivanje potencijalne moći jezičkog znaka pokazuje ujedno i stupanj naših saznanja o onome što se znakom obeležava. Na ovom planu se najvećim delom i ostvaruje misaona aktivnost tokom izučavanja opšte lingvistike.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TREĆI STRANI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Cilj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Cilj nastave stranog jezika zasniva se na potrebama učenika koje se ostvaruju ovladavanjem komunikativnih veština i razvijanjem sposobnosti i metoda učenja stranog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Cilj nastave stranog jezika jeste: razvijanje saznajnih i intelektualnih sposobnosti učenika, njegovih humanističkih, moralnih i estetskih stavova, sticanje pozitivnog odnosa prema drugim jezicima i kulturama, kao i prema sopstvenom jeziku i kulturnom nasleđu, uz uvažavanje različitosti i navikavanje na otvorenost u komunikaciji, sticanje svesti i saznanja o funkcionisanju stranog i maternjeg jezika. Tokom srednjeg obrazovanja, učenik treba da usvoji osnovna znanja iz stranog jezika koja će mu omogućiti da se u jednostavnoj usmenoj i pisanoj komunikaciji sporazumeva sa ljudima iz drugih zemalja, usvoji norme verbalne i neverbalne komunikacije u skladu sa specifičnostima jezika koji uči, kao i da nastavi, na višem nivou obrazovanja i samostalno, učenje istog ili drugih stranih jezika na različite načine i u svim okolnostima koje život stvori.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Učenje drugog stranog jezika, oslanjajući se na iskustva i znanja stečena učenjem prvog stranog jezika, pospešuje sticanje višejezičke i višekulturne kompetencije i razvijanje svesti o jezičkom bogatstvu užeg i šireg okruženja.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Nivoi opštih i pojedinačnih postignuća definisani su prema </w:t>
      </w:r>
      <w:r w:rsidRPr="00A67F10">
        <w:rPr>
          <w:rFonts w:ascii="Arial" w:eastAsia="Times New Roman" w:hAnsi="Arial" w:cs="Arial"/>
          <w:i/>
          <w:iCs/>
        </w:rPr>
        <w:t xml:space="preserve">Zajedničkom evropskom referentnom okviru za žive jezike.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Do kraja četvrtog razreda gimnazije učenik/učenica treba da savlada </w:t>
      </w:r>
      <w:r w:rsidRPr="00A67F10">
        <w:rPr>
          <w:rFonts w:ascii="Arial" w:eastAsia="Times New Roman" w:hAnsi="Arial" w:cs="Arial"/>
          <w:i/>
          <w:iCs/>
        </w:rPr>
        <w:t>strani</w:t>
      </w:r>
      <w:r w:rsidRPr="00A67F10">
        <w:rPr>
          <w:rFonts w:ascii="Arial" w:eastAsia="Times New Roman" w:hAnsi="Arial" w:cs="Arial"/>
        </w:rPr>
        <w:t xml:space="preserve"> jezik na početnom nivou do do nivoa A1 kod produktivnih veština (govor i pisanje), odnosno A2 ukoliko se radi o receptivnim veštinama (slušanje i čitanje).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 razred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Prva godina učenja</w:t>
      </w:r>
      <w:r w:rsidRPr="00A67F10">
        <w:rPr>
          <w:rFonts w:ascii="Arial" w:eastAsia="Times New Roman" w:hAnsi="Arial" w:cs="Arial"/>
        </w:rPr>
        <w:br/>
        <w:t xml:space="preserve">(2 časa nedeljno / 74 časa godišnje)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Operativni zadaci na nivou jezičkih veština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Razumevanje govora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kraju prvog razreda, učenik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prepoznaje strani jezik koji uči među drugim stranim jezicima;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prepoznaje glasove u govornom lancu, naročito one kojih u maternjem jeziku nema;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one izraze koje nastavnik upotrebljava tokom časa da bi dao uputstva za rad i drugo;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kratke dijaloge i monološka izlaganja do pet rečenica, koje iskazuje prirodnim tempom nastavnik, drugi učenici ili ih čuje preko zvučnog materijala, a koji sadrže isključivo poznatu jezičku građu;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jednostavne pesme u vezi sa obrađenom tematikom.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Razumevanje pisanog teksta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upozna i, kada je u pitanju poznata jezička građa, savlada tehnike čitanja u sebi i glasnog čitanja;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upozna osnovna pravila grafije i ortografije;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uputstva za izradu vežbanja u udžbeniku i radnim listovima;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smisao kratkih pisanih poruka i ilustrovanih tekstova o poznatim temama (oko 50 reči).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Usmeno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razgovetno izgovara glasove, posebno one koje naš jezik ne poznaje, akcentuje reči, poštuje ritam i intonaciju pri spontanom govoru i čitanju;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stupi u dijalog i u okviru četiri-pet replika, postavljanjem i odgovaranjem na pitanja, vodi razgovor u okvirima komunikativnih funkcija i leksike obrađenih tokom prvog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monološki, bez prethodne pripreme ali uz nastavnikov podsticaj, u tri do pet rečenica predstavi sebe ili drugoga, uz pomoć pitanja saopšti sadržaj dijaloga ili narativnog teksta, ili opiše situaciju, sliku, lice, predmet ili životinju;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interpretira kratke, tematski prilagođene pesme i recitacije.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Interakcija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reaguje verbalno ili neverbalno na uputstva i postavljena pitanja;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postavlja jednostavna pitanja;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izražava dopadanje ili nedopadanje;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učestvuje u zajedničkim aktivnostima na času (u paru, u grupi,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traži razjašnjenja kada nešto ne razume.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Pismeno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upozna osnovna pravila grafije, ortografije i interpunkcije u okviru usmeno stečenih jezičkih znanja;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dopunjava i piše reči i kratke rečenice na osnovu datog modela, slike ili drugog vizuelnog podsticaja;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dopunjava ili piše čestitku prema modelu;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unosi lične podatke u jednostavan formular (ime, prezime i adresu);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pisanoj komunikaciji kratko odgovori na jednostavna pitanja (ko, šta, gde) koja se odnose na obrađene teme, situacije u razredu ili njega lično.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Znanja o jeziku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prepoznaje šta je novo naučio;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shvata značaj poznavanja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uviđa mogućnosti pozitivnog transfera znanja i strategija stečenih učenjem prvog stranog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koristi jezik u skladu sa nivoom formalnosti komunikativne situacije (npr. forme učtivosti);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vezu između sopstvenog zalaganja i postignuća u jezičkim aktivnostima.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TEMATSKE OBLASTI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Napomena: </w:t>
      </w:r>
      <w:r w:rsidRPr="00A67F10">
        <w:rPr>
          <w:rFonts w:ascii="Arial" w:eastAsia="Times New Roman" w:hAnsi="Arial" w:cs="Arial"/>
        </w:rPr>
        <w:t xml:space="preserve">Tematski oblasti se prožimaju i iste su u sva četiri razreda gimnazije. Autori udžbenika i nastavnici obrađuju ih u skladu sa nivoom znanja, interesovanjima učenika i aktuelnim zbivanjima u svetu.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Teme i situacije po domenima upotrebe jezika </w:t>
      </w:r>
    </w:p>
    <w:tbl>
      <w:tblPr>
        <w:tblW w:w="5000" w:type="pct"/>
        <w:tblCellSpacing w:w="0" w:type="dxa"/>
        <w:tblBorders>
          <w:top w:val="inset" w:sz="8" w:space="0" w:color="000000"/>
          <w:left w:val="inset" w:sz="8" w:space="0" w:color="000000"/>
          <w:bottom w:val="inset" w:sz="8" w:space="0" w:color="000000"/>
          <w:right w:val="inset" w:sz="8" w:space="0" w:color="000000"/>
        </w:tblBorders>
        <w:tblCellMar>
          <w:top w:w="15" w:type="dxa"/>
          <w:left w:w="15" w:type="dxa"/>
          <w:bottom w:w="15" w:type="dxa"/>
          <w:right w:w="15" w:type="dxa"/>
        </w:tblCellMar>
        <w:tblLook w:val="04A0" w:firstRow="1" w:lastRow="0" w:firstColumn="1" w:lastColumn="0" w:noHBand="0" w:noVBand="1"/>
      </w:tblPr>
      <w:tblGrid>
        <w:gridCol w:w="3275"/>
        <w:gridCol w:w="3611"/>
        <w:gridCol w:w="2534"/>
      </w:tblGrid>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i/>
                <w:iCs/>
              </w:rPr>
            </w:pPr>
            <w:r w:rsidRPr="00A67F10">
              <w:rPr>
                <w:rFonts w:ascii="Arial" w:eastAsia="Times New Roman" w:hAnsi="Arial" w:cs="Arial"/>
                <w:i/>
                <w:iCs/>
              </w:rPr>
              <w:t xml:space="preserve">Privatno </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i/>
                <w:iCs/>
              </w:rPr>
            </w:pPr>
            <w:r w:rsidRPr="00A67F10">
              <w:rPr>
                <w:rFonts w:ascii="Arial" w:eastAsia="Times New Roman" w:hAnsi="Arial" w:cs="Arial"/>
                <w:i/>
                <w:iCs/>
              </w:rPr>
              <w:t xml:space="preserve">Javno </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i/>
                <w:iCs/>
              </w:rPr>
            </w:pPr>
            <w:r w:rsidRPr="00A67F10">
              <w:rPr>
                <w:rFonts w:ascii="Arial" w:eastAsia="Times New Roman" w:hAnsi="Arial" w:cs="Arial"/>
                <w:i/>
                <w:iCs/>
              </w:rPr>
              <w:t xml:space="preserve">Obrazovno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uža i šira porodica </w:t>
            </w:r>
            <w:r w:rsidRPr="00A67F10">
              <w:rPr>
                <w:rFonts w:ascii="Arial" w:eastAsia="Times New Roman" w:hAnsi="Arial" w:cs="Arial"/>
                <w:i/>
                <w:iCs/>
              </w:rPr>
              <w:br/>
              <w:t xml:space="preserve">- dnevne obaveze </w:t>
            </w:r>
            <w:r w:rsidRPr="00A67F10">
              <w:rPr>
                <w:rFonts w:ascii="Arial" w:eastAsia="Times New Roman" w:hAnsi="Arial" w:cs="Arial"/>
                <w:i/>
                <w:iCs/>
              </w:rPr>
              <w:br/>
              <w:t>- obaveze u kući, uređenje prostora u kojem živi (kupovina životnih namirnica, podela posla...)</w:t>
            </w:r>
            <w:r w:rsidRPr="00A67F10">
              <w:rPr>
                <w:rFonts w:ascii="Arial" w:eastAsia="Times New Roman" w:hAnsi="Arial" w:cs="Arial"/>
                <w:i/>
                <w:iCs/>
              </w:rPr>
              <w:br/>
              <w:t>- zdravstvena zaštita</w:t>
            </w:r>
            <w:r w:rsidRPr="00A67F10">
              <w:rPr>
                <w:rFonts w:ascii="Arial" w:eastAsia="Times New Roman" w:hAnsi="Arial" w:cs="Arial"/>
                <w:i/>
                <w:iCs/>
              </w:rPr>
              <w:br/>
              <w:t>- zajedničke aktivnosti i interesovanja u školi i van nje</w:t>
            </w:r>
            <w:r w:rsidRPr="00A67F10">
              <w:rPr>
                <w:rFonts w:ascii="Arial" w:eastAsia="Times New Roman" w:hAnsi="Arial" w:cs="Arial"/>
                <w:i/>
                <w:iCs/>
              </w:rPr>
              <w:br/>
              <w:t>- organizacija slobodnog vremena</w:t>
            </w:r>
            <w:r w:rsidRPr="00A67F10">
              <w:rPr>
                <w:rFonts w:ascii="Arial" w:eastAsia="Times New Roman" w:hAnsi="Arial" w:cs="Arial"/>
                <w:i/>
                <w:iCs/>
              </w:rPr>
              <w:br/>
              <w:t xml:space="preserve">- putovanja </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razvijanje pozitivnog odnosa prema životnoj sredini i drugim živim bićima (kućni ljubimci, nezbrinute životinje)</w:t>
            </w:r>
            <w:r w:rsidRPr="00A67F10">
              <w:rPr>
                <w:rFonts w:ascii="Arial" w:eastAsia="Times New Roman" w:hAnsi="Arial" w:cs="Arial"/>
                <w:i/>
                <w:iCs/>
              </w:rPr>
              <w:br/>
              <w:t xml:space="preserve">- znamenitosti u kulturama zemalja čiji se jezik uči </w:t>
            </w:r>
            <w:r w:rsidRPr="00A67F10">
              <w:rPr>
                <w:rFonts w:ascii="Arial" w:eastAsia="Times New Roman" w:hAnsi="Arial" w:cs="Arial"/>
                <w:i/>
                <w:iCs/>
              </w:rPr>
              <w:br/>
              <w:t>- obroci (zdrava ishrana)</w:t>
            </w:r>
            <w:r w:rsidRPr="00A67F10">
              <w:rPr>
                <w:rFonts w:ascii="Arial" w:eastAsia="Times New Roman" w:hAnsi="Arial" w:cs="Arial"/>
                <w:i/>
                <w:iCs/>
              </w:rPr>
              <w:br/>
              <w:t>- stanovanje (blok, naselje, kuća, grad, selo)</w:t>
            </w:r>
            <w:r w:rsidRPr="00A67F10">
              <w:rPr>
                <w:rFonts w:ascii="Arial" w:eastAsia="Times New Roman" w:hAnsi="Arial" w:cs="Arial"/>
                <w:i/>
                <w:iCs/>
              </w:rPr>
              <w:br/>
              <w:t>- kupovina (obraćanje i učtive forme obraćanja)</w:t>
            </w:r>
            <w:r w:rsidRPr="00A67F10">
              <w:rPr>
                <w:rFonts w:ascii="Arial" w:eastAsia="Times New Roman" w:hAnsi="Arial" w:cs="Arial"/>
                <w:i/>
                <w:iCs/>
              </w:rPr>
              <w:br/>
              <w:t xml:space="preserve">- vremenske prilike </w:t>
            </w:r>
            <w:r w:rsidRPr="00A67F10">
              <w:rPr>
                <w:rFonts w:ascii="Arial" w:eastAsia="Times New Roman" w:hAnsi="Arial" w:cs="Arial"/>
                <w:i/>
                <w:iCs/>
              </w:rPr>
              <w:br/>
              <w:t>- izlasci i organizacija slobodnog vremena</w:t>
            </w:r>
            <w:r w:rsidRPr="00A67F10">
              <w:rPr>
                <w:rFonts w:ascii="Arial" w:eastAsia="Times New Roman" w:hAnsi="Arial" w:cs="Arial"/>
                <w:i/>
                <w:iCs/>
              </w:rPr>
              <w:br/>
              <w:t>- znamenite ličnosti</w:t>
            </w:r>
            <w:r w:rsidRPr="00A67F10">
              <w:rPr>
                <w:rFonts w:ascii="Arial" w:eastAsia="Times New Roman" w:hAnsi="Arial" w:cs="Arial"/>
                <w:i/>
                <w:iCs/>
              </w:rPr>
              <w:br/>
              <w:t xml:space="preserve">- humanitarni rad i organizacije </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predmeti, raspored časova, nedeljna opterećenost</w:t>
            </w:r>
            <w:r w:rsidRPr="00A67F10">
              <w:rPr>
                <w:rFonts w:ascii="Arial" w:eastAsia="Times New Roman" w:hAnsi="Arial" w:cs="Arial"/>
                <w:i/>
                <w:iCs/>
              </w:rPr>
              <w:br/>
              <w:t>- slobodne aktivnosti (posete, sportski dani, humanitarne akcije)</w:t>
            </w:r>
            <w:r w:rsidRPr="00A67F10">
              <w:rPr>
                <w:rFonts w:ascii="Arial" w:eastAsia="Times New Roman" w:hAnsi="Arial" w:cs="Arial"/>
                <w:i/>
                <w:iCs/>
              </w:rPr>
              <w:br/>
              <w:t xml:space="preserve">- školski sistemi u zemljama čiji se jezik uči </w:t>
            </w:r>
          </w:p>
        </w:tc>
      </w:tr>
    </w:tbl>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KOMUNIKATIVNE FUNKCIJE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Predstavljanje sebe i drugih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Pozdravljanje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Identifikacija i imenovanje osoba, objekata, delova tela, životinja, boja, brojeva, itd. (u vezi sa temama)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Razumevanje i davanje jednostavnih uputstava i komandi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Postavljanje i odgovaranje na pitanja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Molbe i izrazi zahvalnosti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Primanje i davanje poziva za učešće u igri/grupnoj aktivnosti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Izražavanje dopadanja/nedopadanja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9. Izražavanje fizičkih senzacija i 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10. Imenovanje aktivnosti (u vezi sa temama)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11. Iskazivanje prostornih odnosa i veličina </w:t>
      </w:r>
      <w:r w:rsidRPr="00A67F10">
        <w:rPr>
          <w:rFonts w:ascii="Arial" w:eastAsia="Times New Roman" w:hAnsi="Arial" w:cs="Arial"/>
          <w:i/>
          <w:iCs/>
        </w:rPr>
        <w:t>(Idem, dolazim iz..., Levo, desno, gore, dole...)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12. Davanje i traženje informacija o sebi i drugima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13. Traženje i davanje obaveštenja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14. Opisivanje lica i predmeta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15. Izricanje zabrane i reagovanje na zabranu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16. Izražavanje pripadanja i posedovanja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17. Traženje i davanje obaveštenja o vremenu na časovniku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18. Skretanje pažnje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19. Traženje mišljenja i izražavanje slaganja/neslaganja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20. Iskazivanje izvinjenja i opravdanja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Svi gramatički sadržaji uvode se sa što manje gramatičkih objašnjenja osim ukoliko učenici na njima ne insistiraju, a njihovo poznavanje se evaluira i ocenjuje na osnovu upotrebe u odgovarajućem komunikativnom kontekstu, bez insistiranja na eksplicitnom poznavanju gramatičkih pravila.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ENGLESKI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Morfosintaksički i fonetski sadržaji sa primerima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 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Brojive imenice (članovi porodice, domaće životinje, delovi tela, odeća, školski pribor, dom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Nebrojive imenice: </w:t>
      </w:r>
      <w:r w:rsidRPr="00A67F10">
        <w:rPr>
          <w:rFonts w:ascii="Arial" w:eastAsia="Times New Roman" w:hAnsi="Arial" w:cs="Arial"/>
          <w:i/>
          <w:iCs/>
        </w:rPr>
        <w:t>milk, butter, bread</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Pravilna množina imenica (množina na </w:t>
      </w:r>
      <w:r w:rsidRPr="00A67F10">
        <w:rPr>
          <w:rFonts w:ascii="Arial" w:eastAsia="Times New Roman" w:hAnsi="Arial" w:cs="Arial"/>
          <w:i/>
          <w:iCs/>
        </w:rPr>
        <w:t>- s, - es</w:t>
      </w:r>
      <w:r w:rsidRPr="00A67F10">
        <w:rPr>
          <w:rFonts w:ascii="Arial" w:eastAsia="Times New Roman" w:hAnsi="Arial" w:cs="Arial"/>
        </w:rPr>
        <w:t xml:space="preserve">); najčešći primeri nepravilne množine </w:t>
      </w:r>
      <w:r w:rsidRPr="00A67F10">
        <w:rPr>
          <w:rFonts w:ascii="Arial" w:eastAsia="Times New Roman" w:hAnsi="Arial" w:cs="Arial"/>
          <w:i/>
          <w:iCs/>
        </w:rPr>
        <w:t xml:space="preserve">(man, woman, child).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 Izražavanje pripadanja i svojine (sa imenicom u jednini):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Sintetički genitiv: </w:t>
      </w:r>
      <w:r w:rsidRPr="00A67F10">
        <w:rPr>
          <w:rFonts w:ascii="Arial" w:eastAsia="Times New Roman" w:hAnsi="Arial" w:cs="Arial"/>
          <w:i/>
          <w:iCs/>
        </w:rPr>
        <w:t>Mary’s book, the dog’s tail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Analitički genitiv (receptivno): </w:t>
      </w:r>
      <w:r w:rsidRPr="00A67F10">
        <w:rPr>
          <w:rFonts w:ascii="Arial" w:eastAsia="Times New Roman" w:hAnsi="Arial" w:cs="Arial"/>
          <w:i/>
          <w:iCs/>
        </w:rPr>
        <w:t>the colour of the book</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 Građenje imenica nastavkom - </w:t>
      </w:r>
      <w:r w:rsidRPr="00A67F10">
        <w:rPr>
          <w:rFonts w:ascii="Arial" w:eastAsia="Times New Roman" w:hAnsi="Arial" w:cs="Arial"/>
          <w:i/>
          <w:iCs/>
        </w:rPr>
        <w:t>er: singer, worker</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2. Član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w:t>
      </w:r>
      <w:r w:rsidRPr="00A67F10">
        <w:rPr>
          <w:rFonts w:ascii="Arial" w:eastAsia="Times New Roman" w:hAnsi="Arial" w:cs="Arial"/>
          <w:i/>
          <w:iCs/>
        </w:rPr>
        <w:t>neodređeni član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prvom pominjanju nekoga ili nečega: </w:t>
      </w:r>
      <w:r w:rsidRPr="00A67F10">
        <w:rPr>
          <w:rFonts w:ascii="Arial" w:eastAsia="Times New Roman" w:hAnsi="Arial" w:cs="Arial"/>
          <w:i/>
          <w:iCs/>
        </w:rPr>
        <w:t>There’s a book on the table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značenju broja jedan: </w:t>
      </w:r>
      <w:r w:rsidRPr="00A67F10">
        <w:rPr>
          <w:rFonts w:ascii="Arial" w:eastAsia="Times New Roman" w:hAnsi="Arial" w:cs="Arial"/>
          <w:i/>
          <w:iCs/>
        </w:rPr>
        <w:t>Can I get an orange, please?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 nazive zanimanja: </w:t>
      </w:r>
      <w:r w:rsidRPr="00A67F10">
        <w:rPr>
          <w:rFonts w:ascii="Arial" w:eastAsia="Times New Roman" w:hAnsi="Arial" w:cs="Arial"/>
          <w:i/>
          <w:iCs/>
        </w:rPr>
        <w:t>He’s a teacher;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generička upotreba: </w:t>
      </w:r>
      <w:r w:rsidRPr="00A67F10">
        <w:rPr>
          <w:rFonts w:ascii="Arial" w:eastAsia="Times New Roman" w:hAnsi="Arial" w:cs="Arial"/>
          <w:i/>
          <w:iCs/>
        </w:rPr>
        <w:t>A cat is an animal</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w:t>
      </w:r>
      <w:r w:rsidRPr="00A67F10">
        <w:rPr>
          <w:rFonts w:ascii="Arial" w:eastAsia="Times New Roman" w:hAnsi="Arial" w:cs="Arial"/>
          <w:i/>
          <w:iCs/>
        </w:rPr>
        <w:t>određeni član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 zajedničke imenice u jednini i množini: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The apple is for you./The apples are for you;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ispred superlativa i rednih brojeva: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It is the tallest building in London. January is the first month of the year;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izrazima sa delovima dana: </w:t>
      </w:r>
      <w:r w:rsidRPr="00A67F10">
        <w:rPr>
          <w:rFonts w:ascii="Arial" w:eastAsia="Times New Roman" w:hAnsi="Arial" w:cs="Arial"/>
          <w:i/>
          <w:iCs/>
        </w:rPr>
        <w:t>in the morning, in the evening</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w:t>
      </w:r>
      <w:r w:rsidRPr="00A67F10">
        <w:rPr>
          <w:rFonts w:ascii="Arial" w:eastAsia="Times New Roman" w:hAnsi="Arial" w:cs="Arial"/>
          <w:i/>
          <w:iCs/>
        </w:rPr>
        <w:t xml:space="preserve">nulti član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 nebrojive imenice i brojive imenice u množini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I like to drink milk. He likes apples;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 nazive dana u nedelji, meseca, godišnjih doba: </w:t>
      </w:r>
      <w:r w:rsidRPr="00A67F10">
        <w:rPr>
          <w:rFonts w:ascii="Arial" w:eastAsia="Times New Roman" w:hAnsi="Arial" w:cs="Arial"/>
          <w:i/>
          <w:iCs/>
        </w:rPr>
        <w:t xml:space="preserve">Friday, March, summer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 nazive obeda: </w:t>
      </w:r>
      <w:r w:rsidRPr="00A67F10">
        <w:rPr>
          <w:rFonts w:ascii="Arial" w:eastAsia="Times New Roman" w:hAnsi="Arial" w:cs="Arial"/>
          <w:i/>
          <w:iCs/>
        </w:rPr>
        <w:t>Breakfast, lunch, dinner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 praznike: </w:t>
      </w:r>
      <w:r w:rsidRPr="00A67F10">
        <w:rPr>
          <w:rFonts w:ascii="Arial" w:eastAsia="Times New Roman" w:hAnsi="Arial" w:cs="Arial"/>
          <w:i/>
          <w:iCs/>
        </w:rPr>
        <w:t>New Year, Christmas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 nazive sportova i dečijih igara: </w:t>
      </w:r>
      <w:r w:rsidRPr="00A67F10">
        <w:rPr>
          <w:rFonts w:ascii="Arial" w:eastAsia="Times New Roman" w:hAnsi="Arial" w:cs="Arial"/>
          <w:i/>
          <w:iCs/>
        </w:rPr>
        <w:t>football, hopscotch</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izrazima: </w:t>
      </w:r>
      <w:r w:rsidRPr="00A67F10">
        <w:rPr>
          <w:rFonts w:ascii="Arial" w:eastAsia="Times New Roman" w:hAnsi="Arial" w:cs="Arial"/>
          <w:i/>
          <w:iCs/>
        </w:rPr>
        <w:t>beat home/go home; be at school/go to school; go to bed; have breakfast/dinner</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3.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Lične zamenice u jednini i množini, u funkciji subjekta i objekta: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We like to play football. I like him. Give me the book.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Pokazne zamenice u jednini i množini </w:t>
      </w:r>
      <w:r w:rsidRPr="00A67F10">
        <w:rPr>
          <w:rFonts w:ascii="Arial" w:eastAsia="Times New Roman" w:hAnsi="Arial" w:cs="Arial"/>
          <w:i/>
          <w:iCs/>
        </w:rPr>
        <w:t>this/these; that/those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Upitne zamenice </w:t>
      </w:r>
      <w:r w:rsidRPr="00A67F10">
        <w:rPr>
          <w:rFonts w:ascii="Arial" w:eastAsia="Times New Roman" w:hAnsi="Arial" w:cs="Arial"/>
          <w:i/>
          <w:iCs/>
        </w:rPr>
        <w:t>who, what</w:t>
      </w:r>
      <w:r w:rsidRPr="00A67F10">
        <w:rPr>
          <w:rFonts w:ascii="Arial" w:eastAsia="Times New Roman" w:hAnsi="Arial" w:cs="Arial"/>
        </w:rPr>
        <w:t xml:space="preserve"> u funkciji subjekta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4. Determinatori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Pokazni determinatori </w:t>
      </w:r>
      <w:r w:rsidRPr="00A67F10">
        <w:rPr>
          <w:rFonts w:ascii="Arial" w:eastAsia="Times New Roman" w:hAnsi="Arial" w:cs="Arial"/>
          <w:i/>
          <w:iCs/>
        </w:rPr>
        <w:t>this/these; that/those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Prisvojni determinatori.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Neodređeni determinatori </w:t>
      </w:r>
      <w:r w:rsidRPr="00A67F10">
        <w:rPr>
          <w:rFonts w:ascii="Arial" w:eastAsia="Times New Roman" w:hAnsi="Arial" w:cs="Arial"/>
          <w:i/>
          <w:iCs/>
        </w:rPr>
        <w:t>some, any</w:t>
      </w:r>
      <w:r w:rsidRPr="00A67F10">
        <w:rPr>
          <w:rFonts w:ascii="Arial" w:eastAsia="Times New Roman" w:hAnsi="Arial" w:cs="Arial"/>
        </w:rPr>
        <w:t xml:space="preserve">, uz brojive i nebrojive imenice.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5. 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Najfrekventniji opisni pridevi (veličina, oblik, boja),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Pridevi za izražavanje pripadanja nekoj naciji: </w:t>
      </w:r>
      <w:r w:rsidRPr="00A67F10">
        <w:rPr>
          <w:rFonts w:ascii="Arial" w:eastAsia="Times New Roman" w:hAnsi="Arial" w:cs="Arial"/>
          <w:i/>
          <w:iCs/>
        </w:rPr>
        <w:t>English, Serbian</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Sintetički komparativ i superlativ osnovnih jednosložnih prideva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She is taller than her sister. Is this the biggest building in your town?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6. 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Prosti brojevi do 30. Redni brojevi do 20.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7. Kvantifikatori brojivih i nebrojivih imenica</w:t>
      </w:r>
      <w:r w:rsidRPr="00A67F10">
        <w:rPr>
          <w:rFonts w:ascii="Arial" w:eastAsia="Times New Roman" w:hAnsi="Arial" w:cs="Arial"/>
        </w:rPr>
        <w:t xml:space="preserve">: </w:t>
      </w:r>
      <w:r w:rsidRPr="00A67F10">
        <w:rPr>
          <w:rFonts w:ascii="Arial" w:eastAsia="Times New Roman" w:hAnsi="Arial" w:cs="Arial"/>
          <w:i/>
          <w:iCs/>
        </w:rPr>
        <w:t>much/many: a lot of</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8. 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w:t>
      </w:r>
      <w:r w:rsidRPr="00A67F10">
        <w:rPr>
          <w:rFonts w:ascii="Arial" w:eastAsia="Times New Roman" w:hAnsi="Arial" w:cs="Arial"/>
          <w:i/>
          <w:iCs/>
        </w:rPr>
        <w:t>The Simple Present Tense</w:t>
      </w:r>
      <w:r w:rsidRPr="00A67F10">
        <w:rPr>
          <w:rFonts w:ascii="Arial" w:eastAsia="Times New Roman" w:hAnsi="Arial" w:cs="Arial"/>
        </w:rPr>
        <w:t xml:space="preserve"> za izražavanje uobičajene radnje ili pojave: </w:t>
      </w:r>
      <w:r w:rsidRPr="00A67F10">
        <w:rPr>
          <w:rFonts w:ascii="Arial" w:eastAsia="Times New Roman" w:hAnsi="Arial" w:cs="Arial"/>
          <w:i/>
          <w:iCs/>
        </w:rPr>
        <w:t xml:space="preserve">He goes to bed at nine. It rains a lot in winter.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w:t>
      </w:r>
      <w:r w:rsidRPr="00A67F10">
        <w:rPr>
          <w:rFonts w:ascii="Arial" w:eastAsia="Times New Roman" w:hAnsi="Arial" w:cs="Arial"/>
          <w:i/>
          <w:iCs/>
        </w:rPr>
        <w:t xml:space="preserve">The Present Continuous Tense </w:t>
      </w:r>
      <w:r w:rsidRPr="00A67F10">
        <w:rPr>
          <w:rFonts w:ascii="Arial" w:eastAsia="Times New Roman" w:hAnsi="Arial" w:cs="Arial"/>
        </w:rPr>
        <w:t xml:space="preserve">za izražavanje radnje koja se događa u trenutku govora: </w:t>
      </w:r>
      <w:r w:rsidRPr="00A67F10">
        <w:rPr>
          <w:rFonts w:ascii="Arial" w:eastAsia="Times New Roman" w:hAnsi="Arial" w:cs="Arial"/>
          <w:i/>
          <w:iCs/>
        </w:rPr>
        <w:t>He’s sleeping now</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Zapovedni način: </w:t>
      </w:r>
      <w:r w:rsidRPr="00A67F10">
        <w:rPr>
          <w:rFonts w:ascii="Arial" w:eastAsia="Times New Roman" w:hAnsi="Arial" w:cs="Arial"/>
          <w:i/>
          <w:iCs/>
        </w:rPr>
        <w:t>Give me the book, please. Let’s play ball. Go home, children.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 Modalni 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r w:rsidRPr="00A67F10">
        <w:rPr>
          <w:rFonts w:ascii="Arial" w:eastAsia="Times New Roman" w:hAnsi="Arial" w:cs="Arial"/>
          <w:i/>
          <w:iCs/>
        </w:rPr>
        <w:t>can</w:t>
      </w:r>
      <w:r w:rsidRPr="00A67F10">
        <w:rPr>
          <w:rFonts w:ascii="Arial" w:eastAsia="Times New Roman" w:hAnsi="Arial" w:cs="Arial"/>
        </w:rPr>
        <w:t xml:space="preserve">: - izražavanje sposobnosti, mogućnosti: </w:t>
      </w:r>
      <w:r w:rsidRPr="00A67F10">
        <w:rPr>
          <w:rFonts w:ascii="Arial" w:eastAsia="Times New Roman" w:hAnsi="Arial" w:cs="Arial"/>
          <w:i/>
          <w:iCs/>
        </w:rPr>
        <w:t xml:space="preserve">I can swim. He can‘t come today.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traženje dozvole: </w:t>
      </w:r>
      <w:r w:rsidRPr="00A67F10">
        <w:rPr>
          <w:rFonts w:ascii="Arial" w:eastAsia="Times New Roman" w:hAnsi="Arial" w:cs="Arial"/>
          <w:i/>
          <w:iCs/>
        </w:rPr>
        <w:t>Can I take your book, please?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r w:rsidRPr="00A67F10">
        <w:rPr>
          <w:rFonts w:ascii="Arial" w:eastAsia="Times New Roman" w:hAnsi="Arial" w:cs="Arial"/>
          <w:i/>
          <w:iCs/>
        </w:rPr>
        <w:t>must</w:t>
      </w:r>
      <w:r w:rsidRPr="00A67F10">
        <w:rPr>
          <w:rFonts w:ascii="Arial" w:eastAsia="Times New Roman" w:hAnsi="Arial" w:cs="Arial"/>
        </w:rPr>
        <w:t xml:space="preserve">: iskazivanje obaveze: </w:t>
      </w:r>
      <w:r w:rsidRPr="00A67F10">
        <w:rPr>
          <w:rFonts w:ascii="Arial" w:eastAsia="Times New Roman" w:hAnsi="Arial" w:cs="Arial"/>
          <w:i/>
          <w:iCs/>
        </w:rPr>
        <w:t xml:space="preserve">You must finish your homework. I must go now.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 </w:t>
      </w:r>
      <w:r w:rsidRPr="00A67F10">
        <w:rPr>
          <w:rFonts w:ascii="Arial" w:eastAsia="Times New Roman" w:hAnsi="Arial" w:cs="Arial"/>
          <w:i/>
          <w:iCs/>
        </w:rPr>
        <w:t>Have</w:t>
      </w:r>
      <w:r w:rsidRPr="00A67F10">
        <w:rPr>
          <w:rFonts w:ascii="Arial" w:eastAsia="Times New Roman" w:hAnsi="Arial" w:cs="Arial"/>
        </w:rPr>
        <w:t xml:space="preserve"> kao punoznačni (leksički) glagol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za izražavanje pripadanja i posedovanja (</w:t>
      </w:r>
      <w:r w:rsidRPr="00A67F10">
        <w:rPr>
          <w:rFonts w:ascii="Arial" w:eastAsia="Times New Roman" w:hAnsi="Arial" w:cs="Arial"/>
          <w:i/>
          <w:iCs/>
        </w:rPr>
        <w:t>have/have got</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They have/have got a nice house in the country.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What do you have in your bag?/What have you got in your bag?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izrazima: </w:t>
      </w:r>
      <w:r w:rsidRPr="00A67F10">
        <w:rPr>
          <w:rFonts w:ascii="Arial" w:eastAsia="Times New Roman" w:hAnsi="Arial" w:cs="Arial"/>
          <w:i/>
          <w:iCs/>
        </w:rPr>
        <w:t xml:space="preserve">have breakfast/lunch/dinner; have fun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9. Prilozi i priloške odredbe.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za mesto: </w:t>
      </w:r>
      <w:r w:rsidRPr="00A67F10">
        <w:rPr>
          <w:rFonts w:ascii="Arial" w:eastAsia="Times New Roman" w:hAnsi="Arial" w:cs="Arial"/>
          <w:i/>
          <w:iCs/>
        </w:rPr>
        <w:t>here/there; near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za vreme: </w:t>
      </w:r>
      <w:r w:rsidRPr="00A67F10">
        <w:rPr>
          <w:rFonts w:ascii="Arial" w:eastAsia="Times New Roman" w:hAnsi="Arial" w:cs="Arial"/>
          <w:i/>
          <w:iCs/>
        </w:rPr>
        <w:t xml:space="preserve">today, now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10. Predlozi: </w:t>
      </w:r>
      <w:r w:rsidRPr="00A67F10">
        <w:rPr>
          <w:rFonts w:ascii="Arial" w:eastAsia="Times New Roman" w:hAnsi="Arial" w:cs="Arial"/>
          <w:i/>
          <w:iCs/>
        </w:rPr>
        <w:t>at, in, on, under, behind, from</w:t>
      </w:r>
      <w:r w:rsidRPr="00A67F10">
        <w:rPr>
          <w:rFonts w:ascii="Arial" w:eastAsia="Times New Roman" w:hAnsi="Arial" w:cs="Arial"/>
        </w:rPr>
        <w: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11. Veznici:</w:t>
      </w:r>
      <w:r w:rsidRPr="00A67F10">
        <w:rPr>
          <w:rFonts w:ascii="Arial" w:eastAsia="Times New Roman" w:hAnsi="Arial" w:cs="Arial"/>
          <w:i/>
          <w:iCs/>
        </w:rPr>
        <w:t xml:space="preserve"> and, or.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12.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Red reči u prostoj rečenici.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YES/NO pitanja i kratki potvrdni i odrični odgovori (produktivno i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WH pitanja (receptivno), osim pitanja sa </w:t>
      </w:r>
      <w:r w:rsidRPr="00A67F10">
        <w:rPr>
          <w:rFonts w:ascii="Arial" w:eastAsia="Times New Roman" w:hAnsi="Arial" w:cs="Arial"/>
          <w:i/>
          <w:iCs/>
        </w:rPr>
        <w:t>who, what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 Egzistencijalno </w:t>
      </w:r>
      <w:r w:rsidRPr="00A67F10">
        <w:rPr>
          <w:rFonts w:ascii="Arial" w:eastAsia="Times New Roman" w:hAnsi="Arial" w:cs="Arial"/>
          <w:i/>
          <w:iCs/>
        </w:rPr>
        <w:t>There is/are ...: There‘s book on the table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 Bezlične rečenice sa </w:t>
      </w:r>
      <w:r w:rsidRPr="00A67F10">
        <w:rPr>
          <w:rFonts w:ascii="Arial" w:eastAsia="Times New Roman" w:hAnsi="Arial" w:cs="Arial"/>
          <w:i/>
          <w:iCs/>
        </w:rPr>
        <w:t>IT</w:t>
      </w:r>
      <w:r w:rsidRPr="00A67F10">
        <w:rPr>
          <w:rFonts w:ascii="Arial" w:eastAsia="Times New Roman" w:hAnsi="Arial" w:cs="Arial"/>
        </w:rPr>
        <w:t xml:space="preserve"> kao formalnim subjektom.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It’s hot/cold. It’s raining. It’s ten o’clock.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NEMAČKI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Osnovne rečenične strukture u potvrdnom, odričnom i upitnom obliku. Proširivanje osnovnih rečeničnih struktura slobodnim podacima. Bezlične rečenice tipa </w:t>
      </w:r>
      <w:r w:rsidRPr="00A67F10">
        <w:rPr>
          <w:rFonts w:ascii="Arial" w:eastAsia="Times New Roman" w:hAnsi="Arial" w:cs="Arial"/>
          <w:i/>
          <w:iCs/>
        </w:rPr>
        <w:t>Es ist</w:t>
      </w:r>
      <w:r w:rsidRPr="00A67F10">
        <w:rPr>
          <w:rFonts w:ascii="Arial" w:eastAsia="Times New Roman" w:hAnsi="Arial" w:cs="Arial"/>
        </w:rPr>
        <w:t xml:space="preserve">... Svesno usvajanje negacija </w:t>
      </w:r>
      <w:r w:rsidRPr="00A67F10">
        <w:rPr>
          <w:rFonts w:ascii="Arial" w:eastAsia="Times New Roman" w:hAnsi="Arial" w:cs="Arial"/>
          <w:i/>
          <w:iCs/>
        </w:rPr>
        <w:t>nicht</w:t>
      </w:r>
      <w:r w:rsidRPr="00A67F10">
        <w:rPr>
          <w:rFonts w:ascii="Arial" w:eastAsia="Times New Roman" w:hAnsi="Arial" w:cs="Arial"/>
        </w:rPr>
        <w:t xml:space="preserve"> i </w:t>
      </w:r>
      <w:r w:rsidRPr="00A67F10">
        <w:rPr>
          <w:rFonts w:ascii="Arial" w:eastAsia="Times New Roman" w:hAnsi="Arial" w:cs="Arial"/>
          <w:i/>
          <w:iCs/>
        </w:rPr>
        <w:t>kein</w:t>
      </w:r>
      <w:r w:rsidRPr="00A67F10">
        <w:rPr>
          <w:rFonts w:ascii="Arial" w:eastAsia="Times New Roman" w:hAnsi="Arial" w:cs="Arial"/>
        </w:rPr>
        <w:t xml:space="preserve">. Upitne rečenice.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Peter liest. Peter liest ein Buch. Peter liest keine Zeitung. Liest Peter ein Buch?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Was liest er?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(zajedničke, vlastite)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Receptivno usvajanje roda, broja i padeža pomoću člana, nastavaka i determinativa. Produktivno korišćenje nominativa, dativa i akuzativa jednine i nominativa i akuzativa množine, sa odgovarajućim predlozima i bez predloga u govornim situacijama koje su predviđene tematikom. Saksonski genitiv.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Ich lese den Roman "Emil und Detektive". Hilfst du deiner Mutter? Hilfst du Michaelas Mutter?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Član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Receptivno i produktivno usvajanje određenog i neodređenog člana uz imenice u navedenim padežima. Sažimanje člana </w:t>
      </w:r>
      <w:r w:rsidRPr="00A67F10">
        <w:rPr>
          <w:rFonts w:ascii="Arial" w:eastAsia="Times New Roman" w:hAnsi="Arial" w:cs="Arial"/>
          <w:i/>
          <w:iCs/>
        </w:rPr>
        <w:t>im, am, ins</w:t>
      </w:r>
      <w:r w:rsidRPr="00A67F10">
        <w:rPr>
          <w:rFonts w:ascii="Arial" w:eastAsia="Times New Roman" w:hAnsi="Arial" w:cs="Arial"/>
        </w:rPr>
        <w:t xml:space="preserve"> (receptivno). Nulti član uz gradivne imenice (receptivno). Prisvojni determinativi u nominativu, dativu i akuzativu jednine i množine (receptivno).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Ich liege im Bett. Dort steht ein Computer. Der Computer ist neu. Ich trinke gern Milch. Zeig mir dein Foto!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Negacija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Kein</w:t>
      </w:r>
      <w:r w:rsidRPr="00A67F10">
        <w:rPr>
          <w:rFonts w:ascii="Arial" w:eastAsia="Times New Roman" w:hAnsi="Arial" w:cs="Arial"/>
        </w:rPr>
        <w:t xml:space="preserve"> u nominativu i akuzativu. </w:t>
      </w:r>
      <w:r w:rsidRPr="00A67F10">
        <w:rPr>
          <w:rFonts w:ascii="Arial" w:eastAsia="Times New Roman" w:hAnsi="Arial" w:cs="Arial"/>
          <w:i/>
          <w:iCs/>
        </w:rPr>
        <w:t>Nein, nicht</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Nein, das weiß ich nicht. Ich habe keine Ahnung.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Lične zamenice u nominativu (produktivno), dativu i akuzativu jednine i množine (receptivno).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Er heißt Peter. Wann besuchst du uns?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Opisni pridevi u sastavu imenskog predikata, a samo izuzetno u atributivnoj funkciji (receptivno).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Sie ist Lehrerin. Du bist nicht da. Er ist groß.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Dativ - </w:t>
      </w:r>
      <w:r w:rsidRPr="00A67F10">
        <w:rPr>
          <w:rFonts w:ascii="Arial" w:eastAsia="Times New Roman" w:hAnsi="Arial" w:cs="Arial"/>
          <w:i/>
          <w:iCs/>
        </w:rPr>
        <w:t>bei, mit, aus, vor</w:t>
      </w:r>
      <w:r w:rsidRPr="00A67F10">
        <w:rPr>
          <w:rFonts w:ascii="Arial" w:eastAsia="Times New Roman" w:hAnsi="Arial" w:cs="Arial"/>
        </w:rPr>
        <w:t xml:space="preserve">, akuzativ - </w:t>
      </w:r>
      <w:r w:rsidRPr="00A67F10">
        <w:rPr>
          <w:rFonts w:ascii="Arial" w:eastAsia="Times New Roman" w:hAnsi="Arial" w:cs="Arial"/>
          <w:i/>
          <w:iCs/>
        </w:rPr>
        <w:t>für;</w:t>
      </w:r>
      <w:r w:rsidRPr="00A67F10">
        <w:rPr>
          <w:rFonts w:ascii="Arial" w:eastAsia="Times New Roman" w:hAnsi="Arial" w:cs="Arial"/>
        </w:rPr>
        <w:t xml:space="preserve"> dativ/akuzativ </w:t>
      </w:r>
      <w:r w:rsidRPr="00A67F10">
        <w:rPr>
          <w:rFonts w:ascii="Arial" w:eastAsia="Times New Roman" w:hAnsi="Arial" w:cs="Arial"/>
          <w:i/>
          <w:iCs/>
        </w:rPr>
        <w:t>- in, an, auf</w:t>
      </w:r>
      <w:r w:rsidRPr="00A67F10">
        <w:rPr>
          <w:rFonts w:ascii="Arial" w:eastAsia="Times New Roman" w:hAnsi="Arial" w:cs="Arial"/>
        </w:rPr>
        <w:t xml:space="preserve">. Uvežbavaju se receptivno uz imenice u odgovarajućim padežima (receptivno).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Susi ist bei Christian. Ist das ein Geschenk für mich? Ich bin im Park/auf dem Spielplatz.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Prilozi i priloške fraze: </w:t>
      </w:r>
      <w:r w:rsidRPr="00A67F10">
        <w:rPr>
          <w:rFonts w:ascii="Arial" w:eastAsia="Times New Roman" w:hAnsi="Arial" w:cs="Arial"/>
          <w:i/>
          <w:iCs/>
        </w:rPr>
        <w:t>links,rechts, hier, dort, da, heute, morgen, jetzt, morgen nach dem Frühstück.</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Prezent najfrekventnijih slabih i jakih glagola, prostih, izvedenih i složenih, pomoćnih glagola </w:t>
      </w:r>
      <w:r w:rsidRPr="00A67F10">
        <w:rPr>
          <w:rFonts w:ascii="Arial" w:eastAsia="Times New Roman" w:hAnsi="Arial" w:cs="Arial"/>
          <w:i/>
          <w:iCs/>
        </w:rPr>
        <w:t>sein</w:t>
      </w:r>
      <w:r w:rsidRPr="00A67F10">
        <w:rPr>
          <w:rFonts w:ascii="Arial" w:eastAsia="Times New Roman" w:hAnsi="Arial" w:cs="Arial"/>
        </w:rPr>
        <w:t xml:space="preserve"> i </w:t>
      </w:r>
      <w:r w:rsidRPr="00A67F10">
        <w:rPr>
          <w:rFonts w:ascii="Arial" w:eastAsia="Times New Roman" w:hAnsi="Arial" w:cs="Arial"/>
          <w:i/>
          <w:iCs/>
        </w:rPr>
        <w:t>haben</w:t>
      </w:r>
      <w:r w:rsidRPr="00A67F10">
        <w:rPr>
          <w:rFonts w:ascii="Arial" w:eastAsia="Times New Roman" w:hAnsi="Arial" w:cs="Arial"/>
        </w:rPr>
        <w:t xml:space="preserve">, modalnih glagola </w:t>
      </w:r>
      <w:r w:rsidRPr="00A67F10">
        <w:rPr>
          <w:rFonts w:ascii="Arial" w:eastAsia="Times New Roman" w:hAnsi="Arial" w:cs="Arial"/>
          <w:i/>
          <w:iCs/>
        </w:rPr>
        <w:t>wollen, sollen, müssen</w:t>
      </w:r>
      <w:r w:rsidRPr="00A67F10">
        <w:rPr>
          <w:rFonts w:ascii="Arial" w:eastAsia="Times New Roman" w:hAnsi="Arial" w:cs="Arial"/>
        </w:rPr>
        <w:t xml:space="preserve"> i </w:t>
      </w:r>
      <w:r w:rsidRPr="00A67F10">
        <w:rPr>
          <w:rFonts w:ascii="Arial" w:eastAsia="Times New Roman" w:hAnsi="Arial" w:cs="Arial"/>
          <w:i/>
          <w:iCs/>
        </w:rPr>
        <w:t>dürfen</w:t>
      </w:r>
      <w:r w:rsidRPr="00A67F10">
        <w:rPr>
          <w:rFonts w:ascii="Arial" w:eastAsia="Times New Roman" w:hAnsi="Arial" w:cs="Arial"/>
        </w:rPr>
        <w:t xml:space="preserve"> (receptivno), kao i </w:t>
      </w:r>
      <w:r w:rsidRPr="00A67F10">
        <w:rPr>
          <w:rFonts w:ascii="Arial" w:eastAsia="Times New Roman" w:hAnsi="Arial" w:cs="Arial"/>
          <w:i/>
          <w:iCs/>
        </w:rPr>
        <w:t>können</w:t>
      </w:r>
      <w:r w:rsidRPr="00A67F10">
        <w:rPr>
          <w:rFonts w:ascii="Arial" w:eastAsia="Times New Roman" w:hAnsi="Arial" w:cs="Arial"/>
        </w:rPr>
        <w:t xml:space="preserve"> i </w:t>
      </w:r>
      <w:r w:rsidRPr="00A67F10">
        <w:rPr>
          <w:rFonts w:ascii="Arial" w:eastAsia="Times New Roman" w:hAnsi="Arial" w:cs="Arial"/>
          <w:i/>
          <w:iCs/>
        </w:rPr>
        <w:t>möchten</w:t>
      </w:r>
      <w:r w:rsidRPr="00A67F10">
        <w:rPr>
          <w:rFonts w:ascii="Arial" w:eastAsia="Times New Roman" w:hAnsi="Arial" w:cs="Arial"/>
        </w:rPr>
        <w:t xml:space="preserve"> (receptivno i produktivno) u potvrdnom, odričnom i upitnom obliku jednine i množine. Prezent sa značenjem buduće radnje; preterit glagola sein i haben (receptivno i produktivno). Najfrekventniji refleksivni glagoli i imperativ jakih i slabih glagola (receptivno).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Ich heßie Peter. Gibst du mir deine Telefonnummer? Sie fährt gern Rad. Wo warst du gestern? Ich stehe immer um 7 Uhr auf. Möchtets du Basketball spielen? Maria war krank, sie hatte Grippe.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do 100.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Kazivanje vremena po časovniku (puni časovi i polovine).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RUSKI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Uočavanje relacije slovo - glas i razlikovanje glasova i slova u ruskom jeziku. (receptivno) Osnovna obeležja suglasničkog i samoglasničkog sistema ruskog jezika: izgovor glasova koji se beleže slovima </w:t>
      </w:r>
      <w:r w:rsidRPr="00A67F10">
        <w:rPr>
          <w:rFonts w:ascii="Arial" w:eastAsia="Times New Roman" w:hAnsi="Arial" w:cs="Arial"/>
          <w:i/>
          <w:iCs/>
        </w:rPr>
        <w:t>ж, ш, ч, щ, л</w:t>
      </w:r>
      <w:r w:rsidRPr="00A67F10">
        <w:rPr>
          <w:rFonts w:ascii="Arial" w:eastAsia="Times New Roman" w:hAnsi="Arial" w:cs="Arial"/>
        </w:rPr>
        <w:t xml:space="preserve">; izgovor i beleženje parnih tvrdih i mekih, zvučnih i bezvučnih suglasnika; izgovor i beleženje akcentovanih i redukovanih samoglasnika (receptivno). Osnovni tipovi izjavne i upitne intonacione konstrukcije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Slaganje subjekta (imenica) i prostog glagolskog predikata (lični glagolski oblik): </w:t>
      </w:r>
      <w:r w:rsidRPr="00A67F10">
        <w:rPr>
          <w:rFonts w:ascii="Arial" w:eastAsia="Times New Roman" w:hAnsi="Arial" w:cs="Arial"/>
          <w:i/>
          <w:iCs/>
        </w:rPr>
        <w:t>Вова читает. Миша читал</w:t>
      </w:r>
      <w:r w:rsidRPr="00A67F10">
        <w:rPr>
          <w:rFonts w:ascii="Arial" w:eastAsia="Times New Roman" w:hAnsi="Arial" w:cs="Arial"/>
        </w:rPr>
        <w:t xml:space="preserve">. (i receptivno i produktivno).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Glagol u funkciji prostog glagolskog predikata - prezent glagola prve i druge konjugacije, perfekat: </w:t>
      </w:r>
      <w:r w:rsidRPr="00A67F10">
        <w:rPr>
          <w:rFonts w:ascii="Arial" w:eastAsia="Times New Roman" w:hAnsi="Arial" w:cs="Arial"/>
          <w:i/>
          <w:iCs/>
        </w:rPr>
        <w:t>я читаю, ты читaешь, я люблю, ты любишь, он говорил, она писала, они раззказывали...</w:t>
      </w:r>
      <w:r w:rsidRPr="00A67F10">
        <w:rPr>
          <w:rFonts w:ascii="Arial" w:eastAsia="Times New Roman" w:hAnsi="Arial" w:cs="Arial"/>
        </w:rPr>
        <w:t xml:space="preserve"> (i receptivno i produktivno).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Imenice u funkciji imenskog dela predikata: </w:t>
      </w:r>
      <w:r w:rsidRPr="00A67F10">
        <w:rPr>
          <w:rFonts w:ascii="Arial" w:eastAsia="Times New Roman" w:hAnsi="Arial" w:cs="Arial"/>
          <w:i/>
          <w:iCs/>
        </w:rPr>
        <w:t>Я ученица. Мама - врач</w:t>
      </w:r>
      <w:r w:rsidRPr="00A67F10">
        <w:rPr>
          <w:rFonts w:ascii="Arial" w:eastAsia="Times New Roman" w:hAnsi="Arial" w:cs="Arial"/>
        </w:rPr>
        <w:t xml:space="preserve">. (i receptivno i produktivno).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Slaganje imenica i pridevskih reči: </w:t>
      </w:r>
      <w:r w:rsidRPr="00A67F10">
        <w:rPr>
          <w:rFonts w:ascii="Arial" w:eastAsia="Times New Roman" w:hAnsi="Arial" w:cs="Arial"/>
          <w:i/>
          <w:iCs/>
        </w:rPr>
        <w:t>красный свет, Новый год, зеленая доска, большая елка, вкусное яблоко, синее пальто.</w:t>
      </w:r>
      <w:r w:rsidRPr="00A67F10">
        <w:rPr>
          <w:rFonts w:ascii="Arial" w:eastAsia="Times New Roman" w:hAnsi="Arial" w:cs="Arial"/>
        </w:rPr>
        <w:t xml:space="preserve"> (i receptivno i produktivno).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Oblici ličnih zamenica u funkciji subjekta: </w:t>
      </w:r>
      <w:r w:rsidRPr="00A67F10">
        <w:rPr>
          <w:rFonts w:ascii="Arial" w:eastAsia="Times New Roman" w:hAnsi="Arial" w:cs="Arial"/>
          <w:i/>
          <w:iCs/>
        </w:rPr>
        <w:t>Я читаю книгу. Ты пишешь писмоь. Меня зовут Аня. Как тебя зовут? Мне одиннадсать лет. Ему десять лет.</w:t>
      </w:r>
      <w:r w:rsidRPr="00A67F10">
        <w:rPr>
          <w:rFonts w:ascii="Arial" w:eastAsia="Times New Roman" w:hAnsi="Arial" w:cs="Arial"/>
        </w:rPr>
        <w:t xml:space="preserve"> (i receptivno i produktivno).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Identifikacija: </w:t>
      </w:r>
      <w:r w:rsidRPr="00A67F10">
        <w:rPr>
          <w:rFonts w:ascii="Arial" w:eastAsia="Times New Roman" w:hAnsi="Arial" w:cs="Arial"/>
          <w:i/>
          <w:iCs/>
        </w:rPr>
        <w:t>Это Миша. Это дом. Вот книга. Тут Вова и Анна</w:t>
      </w:r>
      <w:r w:rsidRPr="00A67F10">
        <w:rPr>
          <w:rFonts w:ascii="Arial" w:eastAsia="Times New Roman" w:hAnsi="Arial" w:cs="Arial"/>
        </w:rPr>
        <w:t xml:space="preserve">. (i receptivno i produktivno).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Iskazivanje pitanja: </w:t>
      </w:r>
      <w:r w:rsidRPr="00A67F10">
        <w:rPr>
          <w:rFonts w:ascii="Arial" w:eastAsia="Times New Roman" w:hAnsi="Arial" w:cs="Arial"/>
          <w:i/>
          <w:iCs/>
        </w:rPr>
        <w:t>Кто это? Что это? Кто он? Что тут? А дом? И двор ваш?</w:t>
      </w:r>
      <w:r w:rsidRPr="00A67F10">
        <w:rPr>
          <w:rFonts w:ascii="Arial" w:eastAsia="Times New Roman" w:hAnsi="Arial" w:cs="Arial"/>
        </w:rPr>
        <w:t xml:space="preserve"> (i receptivno i produktivno).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Iskazivanje posesivnosti: </w:t>
      </w:r>
      <w:r w:rsidRPr="00A67F10">
        <w:rPr>
          <w:rFonts w:ascii="Arial" w:eastAsia="Times New Roman" w:hAnsi="Arial" w:cs="Arial"/>
          <w:i/>
          <w:iCs/>
        </w:rPr>
        <w:t>У меня есть...У меня нет...</w:t>
      </w:r>
      <w:r w:rsidRPr="00A67F10">
        <w:rPr>
          <w:rFonts w:ascii="Arial" w:eastAsia="Times New Roman" w:hAnsi="Arial" w:cs="Arial"/>
        </w:rPr>
        <w:t xml:space="preserve"> (i receptivno i produktivno).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Iskazivanje prostornih (pravac i mesto) i vremenskih odnosa: </w:t>
      </w:r>
      <w:r w:rsidRPr="00A67F10">
        <w:rPr>
          <w:rFonts w:ascii="Arial" w:eastAsia="Times New Roman" w:hAnsi="Arial" w:cs="Arial"/>
          <w:i/>
          <w:iCs/>
        </w:rPr>
        <w:t>куда, где, когда; к врачу, на улицу, в автобус; у парты, на кухне; в городе; налево, направо, прямо; вчера, летом, утром.</w:t>
      </w:r>
      <w:r w:rsidRPr="00A67F10">
        <w:rPr>
          <w:rFonts w:ascii="Arial" w:eastAsia="Times New Roman" w:hAnsi="Arial" w:cs="Arial"/>
        </w:rPr>
        <w:t xml:space="preserve"> (i receptivno i produktivno)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Iskazivanje imperativnosti (2. lice jednine i množine): </w:t>
      </w:r>
      <w:r w:rsidRPr="00A67F10">
        <w:rPr>
          <w:rFonts w:ascii="Arial" w:eastAsia="Times New Roman" w:hAnsi="Arial" w:cs="Arial"/>
          <w:i/>
          <w:iCs/>
        </w:rPr>
        <w:t>читай, читайте; скажи, скажите; познакомьтесь !..</w:t>
      </w:r>
      <w:r w:rsidRPr="00A67F10">
        <w:rPr>
          <w:rFonts w:ascii="Arial" w:eastAsia="Times New Roman" w:hAnsi="Arial" w:cs="Arial"/>
        </w:rPr>
        <w:t xml:space="preserve">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Konstrukcije s osnovnim glagolima kretanja: </w:t>
      </w:r>
      <w:r w:rsidRPr="00A67F10">
        <w:rPr>
          <w:rFonts w:ascii="Arial" w:eastAsia="Times New Roman" w:hAnsi="Arial" w:cs="Arial"/>
          <w:i/>
          <w:iCs/>
        </w:rPr>
        <w:t>Я иду в школу. Куда идет этот аавтобус? Ты едешь на автобусе. Куда едут Миша и Саша?</w:t>
      </w:r>
      <w:r w:rsidRPr="00A67F10">
        <w:rPr>
          <w:rFonts w:ascii="Arial" w:eastAsia="Times New Roman" w:hAnsi="Arial" w:cs="Arial"/>
        </w:rPr>
        <w:t xml:space="preserve"> (receptivno).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FRANCUSKI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 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Brojive imenice (članovi porodice, domaće životinje, delovi tela, odeća, školski pribor, dom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Nebrojive imenice: </w:t>
      </w:r>
      <w:r w:rsidRPr="00A67F10">
        <w:rPr>
          <w:rFonts w:ascii="Arial" w:eastAsia="Times New Roman" w:hAnsi="Arial" w:cs="Arial"/>
          <w:i/>
          <w:iCs/>
        </w:rPr>
        <w:t xml:space="preserve">pain, lait, beurre, jus.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Jednina i množina imenica </w:t>
      </w:r>
      <w:r w:rsidRPr="00A67F10">
        <w:rPr>
          <w:rFonts w:ascii="Arial" w:eastAsia="Times New Roman" w:hAnsi="Arial" w:cs="Arial"/>
          <w:i/>
          <w:iCs/>
        </w:rPr>
        <w:t xml:space="preserve">(la chaise, les chaises, un ami, des amis).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 Muški i ženski rod imenica </w:t>
      </w:r>
      <w:r w:rsidRPr="00A67F10">
        <w:rPr>
          <w:rFonts w:ascii="Arial" w:eastAsia="Times New Roman" w:hAnsi="Arial" w:cs="Arial"/>
          <w:i/>
          <w:iCs/>
        </w:rPr>
        <w:t xml:space="preserve">(un élève, une élève, le frère, la soeur, un étudiant, une étudiante)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 Izražavanje pripadanja: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C’est le livre de Sophie;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C’est à moi.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2. Član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Neodređeni član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prvom pominjanju: </w:t>
      </w:r>
      <w:r w:rsidRPr="00A67F10">
        <w:rPr>
          <w:rFonts w:ascii="Arial" w:eastAsia="Times New Roman" w:hAnsi="Arial" w:cs="Arial"/>
          <w:i/>
          <w:iCs/>
        </w:rPr>
        <w:t xml:space="preserve">C’est une boulangerie. Elle est à côté.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značenju broja jedan: </w:t>
      </w:r>
      <w:r w:rsidRPr="00A67F10">
        <w:rPr>
          <w:rFonts w:ascii="Arial" w:eastAsia="Times New Roman" w:hAnsi="Arial" w:cs="Arial"/>
          <w:i/>
          <w:iCs/>
        </w:rPr>
        <w:t xml:space="preserve">Je peux prendre une orange, s’il vous plaît?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Određeni član: </w:t>
      </w:r>
      <w:r w:rsidRPr="00A67F10">
        <w:rPr>
          <w:rFonts w:ascii="Arial" w:eastAsia="Times New Roman" w:hAnsi="Arial" w:cs="Arial"/>
          <w:i/>
          <w:iCs/>
        </w:rPr>
        <w:t>La fille de ma voisine s’appelle Xénia. J’aime le chocolat, la musique et les voyages.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Partitivni član: </w:t>
      </w:r>
      <w:r w:rsidRPr="00A67F10">
        <w:rPr>
          <w:rFonts w:ascii="Arial" w:eastAsia="Times New Roman" w:hAnsi="Arial" w:cs="Arial"/>
          <w:i/>
          <w:iCs/>
        </w:rPr>
        <w:t xml:space="preserve">Je voudrais du jus d’orange, s ‘il vous plaît. Tu fais du sport?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3.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Lične zamenice u jednini i množini, u funkciji subjekta i objekta (receptivno): </w:t>
      </w:r>
      <w:r w:rsidRPr="00A67F10">
        <w:rPr>
          <w:rFonts w:ascii="Arial" w:eastAsia="Times New Roman" w:hAnsi="Arial" w:cs="Arial"/>
          <w:i/>
          <w:iCs/>
        </w:rPr>
        <w:t xml:space="preserve">Je sors avec mes amis, nous allons au cinéma. Mina? Je la connais bien.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Zamenica on: </w:t>
      </w:r>
      <w:r w:rsidRPr="00A67F10">
        <w:rPr>
          <w:rFonts w:ascii="Arial" w:eastAsia="Times New Roman" w:hAnsi="Arial" w:cs="Arial"/>
          <w:i/>
          <w:iCs/>
        </w:rPr>
        <w:t>On va au cinéma? En Suisse, on parle allemand, français et Italie.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4. Ostali determinanti ispred 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Pokazni.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Prisvojni.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Brojevi: osnovni (do 100) i redni (do 20).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Neodređene reči: </w:t>
      </w:r>
      <w:r w:rsidRPr="00A67F10">
        <w:rPr>
          <w:rFonts w:ascii="Arial" w:eastAsia="Times New Roman" w:hAnsi="Arial" w:cs="Arial"/>
          <w:i/>
          <w:iCs/>
        </w:rPr>
        <w:t xml:space="preserve">tout, chaque, quelques.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5. 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Najfrekventniji opisni pridevi (veličina, oblik, boja),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Pridevi za izražavanje pripadanja nekoj naciji, muški i ženski rod: </w:t>
      </w:r>
      <w:r w:rsidRPr="00A67F10">
        <w:rPr>
          <w:rFonts w:ascii="Arial" w:eastAsia="Times New Roman" w:hAnsi="Arial" w:cs="Arial"/>
          <w:i/>
          <w:iCs/>
        </w:rPr>
        <w:t xml:space="preserve">Serbe, Français/e, Belge, Suisse, Italien/ne, Anglais/e.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6. 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Prezent indikativa glagola prve grupe i najfrekventnijih nepravilnih glagola.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Zapovedni način glagola prve grupe i najfrekventnijih nepravilnih glagola.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Složeni perfekt - samo određeni broj najfrekventnijih glagola, i receptivno i produktivno, kao kompletne fraze (bez gramatičkih objašnjenja ukoliko učenici na njima ne insistiraju): </w:t>
      </w:r>
      <w:r w:rsidRPr="00A67F10">
        <w:rPr>
          <w:rFonts w:ascii="Arial" w:eastAsia="Times New Roman" w:hAnsi="Arial" w:cs="Arial"/>
          <w:i/>
          <w:iCs/>
        </w:rPr>
        <w:t xml:space="preserve">J’ai fini! J’ai oublié mon cahier. Je suis allé(e) chez ma grand-mère, j’ai nagé, il a fait beau.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 Bliski futur: perifraza </w:t>
      </w:r>
      <w:r w:rsidRPr="00A67F10">
        <w:rPr>
          <w:rFonts w:ascii="Arial" w:eastAsia="Times New Roman" w:hAnsi="Arial" w:cs="Arial"/>
          <w:i/>
          <w:iCs/>
        </w:rPr>
        <w:t>aller + infinitiv: Demain nous avons un contrôle en maths; ce soir, je vais regarder un film à la télé.</w:t>
      </w:r>
      <w:r w:rsidRPr="00A67F10">
        <w:rPr>
          <w:rFonts w:ascii="Arial" w:eastAsia="Times New Roman" w:hAnsi="Arial" w:cs="Arial"/>
        </w:rPr>
        <w:t xml:space="preserve"> Izražavanje bliske budućnosti pomoću prezenta: </w:t>
      </w:r>
      <w:r w:rsidRPr="00A67F10">
        <w:rPr>
          <w:rFonts w:ascii="Arial" w:eastAsia="Times New Roman" w:hAnsi="Arial" w:cs="Arial"/>
          <w:i/>
          <w:iCs/>
        </w:rPr>
        <w:t>Je suis chez toi dans un quart d‘heure.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 Osnovni glagolski izrazi: </w:t>
      </w:r>
      <w:r w:rsidRPr="00A67F10">
        <w:rPr>
          <w:rFonts w:ascii="Arial" w:eastAsia="Times New Roman" w:hAnsi="Arial" w:cs="Arial"/>
          <w:i/>
          <w:iCs/>
        </w:rPr>
        <w:t>avoir faim/soif/sommeil/chaud/froid/peur/envie 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đ) Konstrukcije sa infinitivom (najčešći modalni glagoli): </w:t>
      </w:r>
      <w:r w:rsidRPr="00A67F10">
        <w:rPr>
          <w:rFonts w:ascii="Arial" w:eastAsia="Times New Roman" w:hAnsi="Arial" w:cs="Arial"/>
          <w:i/>
          <w:iCs/>
        </w:rPr>
        <w:t xml:space="preserve">pouvoir, devoir, savoir, aimer. Est-ce que je peux sortir? Nous devons rentrer: Il ne sait pas nager. J’aime dessiner.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 Kondicional prezenta glagola </w:t>
      </w:r>
      <w:r w:rsidRPr="00A67F10">
        <w:rPr>
          <w:rFonts w:ascii="Arial" w:eastAsia="Times New Roman" w:hAnsi="Arial" w:cs="Arial"/>
          <w:i/>
          <w:iCs/>
        </w:rPr>
        <w:t>pouvoir</w:t>
      </w:r>
      <w:r w:rsidRPr="00A67F10">
        <w:rPr>
          <w:rFonts w:ascii="Arial" w:eastAsia="Times New Roman" w:hAnsi="Arial" w:cs="Arial"/>
        </w:rPr>
        <w:t xml:space="preserve"> i </w:t>
      </w:r>
      <w:r w:rsidRPr="00A67F10">
        <w:rPr>
          <w:rFonts w:ascii="Arial" w:eastAsia="Times New Roman" w:hAnsi="Arial" w:cs="Arial"/>
          <w:i/>
          <w:iCs/>
        </w:rPr>
        <w:t>vouloir</w:t>
      </w:r>
      <w:r w:rsidRPr="00A67F10">
        <w:rPr>
          <w:rFonts w:ascii="Arial" w:eastAsia="Times New Roman" w:hAnsi="Arial" w:cs="Arial"/>
        </w:rPr>
        <w:t xml:space="preserve">: </w:t>
      </w:r>
      <w:r w:rsidRPr="00A67F10">
        <w:rPr>
          <w:rFonts w:ascii="Arial" w:eastAsia="Times New Roman" w:hAnsi="Arial" w:cs="Arial"/>
          <w:i/>
          <w:iCs/>
        </w:rPr>
        <w:t xml:space="preserve">Je voudrais un kilo de pommes, s ‘il vous plait. Est-ce que tu pourrais me prêter ton portable?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7. Prilozi za vreme, mesto, način, količinu: </w:t>
      </w:r>
      <w:r w:rsidRPr="00A67F10">
        <w:rPr>
          <w:rFonts w:ascii="Arial" w:eastAsia="Times New Roman" w:hAnsi="Arial" w:cs="Arial"/>
          <w:i/>
          <w:iCs/>
        </w:rPr>
        <w:t xml:space="preserve">avant, aprês, aujourd’hui, hier, demain, toujours, ici, là, devant, derriève, bien, mal, vite, doucement, gentiment, beaucoup, moins, plus.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8. Predlozi i sažeti članovi: </w:t>
      </w:r>
      <w:r w:rsidRPr="00A67F10">
        <w:rPr>
          <w:rFonts w:ascii="Arial" w:eastAsia="Times New Roman" w:hAnsi="Arial" w:cs="Arial"/>
          <w:i/>
          <w:iCs/>
        </w:rPr>
        <w:t xml:space="preserve">J’habite à Kragujevac, en Serbie. Nous allons passer nos vacances en Belgique. Nous sommes allés au zoo. Il rentre du stade/de l’école à quelle heure? Il y a un petit chat dans la rue, il est sous la voiture, je vais le mettre sur la fenêtre. c‘est pour toi.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9. Veznici:</w:t>
      </w:r>
      <w:r w:rsidRPr="00A67F10">
        <w:rPr>
          <w:rFonts w:ascii="Arial" w:eastAsia="Times New Roman" w:hAnsi="Arial" w:cs="Arial"/>
          <w:i/>
          <w:iCs/>
        </w:rPr>
        <w:t xml:space="preserve"> et, ou, mais.</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10.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Red reči u prostoj rečenici.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Totalno pitanje intonacijom i pomoću formule </w:t>
      </w:r>
      <w:r w:rsidRPr="00A67F10">
        <w:rPr>
          <w:rFonts w:ascii="Arial" w:eastAsia="Times New Roman" w:hAnsi="Arial" w:cs="Arial"/>
          <w:i/>
          <w:iCs/>
        </w:rPr>
        <w:t>est-ce que</w:t>
      </w:r>
      <w:r w:rsidRPr="00A67F10">
        <w:rPr>
          <w:rFonts w:ascii="Arial" w:eastAsia="Times New Roman" w:hAnsi="Arial" w:cs="Arial"/>
        </w:rPr>
        <w:t xml:space="preserve"> i kratki potvrdni i odrični odgovori.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Parcijalno pitanje sa upitnim rečima </w:t>
      </w:r>
      <w:r w:rsidRPr="00A67F10">
        <w:rPr>
          <w:rFonts w:ascii="Arial" w:eastAsia="Times New Roman" w:hAnsi="Arial" w:cs="Arial"/>
          <w:i/>
          <w:iCs/>
        </w:rPr>
        <w:t>qui, où, quand, pourquoi.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 Unipersonalni glagoli i konstrukcije: </w:t>
      </w:r>
      <w:r w:rsidRPr="00A67F10">
        <w:rPr>
          <w:rFonts w:ascii="Arial" w:eastAsia="Times New Roman" w:hAnsi="Arial" w:cs="Arial"/>
          <w:i/>
          <w:iCs/>
        </w:rPr>
        <w:t xml:space="preserve">Il faut faire vite! Il y a 25 élèves dans ma classe. il pleut. il fait beau.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ITALIJANSKI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Fonetika i fonologija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Abeceda i ortografska pravila. Postepeno uvođenje u pravilan izgovor i intonaciju, sa posebnim osvrtom na glasove koji se razlikuju od našeg glasovnog sistema. Izgovor i pisanje glasova sa odgovarajućim grafemom, digramom i trigramom (c, g, ci, gi, ch, gh, gli, sc, qu, z, gn, s). Pojačani izgovor samoglasnika. Položaj akcenta. Beleženje akcenta. Elizija. Krnjenje reči. Intonacija upitnih i izjavnih iskaza.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Morfosintaksa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Vlastita imena lica i gradova: </w:t>
      </w:r>
      <w:r w:rsidRPr="00A67F10">
        <w:rPr>
          <w:rFonts w:ascii="Arial" w:eastAsia="Times New Roman" w:hAnsi="Arial" w:cs="Arial"/>
          <w:i/>
          <w:iCs/>
        </w:rPr>
        <w:t>Maria, Giovanni, Belgrado, Roma</w:t>
      </w:r>
      <w:r w:rsidRPr="00A67F10">
        <w:rPr>
          <w:rFonts w:ascii="Arial" w:eastAsia="Times New Roman" w:hAnsi="Arial" w:cs="Arial"/>
        </w:rPr>
        <w:t xml:space="preserve">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Zajednička imenica, rod imenica, pravilna jednina i množina imenica.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Član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Oblici određenog i neodređenog člana. Osnovna upotreba.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Slaganje određenog i neodređenog člana sa imenicom ili pridevom.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Član spojen s predlozima </w:t>
      </w:r>
      <w:r w:rsidRPr="00A67F10">
        <w:rPr>
          <w:rFonts w:ascii="Arial" w:eastAsia="Times New Roman" w:hAnsi="Arial" w:cs="Arial"/>
          <w:i/>
          <w:iCs/>
        </w:rPr>
        <w:t xml:space="preserve">di, a, da, in, su </w:t>
      </w:r>
      <w:r w:rsidRPr="00A67F10">
        <w:rPr>
          <w:rFonts w:ascii="Arial" w:eastAsia="Times New Roman" w:hAnsi="Arial" w:cs="Arial"/>
        </w:rPr>
        <w:t>i</w:t>
      </w:r>
      <w:r w:rsidRPr="00A67F10">
        <w:rPr>
          <w:rFonts w:ascii="Arial" w:eastAsia="Times New Roman" w:hAnsi="Arial" w:cs="Arial"/>
          <w:i/>
          <w:iCs/>
        </w:rPr>
        <w:t xml:space="preserve"> con.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Partitivni član kao supletivni oblik množine neodređenog člana </w:t>
      </w:r>
      <w:r w:rsidRPr="00A67F10">
        <w:rPr>
          <w:rFonts w:ascii="Arial" w:eastAsia="Times New Roman" w:hAnsi="Arial" w:cs="Arial"/>
          <w:i/>
          <w:iCs/>
        </w:rPr>
        <w:t xml:space="preserve">(C‘è un libro: Ci sono dei libri).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člana uz prisvojni pridev i imenice koje iskazuju blisko srodstvo </w:t>
      </w:r>
      <w:r w:rsidRPr="00A67F10">
        <w:rPr>
          <w:rFonts w:ascii="Arial" w:eastAsia="Times New Roman" w:hAnsi="Arial" w:cs="Arial"/>
          <w:i/>
          <w:iCs/>
        </w:rPr>
        <w:t xml:space="preserve">(Mia sorella si chiama Ada. Domani andiamo a Roma con i nostri nonni).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Položaj člana i predloga uz neodređeni pridev </w:t>
      </w:r>
      <w:r w:rsidRPr="00A67F10">
        <w:rPr>
          <w:rFonts w:ascii="Arial" w:eastAsia="Times New Roman" w:hAnsi="Arial" w:cs="Arial"/>
          <w:i/>
          <w:iCs/>
        </w:rPr>
        <w:t>tutto</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Partitivni član.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Lične zamenice u službi subjekta: </w:t>
      </w:r>
      <w:r w:rsidRPr="00A67F10">
        <w:rPr>
          <w:rFonts w:ascii="Arial" w:eastAsia="Times New Roman" w:hAnsi="Arial" w:cs="Arial"/>
          <w:i/>
          <w:iCs/>
        </w:rPr>
        <w:t>io, tu, lui, lei, Lei, noi, voi, loro</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Naglađene lične zamenice u službi objekta: </w:t>
      </w:r>
      <w:r w:rsidRPr="00A67F10">
        <w:rPr>
          <w:rFonts w:ascii="Arial" w:eastAsia="Times New Roman" w:hAnsi="Arial" w:cs="Arial"/>
          <w:i/>
          <w:iCs/>
        </w:rPr>
        <w:t>me, te, lui, lei, Lei, noi, voi, loro.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Nenaglašene lične zamenice u funkciji indirektnog </w:t>
      </w:r>
      <w:r w:rsidRPr="00A67F10">
        <w:rPr>
          <w:rFonts w:ascii="Arial" w:eastAsia="Times New Roman" w:hAnsi="Arial" w:cs="Arial"/>
          <w:i/>
          <w:iCs/>
        </w:rPr>
        <w:t>(mi, ti, Le gli, le, ci, vi, gli)</w:t>
      </w:r>
      <w:r w:rsidRPr="00A67F10">
        <w:rPr>
          <w:rFonts w:ascii="Arial" w:eastAsia="Times New Roman" w:hAnsi="Arial" w:cs="Arial"/>
        </w:rPr>
        <w:t xml:space="preserve"> i direktnog objekta </w:t>
      </w:r>
      <w:r w:rsidRPr="00A67F10">
        <w:rPr>
          <w:rFonts w:ascii="Arial" w:eastAsia="Times New Roman" w:hAnsi="Arial" w:cs="Arial"/>
          <w:i/>
          <w:iCs/>
        </w:rPr>
        <w:t>(mi, ti, La, lo, la, ci, vi, li, le)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Prisvojne zamenice </w:t>
      </w:r>
      <w:r w:rsidRPr="00A67F10">
        <w:rPr>
          <w:rFonts w:ascii="Arial" w:eastAsia="Times New Roman" w:hAnsi="Arial" w:cs="Arial"/>
          <w:i/>
          <w:iCs/>
        </w:rPr>
        <w:t>(mio, tuo, suo, nostro, vostro, loro)</w:t>
      </w:r>
      <w:r w:rsidRPr="00A67F10">
        <w:rPr>
          <w:rFonts w:ascii="Arial" w:eastAsia="Times New Roman" w:hAnsi="Arial" w:cs="Arial"/>
        </w:rPr>
        <w:t xml:space="preserve">. Pokazne zamenice </w:t>
      </w:r>
      <w:r w:rsidRPr="00A67F10">
        <w:rPr>
          <w:rFonts w:ascii="Arial" w:eastAsia="Times New Roman" w:hAnsi="Arial" w:cs="Arial"/>
          <w:i/>
          <w:iCs/>
        </w:rPr>
        <w:t>(questo, quello)</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Upitne zamenice </w:t>
      </w:r>
      <w:r w:rsidRPr="00A67F10">
        <w:rPr>
          <w:rFonts w:ascii="Arial" w:eastAsia="Times New Roman" w:hAnsi="Arial" w:cs="Arial"/>
          <w:i/>
          <w:iCs/>
        </w:rPr>
        <w:t>chi?</w:t>
      </w:r>
      <w:r w:rsidRPr="00A67F10">
        <w:rPr>
          <w:rFonts w:ascii="Arial" w:eastAsia="Times New Roman" w:hAnsi="Arial" w:cs="Arial"/>
        </w:rPr>
        <w:t xml:space="preserve"> i </w:t>
      </w:r>
      <w:r w:rsidRPr="00A67F10">
        <w:rPr>
          <w:rFonts w:ascii="Arial" w:eastAsia="Times New Roman" w:hAnsi="Arial" w:cs="Arial"/>
          <w:i/>
          <w:iCs/>
        </w:rPr>
        <w:t xml:space="preserve">che?/che cosa?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Neodređene zamenice </w:t>
      </w:r>
      <w:r w:rsidRPr="00A67F10">
        <w:rPr>
          <w:rFonts w:ascii="Arial" w:eastAsia="Times New Roman" w:hAnsi="Arial" w:cs="Arial"/>
          <w:i/>
          <w:iCs/>
        </w:rPr>
        <w:t>ognuno</w:t>
      </w:r>
      <w:r w:rsidRPr="00A67F10">
        <w:rPr>
          <w:rFonts w:ascii="Arial" w:eastAsia="Times New Roman" w:hAnsi="Arial" w:cs="Arial"/>
        </w:rPr>
        <w:t xml:space="preserve"> i </w:t>
      </w:r>
      <w:r w:rsidRPr="00A67F10">
        <w:rPr>
          <w:rFonts w:ascii="Arial" w:eastAsia="Times New Roman" w:hAnsi="Arial" w:cs="Arial"/>
          <w:i/>
          <w:iCs/>
        </w:rPr>
        <w:t>qualcuno</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Opisni pridevi, slaganje prideva i imenice u rodu i broju. Opisni pridevi </w:t>
      </w:r>
      <w:r w:rsidRPr="00A67F10">
        <w:rPr>
          <w:rFonts w:ascii="Arial" w:eastAsia="Times New Roman" w:hAnsi="Arial" w:cs="Arial"/>
          <w:i/>
          <w:iCs/>
        </w:rPr>
        <w:t>buono</w:t>
      </w:r>
      <w:r w:rsidRPr="00A67F10">
        <w:rPr>
          <w:rFonts w:ascii="Arial" w:eastAsia="Times New Roman" w:hAnsi="Arial" w:cs="Arial"/>
        </w:rPr>
        <w:t xml:space="preserve"> i </w:t>
      </w:r>
      <w:r w:rsidRPr="00A67F10">
        <w:rPr>
          <w:rFonts w:ascii="Arial" w:eastAsia="Times New Roman" w:hAnsi="Arial" w:cs="Arial"/>
          <w:i/>
          <w:iCs/>
        </w:rPr>
        <w:t>bello</w:t>
      </w:r>
      <w:r w:rsidRPr="00A67F10">
        <w:rPr>
          <w:rFonts w:ascii="Arial" w:eastAsia="Times New Roman" w:hAnsi="Arial" w:cs="Arial"/>
        </w:rPr>
        <w:t xml:space="preserve">; neodređeni pridev </w:t>
      </w:r>
      <w:r w:rsidRPr="00A67F10">
        <w:rPr>
          <w:rFonts w:ascii="Arial" w:eastAsia="Times New Roman" w:hAnsi="Arial" w:cs="Arial"/>
          <w:i/>
          <w:iCs/>
        </w:rPr>
        <w:t>tutto</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Prisvojni pridevi: </w:t>
      </w:r>
      <w:r w:rsidRPr="00A67F10">
        <w:rPr>
          <w:rFonts w:ascii="Arial" w:eastAsia="Times New Roman" w:hAnsi="Arial" w:cs="Arial"/>
          <w:i/>
          <w:iCs/>
        </w:rPr>
        <w:t>mio, tuo, suo, nostro, vostro, loro</w:t>
      </w:r>
      <w:r w:rsidRPr="00A67F10">
        <w:rPr>
          <w:rFonts w:ascii="Arial" w:eastAsia="Times New Roman" w:hAnsi="Arial" w:cs="Arial"/>
        </w:rPr>
        <w:t xml:space="preserve">. Upotreba člana uz prisvojne prideve.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Morfološke odlike prideva </w:t>
      </w:r>
      <w:r w:rsidRPr="00A67F10">
        <w:rPr>
          <w:rFonts w:ascii="Arial" w:eastAsia="Times New Roman" w:hAnsi="Arial" w:cs="Arial"/>
          <w:i/>
          <w:iCs/>
        </w:rPr>
        <w:t>questo, quello, bello</w:t>
      </w:r>
      <w:r w:rsidRPr="00A67F10">
        <w:rPr>
          <w:rFonts w:ascii="Arial" w:eastAsia="Times New Roman" w:hAnsi="Arial" w:cs="Arial"/>
        </w:rPr>
        <w:t xml:space="preserve"> i </w:t>
      </w:r>
      <w:r w:rsidRPr="00A67F10">
        <w:rPr>
          <w:rFonts w:ascii="Arial" w:eastAsia="Times New Roman" w:hAnsi="Arial" w:cs="Arial"/>
          <w:i/>
          <w:iCs/>
        </w:rPr>
        <w:t>buono</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Prisvojni pridevi i pokazni 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Neodređeni pridevi </w:t>
      </w:r>
      <w:r w:rsidRPr="00A67F10">
        <w:rPr>
          <w:rFonts w:ascii="Arial" w:eastAsia="Times New Roman" w:hAnsi="Arial" w:cs="Arial"/>
          <w:i/>
          <w:iCs/>
        </w:rPr>
        <w:t>ogni</w:t>
      </w:r>
      <w:r w:rsidRPr="00A67F10">
        <w:rPr>
          <w:rFonts w:ascii="Arial" w:eastAsia="Times New Roman" w:hAnsi="Arial" w:cs="Arial"/>
        </w:rPr>
        <w:t xml:space="preserve"> i </w:t>
      </w:r>
      <w:r w:rsidRPr="00A67F10">
        <w:rPr>
          <w:rFonts w:ascii="Arial" w:eastAsia="Times New Roman" w:hAnsi="Arial" w:cs="Arial"/>
          <w:i/>
          <w:iCs/>
        </w:rPr>
        <w:t>qualche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Naziv boja, morfološke osobenosti prideva </w:t>
      </w:r>
      <w:r w:rsidRPr="00A67F10">
        <w:rPr>
          <w:rFonts w:ascii="Arial" w:eastAsia="Times New Roman" w:hAnsi="Arial" w:cs="Arial"/>
          <w:i/>
          <w:iCs/>
        </w:rPr>
        <w:t>viola, rosa, blu, arancione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Prosti predlozi </w:t>
      </w:r>
      <w:r w:rsidRPr="00A67F10">
        <w:rPr>
          <w:rFonts w:ascii="Arial" w:eastAsia="Times New Roman" w:hAnsi="Arial" w:cs="Arial"/>
          <w:i/>
          <w:iCs/>
        </w:rPr>
        <w:t>di, a , da, in, con, su, per, tra, fra</w:t>
      </w:r>
      <w:r w:rsidRPr="00A67F10">
        <w:rPr>
          <w:rFonts w:ascii="Arial" w:eastAsia="Times New Roman" w:hAnsi="Arial" w:cs="Arial"/>
        </w:rPr>
        <w:t xml:space="preserve"> i njihova osnovna upotreba.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Predlozi </w:t>
      </w:r>
      <w:r w:rsidRPr="00A67F10">
        <w:rPr>
          <w:rFonts w:ascii="Arial" w:eastAsia="Times New Roman" w:hAnsi="Arial" w:cs="Arial"/>
          <w:i/>
          <w:iCs/>
        </w:rPr>
        <w:t>dentro, fuori, sotto, sopra, davanti dietro</w:t>
      </w:r>
      <w:r w:rsidRPr="00A67F10">
        <w:rPr>
          <w:rFonts w:ascii="Arial" w:eastAsia="Times New Roman" w:hAnsi="Arial" w:cs="Arial"/>
        </w:rPr>
        <w: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predloga </w:t>
      </w:r>
      <w:r w:rsidRPr="00A67F10">
        <w:rPr>
          <w:rFonts w:ascii="Arial" w:eastAsia="Times New Roman" w:hAnsi="Arial" w:cs="Arial"/>
          <w:b/>
          <w:bCs/>
        </w:rPr>
        <w:t>di</w:t>
      </w:r>
      <w:r w:rsidRPr="00A67F10">
        <w:rPr>
          <w:rFonts w:ascii="Arial" w:eastAsia="Times New Roman" w:hAnsi="Arial" w:cs="Arial"/>
          <w:i/>
          <w:iCs/>
        </w:rPr>
        <w:t xml:space="preserve"> (Marco finisce di fare i compiti. La mamma dice di non fare tardi)</w:t>
      </w:r>
      <w:r w:rsidRPr="00A67F10">
        <w:rPr>
          <w:rFonts w:ascii="Arial" w:eastAsia="Times New Roman" w:hAnsi="Arial" w:cs="Arial"/>
        </w:rPr>
        <w:t xml:space="preserve">, </w:t>
      </w:r>
      <w:r w:rsidRPr="00A67F10">
        <w:rPr>
          <w:rFonts w:ascii="Arial" w:eastAsia="Times New Roman" w:hAnsi="Arial" w:cs="Arial"/>
          <w:b/>
          <w:bCs/>
        </w:rPr>
        <w:t xml:space="preserve">a </w:t>
      </w:r>
      <w:r w:rsidRPr="00A67F10">
        <w:rPr>
          <w:rFonts w:ascii="Arial" w:eastAsia="Times New Roman" w:hAnsi="Arial" w:cs="Arial"/>
          <w:i/>
          <w:iCs/>
        </w:rPr>
        <w:t>(Vado a giocare. Sei bravo a pattinare. Usciamo a giocare con gli amici.)</w:t>
      </w:r>
      <w:r w:rsidRPr="00A67F10">
        <w:rPr>
          <w:rFonts w:ascii="Arial" w:eastAsia="Times New Roman" w:hAnsi="Arial" w:cs="Arial"/>
        </w:rPr>
        <w:t>.</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Sadašnje vreme </w:t>
      </w:r>
      <w:r w:rsidRPr="00A67F10">
        <w:rPr>
          <w:rFonts w:ascii="Arial" w:eastAsia="Times New Roman" w:hAnsi="Arial" w:cs="Arial"/>
          <w:i/>
          <w:iCs/>
        </w:rPr>
        <w:t>(Presente)</w:t>
      </w:r>
      <w:r w:rsidRPr="00A67F10">
        <w:rPr>
          <w:rFonts w:ascii="Arial" w:eastAsia="Times New Roman" w:hAnsi="Arial" w:cs="Arial"/>
        </w:rPr>
        <w:t xml:space="preserve"> triju konjugacija. Sadašnje vreme nepravilnih glagola: </w:t>
      </w:r>
      <w:r w:rsidRPr="00A67F10">
        <w:rPr>
          <w:rFonts w:ascii="Arial" w:eastAsia="Times New Roman" w:hAnsi="Arial" w:cs="Arial"/>
          <w:i/>
          <w:iCs/>
        </w:rPr>
        <w:t xml:space="preserve">essere, avere, andare, fare, bere, venire, stare, uscire, ire.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Sadašnje vreme modalnih glagola </w:t>
      </w:r>
      <w:r w:rsidRPr="00A67F10">
        <w:rPr>
          <w:rFonts w:ascii="Arial" w:eastAsia="Times New Roman" w:hAnsi="Arial" w:cs="Arial"/>
          <w:i/>
          <w:iCs/>
        </w:rPr>
        <w:t>volere, dovere, potere, sapere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Imperativ, zapovedni način (bez oblika za tre}e lice množine).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Povratni 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glagola </w:t>
      </w:r>
      <w:r w:rsidRPr="00A67F10">
        <w:rPr>
          <w:rFonts w:ascii="Arial" w:eastAsia="Times New Roman" w:hAnsi="Arial" w:cs="Arial"/>
          <w:i/>
          <w:iCs/>
        </w:rPr>
        <w:t>piacere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Izrazi sa glagolima: </w:t>
      </w:r>
      <w:r w:rsidRPr="00A67F10">
        <w:rPr>
          <w:rFonts w:ascii="Arial" w:eastAsia="Times New Roman" w:hAnsi="Arial" w:cs="Arial"/>
          <w:i/>
          <w:iCs/>
        </w:rPr>
        <w:t>avere un voto in, avere fame (freddo, sete, paura, caldo), giocare</w:t>
      </w:r>
      <w:r w:rsidRPr="00A67F10">
        <w:rPr>
          <w:rFonts w:ascii="Arial" w:eastAsia="Times New Roman" w:hAnsi="Arial" w:cs="Arial"/>
        </w:rPr>
        <w:t xml:space="preserve"> sa predlozima, </w:t>
      </w:r>
      <w:r w:rsidRPr="00A67F10">
        <w:rPr>
          <w:rFonts w:ascii="Arial" w:eastAsia="Times New Roman" w:hAnsi="Arial" w:cs="Arial"/>
          <w:i/>
          <w:iCs/>
        </w:rPr>
        <w:t>andare</w:t>
      </w:r>
      <w:r w:rsidRPr="00A67F10">
        <w:rPr>
          <w:rFonts w:ascii="Arial" w:eastAsia="Times New Roman" w:hAnsi="Arial" w:cs="Arial"/>
        </w:rPr>
        <w:t xml:space="preserve"> sa predlozima, </w:t>
      </w:r>
      <w:r w:rsidRPr="00A67F10">
        <w:rPr>
          <w:rFonts w:ascii="Arial" w:eastAsia="Times New Roman" w:hAnsi="Arial" w:cs="Arial"/>
          <w:i/>
          <w:iCs/>
        </w:rPr>
        <w:t>piacere</w:t>
      </w:r>
      <w:r w:rsidRPr="00A67F10">
        <w:rPr>
          <w:rFonts w:ascii="Arial" w:eastAsia="Times New Roman" w:hAnsi="Arial" w:cs="Arial"/>
        </w:rPr>
        <w:t xml:space="preserve"> u bezličnoj upotrebi, </w:t>
      </w:r>
      <w:r w:rsidRPr="00A67F10">
        <w:rPr>
          <w:rFonts w:ascii="Arial" w:eastAsia="Times New Roman" w:hAnsi="Arial" w:cs="Arial"/>
          <w:i/>
          <w:iCs/>
        </w:rPr>
        <w:t>volere, essere bravo, a, in, che cosa fa, dove lavora, avere mal di testa, gola, denti, izraz c’è/ci sono, ci vuole/ci vogliono.</w:t>
      </w:r>
      <w:r w:rsidRPr="00A67F10">
        <w:rPr>
          <w:rFonts w:ascii="Arial" w:eastAsia="Times New Roman" w:hAnsi="Arial" w:cs="Arial"/>
        </w:rPr>
        <w:t xml:space="preserve"> Pravopisne osobenosti glagola i konjugacije sa završetkom </w:t>
      </w:r>
      <w:r w:rsidRPr="00A67F10">
        <w:rPr>
          <w:rFonts w:ascii="Arial" w:eastAsia="Times New Roman" w:hAnsi="Arial" w:cs="Arial"/>
          <w:i/>
          <w:iCs/>
        </w:rPr>
        <w:t>care, - ciare, - gare, - giare</w:t>
      </w:r>
      <w:r w:rsidRPr="00A67F10">
        <w:rPr>
          <w:rFonts w:ascii="Arial" w:eastAsia="Times New Roman" w:hAnsi="Arial" w:cs="Arial"/>
        </w:rPr>
        <w:t xml:space="preserve">. Negacija.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Potvrdni, određeni </w:t>
      </w:r>
      <w:r w:rsidRPr="00A67F10">
        <w:rPr>
          <w:rFonts w:ascii="Arial" w:eastAsia="Times New Roman" w:hAnsi="Arial" w:cs="Arial"/>
          <w:i/>
          <w:iCs/>
        </w:rPr>
        <w:t>(sì, no).</w:t>
      </w:r>
      <w:r w:rsidRPr="00A67F10">
        <w:rPr>
          <w:rFonts w:ascii="Arial" w:eastAsia="Times New Roman" w:hAnsi="Arial" w:cs="Arial"/>
        </w:rPr>
        <w:t xml:space="preserve"> Osnovni prilozi i priloški izrazi za određivanje vremena </w:t>
      </w:r>
      <w:r w:rsidRPr="00A67F10">
        <w:rPr>
          <w:rFonts w:ascii="Arial" w:eastAsia="Times New Roman" w:hAnsi="Arial" w:cs="Arial"/>
          <w:i/>
          <w:iCs/>
        </w:rPr>
        <w:t>(prima, durante, dopo)</w:t>
      </w:r>
      <w:r w:rsidRPr="00A67F10">
        <w:rPr>
          <w:rFonts w:ascii="Arial" w:eastAsia="Times New Roman" w:hAnsi="Arial" w:cs="Arial"/>
        </w:rPr>
        <w:t xml:space="preserve"> i prostora.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Upitni prilozi: </w:t>
      </w:r>
      <w:r w:rsidRPr="00A67F10">
        <w:rPr>
          <w:rFonts w:ascii="Arial" w:eastAsia="Times New Roman" w:hAnsi="Arial" w:cs="Arial"/>
          <w:i/>
          <w:iCs/>
        </w:rPr>
        <w:t>quando?, come?, perché? dove?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Priloški izrazi: </w:t>
      </w:r>
      <w:r w:rsidRPr="00A67F10">
        <w:rPr>
          <w:rFonts w:ascii="Arial" w:eastAsia="Times New Roman" w:hAnsi="Arial" w:cs="Arial"/>
          <w:i/>
          <w:iCs/>
        </w:rPr>
        <w:t xml:space="preserve">a destra, a sinistra, dritto.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Glavni brojevi od 1 do 100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Redni broj </w:t>
      </w:r>
      <w:r w:rsidRPr="00A67F10">
        <w:rPr>
          <w:rFonts w:ascii="Arial" w:eastAsia="Times New Roman" w:hAnsi="Arial" w:cs="Arial"/>
          <w:i/>
          <w:iCs/>
        </w:rPr>
        <w:t>primo</w:t>
      </w:r>
      <w:r w:rsidRPr="00A67F10">
        <w:rPr>
          <w:rFonts w:ascii="Arial" w:eastAsia="Times New Roman" w:hAnsi="Arial" w:cs="Arial"/>
        </w:rPr>
        <w:t xml:space="preserve"> isključivo za iskazivanje datuma.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Brojevi u službi iskazivanja datuma i časa.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Rečca </w:t>
      </w:r>
      <w:r w:rsidRPr="00A67F10">
        <w:rPr>
          <w:rFonts w:ascii="Arial" w:eastAsia="Times New Roman" w:hAnsi="Arial" w:cs="Arial"/>
          <w:i/>
          <w:iCs/>
        </w:rPr>
        <w:t>ci</w:t>
      </w:r>
      <w:r w:rsidRPr="00A67F10">
        <w:rPr>
          <w:rFonts w:ascii="Arial" w:eastAsia="Times New Roman" w:hAnsi="Arial" w:cs="Arial"/>
        </w:rPr>
        <w:t xml:space="preserve"> (s priloškom vrednošću), </w:t>
      </w:r>
      <w:r w:rsidRPr="00A67F10">
        <w:rPr>
          <w:rFonts w:ascii="Arial" w:eastAsia="Times New Roman" w:hAnsi="Arial" w:cs="Arial"/>
          <w:i/>
          <w:iCs/>
        </w:rPr>
        <w:t>ne</w:t>
      </w:r>
      <w:r w:rsidRPr="00A67F10">
        <w:rPr>
          <w:rFonts w:ascii="Arial" w:eastAsia="Times New Roman" w:hAnsi="Arial" w:cs="Arial"/>
        </w:rPr>
        <w:t xml:space="preserve"> (s partitivnom vrednošću).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Sintaksa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Prosta i proširena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Subjekat i predikat i jedan od dodataka. Primeri: </w:t>
      </w:r>
      <w:r w:rsidRPr="00A67F10">
        <w:rPr>
          <w:rFonts w:ascii="Arial" w:eastAsia="Times New Roman" w:hAnsi="Arial" w:cs="Arial"/>
          <w:i/>
          <w:iCs/>
        </w:rPr>
        <w:t>Marco legge, Marco legge un libro. Il libro è sul tavolo</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Prosta i proširena rečenica u potvrdnom i u odričnom obliku.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 konstrukcijom izjavne rečenice potvrdnog oblika i upitnom intonacijom </w:t>
      </w:r>
      <w:r w:rsidRPr="00A67F10">
        <w:rPr>
          <w:rFonts w:ascii="Arial" w:eastAsia="Times New Roman" w:hAnsi="Arial" w:cs="Arial"/>
          <w:i/>
          <w:iCs/>
        </w:rPr>
        <w:t>(Leggete? Scrivete bene?);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 konstrukcijom izjavne rečenice u odričnom obliku i upitnom intonacijom </w:t>
      </w:r>
      <w:r w:rsidRPr="00A67F10">
        <w:rPr>
          <w:rFonts w:ascii="Arial" w:eastAsia="Times New Roman" w:hAnsi="Arial" w:cs="Arial"/>
          <w:i/>
          <w:iCs/>
        </w:rPr>
        <w:t>(Non leggete? Non scrivete?);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Složena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Izjavna objekatska </w:t>
      </w:r>
      <w:r w:rsidRPr="00A67F10">
        <w:rPr>
          <w:rFonts w:ascii="Arial" w:eastAsia="Times New Roman" w:hAnsi="Arial" w:cs="Arial"/>
          <w:i/>
          <w:iCs/>
        </w:rPr>
        <w:t>(La mamma dice a Marco che domani arriva il nonno).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Indirektna naredba </w:t>
      </w:r>
      <w:r w:rsidRPr="00A67F10">
        <w:rPr>
          <w:rFonts w:ascii="Arial" w:eastAsia="Times New Roman" w:hAnsi="Arial" w:cs="Arial"/>
          <w:i/>
          <w:iCs/>
        </w:rPr>
        <w:t>dire + di. (La mamma dice a Marco di comprare del latte)</w:t>
      </w:r>
      <w:r w:rsidRPr="00A67F10">
        <w:rPr>
          <w:rFonts w:ascii="Arial" w:eastAsia="Times New Roman" w:hAnsi="Arial" w:cs="Arial"/>
        </w:rPr>
        <w:t xml:space="preserve">. Namerna rečenica </w:t>
      </w:r>
      <w:r w:rsidRPr="00A67F10">
        <w:rPr>
          <w:rFonts w:ascii="Arial" w:eastAsia="Times New Roman" w:hAnsi="Arial" w:cs="Arial"/>
          <w:i/>
          <w:iCs/>
        </w:rPr>
        <w:t>(Andiamo a giocare)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Vremenska rečenica </w:t>
      </w:r>
      <w:r w:rsidRPr="00A67F10">
        <w:rPr>
          <w:rFonts w:ascii="Arial" w:eastAsia="Times New Roman" w:hAnsi="Arial" w:cs="Arial"/>
          <w:i/>
          <w:iCs/>
        </w:rPr>
        <w:t>(Prima di uscrire telefona a Marco)</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 reči u rečenici.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Strukture vezane za svakodnevne situacije u razredu (pretežno receptivno)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Chi è assente. Presenti tutti? Cancella la lavagna, per favore! Vieni qua/qui! Vieni alla lavagna! Va’ al tuo posto! Ascoltate la cassetta! Ascoltate bene! Attenzione! (Fate) silenzio! Lavorate in gruppo/ in coppia! Scrivete la daAscoltate e ripetete! Siete pronti? Fa’ la domanda a Pietro! Domanda a Pietro! Rispondi! Apri/Chiudi la finestra/ porta Ascoltate bene! Attenti alla consegna! Dagli/dalle il tuo libro! Dagli/dalle la penna! Prendi il tuo libro! Apri a pagina... Vogliamo giocare? Giochiamo? Che gioco volete fare? Con che cosa volete giocare? Chi ha vinto? Vince/ Ha vinto... Cantiamo? Cantiamo tutti insieme!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ŠPANSKI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Prosta i proširena rečenica - subjekat i predikat; subjekat i predikat i jedan od dodataka. Primeri: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Pedro lee. Pedro lee un libro. El libro está en la mesa.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U potvrdnom obliku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U odričnom obliku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s konstrukcijom izjavne rečenice potvrdnog oblika i upitnom intonacijom (¿Entienden? ¿Escriben?);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s konstrukcijom izjavne rečenice u odričnom obliku i upitnom intonacijom (¿No entienden? ¿No escriben?);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 reči u rečenici.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IMENSKA GRUPA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Vlastita imena lica i gradova: María, Juan, Belgrado, Madrid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Zajednička imenica s promenom u članu i drugim determinativima - (los libros, estos libros, mis libros).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Determinativi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određeni i neodređeni član: el, la, los, las, un, una, unos, unas. Osnovna upotreba: Lee un libro. Tiene la pelota.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sažeti oblici: del, al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pokazni: este, ese, aquel;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 prisvojni: mi/mío, tu/tuyo, su/suyo, nuestro, vuestro, su (mi libro, mi casa, mi escuela).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Opisni pridevi: isti oblici muškog i ženskog roda (feliz, verde,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Pridevi sa oznakama -o/a za muški i ženski rod (bonito/bonita, alto/alta, rojo/roja). Slaganje prideva s imenicom.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Množina prideva (bonitos, felices, verdes).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Lične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funkciji subjekta: yo, tú, él, ella, nosotros, vosotros, ellos, ellas, Usted, Ustedes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funkciji objekta, nenaglašene: me, te, le, la, lo, nos, os, les, las, los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funkciji objekta, naglašene: a mí, a ti, a él, a ella, a nosotros, a vosotros, a Usted, a Ustedes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 povratna zamenice: se;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brojevi do 30.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a acusativa: Quiero a María. Veo a Pedro.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de i a y u glagolskim sintagmama (Habla de su padre, Escribe a su hermana);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de, a, en u vezivanju glagola sa ostalim dodacima u rečenici: za mesto, vreme, način (Va a la escuela. Vuelve a casa. Va al cine. Llega a las siete. Viene al mediodía. Va a España. Viene en coche....); de, kao veza reči u imenskoj grupi (El libro de mi padre. la fiesta de la República. Una taza de café. Un libro de poesía española.)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GLAGOLSKA GRUPA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Prezent i imperativ glagola koji se u infinitivu završavaju na - ar, - er, - ir i kod kojih osnova ostaje ista u svim licima.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Potvrdni oblici u govoru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Odrični oblici u govoru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Prezent glagola: ser i estar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 Prezent i imperativ glagola: dar, hacer, ir, venir, poner, tener, salir, querer, poder, sentirse, haber (hay)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 perifrastični futur: ir a + infinitivo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đ) Pretérito perfecto simple, pretérito imperfecto u pretérito perfecto compuesto, samo upotreba nekoliko osnovnih tipova rečenica (bez objašnjenja o građenju): estuve enfermo/a, he terminado, se me ha olvidado, no he entendido, ...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Partikule i 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Potvrdna partikula: sí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Odrična partikula: 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prilozi za mesto, vreme i način: aquí, alií, en ..., ahora, ayer, mañana, por la manana, por la tarde, por la noche, bien, mal, despacio, rápido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PRAVOPIS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Dijakritički znaci: grafički akcenat (´) , dijereza (¨).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Pisanje slova "h muda"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Pisanje grupa "gue, gui, qui, que"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Osnovna pravila pravopisa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 razred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Druga godina učenja</w:t>
      </w:r>
      <w:r w:rsidRPr="00A67F10">
        <w:rPr>
          <w:rFonts w:ascii="Arial" w:eastAsia="Times New Roman" w:hAnsi="Arial" w:cs="Arial"/>
        </w:rPr>
        <w:br/>
        <w:t xml:space="preserve">(2 časa nedeljno / 70 časova godišnje)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Operativni zadaci na nivou jezičkih veština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Razumevanje govora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kraju drugog razreda, učenik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izraze koje nastavnik upotrebljava tokom časa da bi dao uputstva za rad i drugo;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kratke dijaloge i monološka izlaganja do osam rečenica, koje nastavnik ili drugi učenici iskazuju prirodnim tempom, ili ih čuje preko zvučnog materijala, a koji sadrže isključivo jezičku građu obrađenu tokom prvog i drugog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i reaguje na odgovarajući način na kratke usmene poruke u vezi sa ličnim iskustvom i sa aktivnostima na času.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Razumevanje pisanog teksta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dalje upoznaje pravila grafije i ortografije;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uputstva z aizradu vežbanja u udžbeniku i radnim listovima;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smisao kraćih pisanih poruka i ilustrovanih tekstova o poznatim temama (oko 70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izdvaja osnovne informacije iz kraćeg prilagođenog teksta u vezi sa nekom osobom ili događajem (ko, šta, gde, kada...).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Usmeno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razgovetno izgovara glasove, posebno one koje naš jezik ne poznaje, akcentuje reči, poštuje ritam i intonaciju pri spontanom govoru i čitanju;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stupi u dijalog i u okviru šest - sedam replika, postavljanjem i odgovaranjem na pitanja, vodi razgovor u okvirima komunikativnih funkcija i leksike obrađenih tokom prvog i drugog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monološki, bez prethodne pripreme, ali uz nastavnikov podsticaj, u desetak rečenica predstavi sebe ili drugoga, uz pomoć pitanja saopšti sadržaj dijaloga ili narativnog teksta, ili opiše sliku, lice, predmet, životinju i situaciju;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interpretira kratke, tematski prilagođene pesme i recitacije.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Interakcija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reaguje verbalno ili neverbalno na uputstva i postavljena pitanja u vezi sa konkretnom situacijom;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postavlja jednostavna pitanja i odgovara na njih;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izražava dopadanje ili nedopadanje;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učestvuje u komunikaciji na času (u paru, u grupi,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traži razjašnjenja kada nešto ne razume.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TEMATSKE OBLASTI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Napomena:</w:t>
      </w:r>
      <w:r w:rsidRPr="00A67F10">
        <w:rPr>
          <w:rFonts w:ascii="Arial" w:eastAsia="Times New Roman" w:hAnsi="Arial" w:cs="Arial"/>
        </w:rPr>
        <w:t xml:space="preserve"> Tematski oblasti se prožimaju i iste su u sva četiri razreda gimnazije. Autori udžbenika i nastavnici obrađuju ih u skladu sa nivoom znanja, interesovanjima učenika i aktuelnim zbivanjima u svetu. </w:t>
      </w:r>
    </w:p>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 xml:space="preserve">Teme i situacije po domenima upotrebe jezika </w:t>
      </w:r>
    </w:p>
    <w:tbl>
      <w:tblPr>
        <w:tblW w:w="5000" w:type="pct"/>
        <w:tblCellSpacing w:w="0" w:type="dxa"/>
        <w:tblBorders>
          <w:top w:val="inset" w:sz="8" w:space="0" w:color="000000"/>
          <w:left w:val="inset" w:sz="8" w:space="0" w:color="000000"/>
          <w:bottom w:val="inset" w:sz="8" w:space="0" w:color="000000"/>
          <w:right w:val="inset" w:sz="8" w:space="0" w:color="000000"/>
        </w:tblBorders>
        <w:tblCellMar>
          <w:top w:w="15" w:type="dxa"/>
          <w:left w:w="15" w:type="dxa"/>
          <w:bottom w:w="15" w:type="dxa"/>
          <w:right w:w="15" w:type="dxa"/>
        </w:tblCellMar>
        <w:tblLook w:val="04A0" w:firstRow="1" w:lastRow="0" w:firstColumn="1" w:lastColumn="0" w:noHBand="0" w:noVBand="1"/>
      </w:tblPr>
      <w:tblGrid>
        <w:gridCol w:w="3275"/>
        <w:gridCol w:w="3611"/>
        <w:gridCol w:w="2534"/>
      </w:tblGrid>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i/>
                <w:iCs/>
              </w:rPr>
            </w:pPr>
            <w:r w:rsidRPr="00A67F10">
              <w:rPr>
                <w:rFonts w:ascii="Arial" w:eastAsia="Times New Roman" w:hAnsi="Arial" w:cs="Arial"/>
                <w:i/>
                <w:iCs/>
              </w:rPr>
              <w:t xml:space="preserve">Privatno </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i/>
                <w:iCs/>
              </w:rPr>
            </w:pPr>
            <w:r w:rsidRPr="00A67F10">
              <w:rPr>
                <w:rFonts w:ascii="Arial" w:eastAsia="Times New Roman" w:hAnsi="Arial" w:cs="Arial"/>
                <w:i/>
                <w:iCs/>
              </w:rPr>
              <w:t xml:space="preserve">Javno </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i/>
                <w:iCs/>
              </w:rPr>
            </w:pPr>
            <w:r w:rsidRPr="00A67F10">
              <w:rPr>
                <w:rFonts w:ascii="Arial" w:eastAsia="Times New Roman" w:hAnsi="Arial" w:cs="Arial"/>
                <w:i/>
                <w:iCs/>
              </w:rPr>
              <w:t xml:space="preserve">Obrazovno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uža i šira porodica </w:t>
            </w:r>
            <w:r w:rsidRPr="00A67F10">
              <w:rPr>
                <w:rFonts w:ascii="Arial" w:eastAsia="Times New Roman" w:hAnsi="Arial" w:cs="Arial"/>
                <w:i/>
                <w:iCs/>
              </w:rPr>
              <w:br/>
              <w:t xml:space="preserve">- dnevne obaveze </w:t>
            </w:r>
            <w:r w:rsidRPr="00A67F10">
              <w:rPr>
                <w:rFonts w:ascii="Arial" w:eastAsia="Times New Roman" w:hAnsi="Arial" w:cs="Arial"/>
                <w:i/>
                <w:iCs/>
              </w:rPr>
              <w:br/>
              <w:t>- obaveze u kući, uređenje prostora u kojem živi (kupovina životnih namirnica, podela posla...)</w:t>
            </w:r>
            <w:r w:rsidRPr="00A67F10">
              <w:rPr>
                <w:rFonts w:ascii="Arial" w:eastAsia="Times New Roman" w:hAnsi="Arial" w:cs="Arial"/>
                <w:i/>
                <w:iCs/>
              </w:rPr>
              <w:br/>
              <w:t>- zdravstvena zaštita</w:t>
            </w:r>
            <w:r w:rsidRPr="00A67F10">
              <w:rPr>
                <w:rFonts w:ascii="Arial" w:eastAsia="Times New Roman" w:hAnsi="Arial" w:cs="Arial"/>
                <w:i/>
                <w:iCs/>
              </w:rPr>
              <w:br/>
              <w:t>- zajedničke aktivnosti i interesovanja u školi i van nje</w:t>
            </w:r>
            <w:r w:rsidRPr="00A67F10">
              <w:rPr>
                <w:rFonts w:ascii="Arial" w:eastAsia="Times New Roman" w:hAnsi="Arial" w:cs="Arial"/>
                <w:i/>
                <w:iCs/>
              </w:rPr>
              <w:br/>
              <w:t>- organizacija slobodnog vremena</w:t>
            </w:r>
            <w:r w:rsidRPr="00A67F10">
              <w:rPr>
                <w:rFonts w:ascii="Arial" w:eastAsia="Times New Roman" w:hAnsi="Arial" w:cs="Arial"/>
                <w:i/>
                <w:iCs/>
              </w:rPr>
              <w:br/>
              <w:t xml:space="preserve">- putovanja </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razvijanje pozitivnog odnosa prema životnoj sredini i drugim živim bićima (kućni ljubimci, nezbrinute životinje)</w:t>
            </w:r>
            <w:r w:rsidRPr="00A67F10">
              <w:rPr>
                <w:rFonts w:ascii="Arial" w:eastAsia="Times New Roman" w:hAnsi="Arial" w:cs="Arial"/>
                <w:i/>
                <w:iCs/>
              </w:rPr>
              <w:br/>
              <w:t xml:space="preserve">- znamenitosti u kulturama zemalja čiji se jezik uči </w:t>
            </w:r>
            <w:r w:rsidRPr="00A67F10">
              <w:rPr>
                <w:rFonts w:ascii="Arial" w:eastAsia="Times New Roman" w:hAnsi="Arial" w:cs="Arial"/>
                <w:i/>
                <w:iCs/>
              </w:rPr>
              <w:br/>
              <w:t>- obroci (zdrava ishrana)</w:t>
            </w:r>
            <w:r w:rsidRPr="00A67F10">
              <w:rPr>
                <w:rFonts w:ascii="Arial" w:eastAsia="Times New Roman" w:hAnsi="Arial" w:cs="Arial"/>
                <w:i/>
                <w:iCs/>
              </w:rPr>
              <w:br/>
              <w:t>- stanovanje (blok, naselje, kuća, grad, selo)</w:t>
            </w:r>
            <w:r w:rsidRPr="00A67F10">
              <w:rPr>
                <w:rFonts w:ascii="Arial" w:eastAsia="Times New Roman" w:hAnsi="Arial" w:cs="Arial"/>
                <w:i/>
                <w:iCs/>
              </w:rPr>
              <w:br/>
              <w:t>- kupovina (obraćanje i učtive forme obraćanja)</w:t>
            </w:r>
            <w:r w:rsidRPr="00A67F10">
              <w:rPr>
                <w:rFonts w:ascii="Arial" w:eastAsia="Times New Roman" w:hAnsi="Arial" w:cs="Arial"/>
                <w:i/>
                <w:iCs/>
              </w:rPr>
              <w:br/>
              <w:t xml:space="preserve">- vremenske prilike </w:t>
            </w:r>
            <w:r w:rsidRPr="00A67F10">
              <w:rPr>
                <w:rFonts w:ascii="Arial" w:eastAsia="Times New Roman" w:hAnsi="Arial" w:cs="Arial"/>
                <w:i/>
                <w:iCs/>
              </w:rPr>
              <w:br/>
              <w:t>- izlasci i organizacija slobodnog vremena</w:t>
            </w:r>
            <w:r w:rsidRPr="00A67F10">
              <w:rPr>
                <w:rFonts w:ascii="Arial" w:eastAsia="Times New Roman" w:hAnsi="Arial" w:cs="Arial"/>
                <w:i/>
                <w:iCs/>
              </w:rPr>
              <w:br/>
              <w:t>- znamenite ličnosti</w:t>
            </w:r>
            <w:r w:rsidRPr="00A67F10">
              <w:rPr>
                <w:rFonts w:ascii="Arial" w:eastAsia="Times New Roman" w:hAnsi="Arial" w:cs="Arial"/>
                <w:i/>
                <w:iCs/>
              </w:rPr>
              <w:br/>
              <w:t xml:space="preserve">- humanitarni rad i organizacije </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predmeti, raspored časova, nedeljna opterećenost</w:t>
            </w:r>
            <w:r w:rsidRPr="00A67F10">
              <w:rPr>
                <w:rFonts w:ascii="Arial" w:eastAsia="Times New Roman" w:hAnsi="Arial" w:cs="Arial"/>
                <w:i/>
                <w:iCs/>
              </w:rPr>
              <w:br/>
              <w:t>- slobodne aktivnosti (posete, sportski dani, humanitarne akcije)</w:t>
            </w:r>
            <w:r w:rsidRPr="00A67F10">
              <w:rPr>
                <w:rFonts w:ascii="Arial" w:eastAsia="Times New Roman" w:hAnsi="Arial" w:cs="Arial"/>
                <w:i/>
                <w:iCs/>
              </w:rPr>
              <w:br/>
              <w:t xml:space="preserve">- školski sistemi u zemljama čiji se jezik uči </w:t>
            </w:r>
          </w:p>
        </w:tc>
      </w:tr>
    </w:tbl>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KOMUNIKATIVNE FUNKCIJE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Predstavljanje sebe i drugih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Pozdravljanje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Identifikacija i imenovanje osoba, objekata, delova tela, životinja, boja, brojeva, itd. (u vezi sa temama)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Razumevanje i davanje jednostavnih uputstava i komandi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Postavljanje i odgovaranje na pitanja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Molbe i izrazi zahvalnosti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Primanje i davanje poziva za učešće u igri/grupnoj aktivnosti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Izražavanje dopadanja/nedopadanja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9. Izražavanje fizičkih senzacija i 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10. Imenovanje aktivnosti (u vezi sa temama)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11. Iskazivanje prostornih odnosa i veličina </w:t>
      </w:r>
      <w:r w:rsidRPr="00A67F10">
        <w:rPr>
          <w:rFonts w:ascii="Arial" w:eastAsia="Times New Roman" w:hAnsi="Arial" w:cs="Arial"/>
          <w:i/>
          <w:iCs/>
        </w:rPr>
        <w:t xml:space="preserve">(Idem, dolazim iz..., Levo, desno, gore, dole...)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12. Davanje i traženje informacija o sebi i drugima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13. Traženje i davanje obaveštenja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14. Opisivanje lica i predmeta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15. Izricanje zabrane i reagovanje na zabranu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16. Izražavanje pripadanja i posedovanja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17. Traženje i davanje obaveštenja o vremenu na časovniku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18. Skretanje pažnje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19. Traženje mišljenja i izražavanje slaganja/neslaganja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20. Iskazivanje izvinjenja i opravdanja </w:t>
      </w:r>
    </w:p>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Svi gramatički sadržaji uvode se sa što manje gramatičkih objašnjenja osim ukoliko učenici na njima ne insistiraju, a njihovo poznavanje se evaluira i ocenjuje na osnovu upotrebe u odgovarajućem komunikativnom kontekstu, bez insistiranja na eksplicitnom poznavanju gramatičkih pravila.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Morfosintaksički i fonetski sadržaji sa primerima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ENGLESKI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 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Brojive i nebrojive 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Pravilna množina imenica (množina na - s, - es); najčešći primeri nepravilne množine (man, woman, child).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Izražavanje pripadanja i svojine (sa imenicom u jednini):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Sintetički genitiv: Mary’s book, the dog’s tail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Analitički genitiv: the colour of the book.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2. Član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neodređeni član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prvom pominjanju nekoga ili nečega: There’s a book on the table.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značenju broja jedan: Can I get an orange, please?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 nazive zanimanja: He’s a teacher.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generička upotreba: A cat is an animal. Zavod za unapređivanje obrazovanja i vaspitanja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određeni član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 zajedničke imenice u jednini i množini: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The apple is for you. / The apples are for you.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ispred superlativa i rednih brojeva: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It is the tallest building in London. January is the first month of the year.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izrazima sa delovima dana: in the morning, in the evening.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nulti član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 nebrojive imenice i brojive imenice u množini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I like to drink milk. He likes apples.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 nazive dana u nedelji, meseca, godišnjih doba: Friday, March, summer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 nazive obeda: breakfast, lunch, dinner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 praznike: New Year, Christmas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 nazive sportova i dečijih igara: football, hopscotch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izrazima: be at home/go home; be at school/ go to school; go to bed; have breakfast/ dinner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3.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Lične zamenice u jednini i množini, u funkciji subjekta i objekta: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We like to play football. I like him. Give me the book.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Pokazne zamenice u jednini i množini this/these; that/those.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Upitne zamenice who, what u funkciji subjekta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4. Determinatori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Pokazni determinatori this/these; that/those.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Prisvojni determinatori.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Neodređeni determinatori some, any, uz brojive i nebrojive imenice.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5. 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Sintetički komparativ i superlativ osnovnih jednosložnih 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She is taller than her sister. Is this the biggest building in your town?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analitički komparativ i superlativ: more expensive, the most dangerous;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nepravilno poređenje prideva (good/bad; much/many).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6. 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Prosti brojevi do 100. Redni brojevi do 10.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7. Kvantifikatori brojivih i nebrojivih imenica:</w:t>
      </w:r>
      <w:r w:rsidRPr="00A67F10">
        <w:rPr>
          <w:rFonts w:ascii="Arial" w:eastAsia="Times New Roman" w:hAnsi="Arial" w:cs="Arial"/>
        </w:rPr>
        <w:t xml:space="preserve"> much/many; a lot of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8. 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The Simple Present Tense za izražavanje uobičajene radnje ili pojave: He goes to bed at nine. It rains a lot in winter.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The Present Continuous Tense za izražavanje radnje koja se dogaёa u trenutku govora: He’s sleeping now.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razlika između The Present Simple Tense i The Present Continuous Tense.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 The Simple Past Tense pravilnih glagola i najčešćih nepravilnih glagola, potvrdni, upitni i odrični oblici, receptivno i produktivno.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 Going to, potvrdni, upitni i odrični oblici, receptivno i produktivno.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 Modalni 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can: - izražavanje sposobnosti, mogućnosti: I can swim. He can t come today.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traženje dozvole: Can I take your book, please?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must: - iskazivanje obaveze: You must finish your homework. I must go now.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iskazivanje zabrane: You mustn’t smoke.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have to: iskazivanje obaveze: I have to study.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would: nuđenje, pozivanje: would you like 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 Imperativ - pozivanje, davanje predloga: let’s go out, let’s go to the movies Zavod za unapređivanje obrazovanja i vaspitanja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 Glagoli za izražavanje dopadanja i nedopadanja: like, dislike doing something.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9. Prilozi i priloške odredbe.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građenje priloga od prideva: slow - slowly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10. Predlozi:</w:t>
      </w:r>
      <w:r w:rsidRPr="00A67F10">
        <w:rPr>
          <w:rFonts w:ascii="Arial" w:eastAsia="Times New Roman" w:hAnsi="Arial" w:cs="Arial"/>
        </w:rPr>
        <w:t xml:space="preserve"> at, in, on, under, behind, from, by.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11. Veznici:</w:t>
      </w:r>
      <w:r w:rsidRPr="00A67F10">
        <w:rPr>
          <w:rFonts w:ascii="Arial" w:eastAsia="Times New Roman" w:hAnsi="Arial" w:cs="Arial"/>
        </w:rPr>
        <w:t xml:space="preserve"> and, or, but, because, so.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12.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Red reči u prostoj rečenici.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YES/NO pitanja i kratki potvrdni i odrični odgovori.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WH pitanja (What, Who, Whose, Why, Where)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 Pitanja: How long, how far, how high?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What is she like?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 Izražavanje namere uz infinitiv.</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ITALIJANSKI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 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Vlastite imenice i zajedničke, odgovarajući rod i broj: Maria, Giovanni, Belgrado, Roma, Signor Rossi, Signora Rossi, i miei genitori, il nostro paese, questa casa itd.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2. Član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Oblici određenog i neodređenog člana. Osnovna upotreba.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Slaganje određenog i neodređenog člana sa imenicom ili pridevom.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Član spojen s predlozima di, a, da, in, su i con.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Određeni član ispred datuma: Oggi è il 25 novembre. Ispred imena dana u nedelji Abbiamo lezioni di lingua italiana il lunedì e il giovedì.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Partitivni član kao supletivni oblik množine neodreёenog člana (C’è un libro: Ci sono dei libri).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člana uz prisvojni pridev i imenice koje iskazuju blisko srodstvo (Mia sorella si chiama Ada. Domani andiamo a Roma con i nostri nonni).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Položaj člana i predloga uz neodređeni pridev tutto.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Partitivni član. Mangio delle mele. Izostavljanje u negaciji. Non mangio pane. Upotreba predloga di uz izraze koji izražavaju određenu količinu. Prendo un bicchiere d’acqua minerale.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3.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Lične zamenice u službi subjekta: io, tu, lui, lei, Lei, noi, voi, loro.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Naglašene lične zamenice u službi objekta: me, te, lui, lei, Lei, noi, voi, loro.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Naglašene lične zamenice u službi direktnog objekta complemento oggetto: mi, ti, lo, la, La, ci, vi, li, le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Prisvojne zamenice (mio, tuo, suo, nostro, vostro, loro). Pokazne zamenice (questo, quello).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Upitne zamenice chi? i che?/ che cosa?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4. 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Opisni pridevi, slaganje prideva i imenice u rodu i broju. Opisni pridevi buono i bello; neodređeni pridev tutto.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Komparacija prideva, komparativ: Maria è più alta di Marta. Noi siamo più veloci di voi.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Prisvojni pridevi: mio, tuo, suo, nostro, vostro, loro. Upotreba člana uz prisvojne prideve.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Pokazni pridevi: questo, quello.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Naziv boja, morfološke osobenosti prideva viola, rosa, blu, arancione.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Glavni brojevi (preko 1000) i redni (do 20)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5. 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Prosti predlozi di, a, da, in, con, su, per, tra, fra i njihova osnovna upotreba.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Predlozi dentro, fuori, sotto, sopra, davanti dietro. Zavod za unapređivanje obrazovanja i vaspitanja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predloga di (Marco finisce di fare i compiti. La mamma dice di non fare tardi), a (Vado a giocare. Sei bravo a pattinare. Usciamo a giocare con gli amici.).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6. 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Sadašnje vreme (Presente Indicativo) triju konjugacija. Sadašnje vreme nepravilnih glagola: essere, avere, andare, fare, bere, venire, stare, uscire, dire.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Sadašnje vreme modalnih glagola volere, dovere, potere, sapere.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Imperativ (Imperativo), zapovedni način, bez oblika za treće lice množine).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Povratni 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glagola piacere.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Perfekt (Passato Prossimo) - samo odreёeni broj najfrekventnijih glagola: Ho finito. Ho dimenticato il mio quaderno. Sono andato da mia nonna. Perfekt modalnih glagola volere, dovere, potere, sapere. Sono dovuto andare dal dentista. Ho potuto leggere i titoli in italiano.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Kondicional prezenta (Condizionale Presente) glagola potere i volere: Vorrei un chilo di mele, per favore! Potresti prestarmi il tuo libro di italiano?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Futur pravilnih glagola. Noi tormeremo a casa alle cinque.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7. 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Potvrdni, određeni (si, no). Osnovni prilozi bene, male, molto, poco, troppo, meno, più i priloški izrazi za određivanje vremena (prima, durante, dopo) i prostora. a destra, a sinistra, dritto, davanti, dietro, sotto, sopra, su, giù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Upitni prilozi: quando?, come?, perché? dove?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8. Rečca </w:t>
      </w:r>
      <w:r w:rsidRPr="00A67F10">
        <w:rPr>
          <w:rFonts w:ascii="Arial" w:eastAsia="Times New Roman" w:hAnsi="Arial" w:cs="Arial"/>
        </w:rPr>
        <w:t xml:space="preserve">ci (s priloškom vrednošću).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9. Veznici:</w:t>
      </w:r>
      <w:r w:rsidRPr="00A67F10">
        <w:rPr>
          <w:rFonts w:ascii="Arial" w:eastAsia="Times New Roman" w:hAnsi="Arial" w:cs="Arial"/>
        </w:rPr>
        <w:t xml:space="preserve"> e, o, 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10.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Prosta i proširena rečenica u potvrdnom i u odričnom obliku.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Subjekat i predikat i jedan od dodataka. Primeri: Marco legge, Marco legge un libro. Il libro è sul tavolo.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 konstrukcijom izjavne rečenice potvrdnog oblika i upitnom intonacijom (Leggete? Scrivete bene?);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 konstrukcijom izjavne rečenice u odričnom obliku i upitnom intonacijom (Non leggete? Non scrivete?).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Red reči u rečenici.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Strukture vezane za svakodnevne situacije u razredu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Chi è assente. Presenti tutti? Cancella la lavagna, per favore! Vieni qua/qui! Vieni alla lavagna! Va’ al tuo posto! Ascoltate la cassetta! Ascoltate bene! Attenzione! (Fate) silenzio! Lavorate in gruppo/ in coppia! Scrivete la data!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Ascoltate e ripetete! Siete pronti? Fa’la domanda a Pietro! Domanda a Pietro! Rispondi! Apri/Chiudi la finestra/ porta Ascoltate bene! Attenti alla consegna! Dagli/dalle il tuo libro! Dagli/dalle la penna! Prendi il tuo libro! Apri a pagina... Vogliamo giocare? Giochiamo? Che gioco volete fare? Con che cosa volete giocare? Chi ha vinto? Vince/Ha vinto... Cantiamo? Cantiamo tutti insieme!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NEMAČKI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Imenice</w:t>
      </w:r>
      <w:r w:rsidRPr="00A67F10">
        <w:rPr>
          <w:rFonts w:ascii="Arial" w:eastAsia="Times New Roman" w:hAnsi="Arial" w:cs="Arial"/>
        </w:rPr>
        <w:t xml:space="preserve"> (zajedničke, vlastite)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Receptivno usvajanje roda, broja i padeža pomoću člana, nastavaka i determinativa. Produktivno korišćenje nominativa, dativa i akuzativa jednine i nominativa i akuzativa množine, sa odgovarajućim predlozima i bez predloga u govornim situacijama koje su predviđene tematikom. Saksonski genitiv.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Ich lese den Roman "Emil und Detektive". Hilfst du deiner Mutter? Hilfst du Michaelas Mutter? Zavod za unapređivanje obrazovanja i vaspitanja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Član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Receptivno i produktivno usvajanje odreёenog i neodreёenog člana uz imenice u navedenim padežima. Sažimanje člana im, am, ins (receptivno). Nulti član uz gradivne imenice (receptivno i produktivno). Prisvojni determinativi u nominativu, dativu i akuzativu jednine i množine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Ich liege im Bett. Dort steht ein Computer. Der Computer ist neu. Ich trinke gern Milch. Zeig mir dein Foto!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Negacija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Kein u nominativu i akuzativu. Nein, nicht.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Nein, das weiß ich nicht. Ich habe keine Ahnung.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Lične zamenice u nominativu (produktivno), dativu i akuzativu jednine i množine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Er heißt Peter. Wann besuchst du uns?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Opisni pridevi u sastavu imenskog predikata, a samo izuzetno u atributivnoj funkciji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Sie ist Lehrerin. Du bist nicht da. Er ist groß.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Dativ - bei, mit, aus, vor; akuzativ - für; dativ/akuzativ - in, an, auf. Uvežbavaju se receptivno uz imenice u odgovarajućim padežima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Susi ist bei Christian. Ist das ein Geschenk für mich? Ich bin im Park/ auf dem Spielplatz.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Najfrekventniji prilozi i priloške fraze: links, rechts, hier, dort, da, heute, morgen, jetzt, morgen nach dem Frühstück.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Prezent najfrekventnijih slabih i jakih glagola - prostih i glagola sa naglašenim ili nenaglašenim prefiksom, pomoćnih glagola sein i haben, modalnih glagola wollen, sollen, müssen i dürfen (receptivno), kao i können i möchten (receptivno i produktivno) u potvrdnom, odričnom i upitnom obliku jednine i množine. Prezent sa značenjem buduće radnje; preterit glagola sein i haben (receptivno i produktivno). Najfrekventniji refleksivni glagoli i imperativ jakih i slabih glagola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Ich heiße Peter. Gibst du mir deine Telefonnummmer? Ich stehe immer um 7 Uhr auf. Sie fährt gern Rad. Kannst du schwimmen? Ich fahre im Sommer nach Österreich. Wo warst du gestern? Möchtest du Basketball spielen?Maria war krank, sie hatte Grippe.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do 100.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Kazivanje vremena po časovniku (u neformalnoj upotrebi).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Osnovne rečenične strukture u potvrdnom, odričnom i upitnom obliku. Proširivanje osnovnih rečeničnih struktura (subjekat - predikat - objekat) podacima o propratnim okolnostima. Produktivno korišćenje negacija nicht i kein. Upitne rečenice uvedene upitnom rečju. Neuvedene upitne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Peter liest. Peter liest ein Buch. Peter liest heute ein Buch. Peter liest nicht. Peter liest keine Zeitung. Liest Peter ein Buch?Was liest er?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RUSKI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Učenici treba da razumeju i koriste: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Obeležja suglasničkog i samoglasničkog sistema ruskog jezika: izgovor glasova koji se beleže slovima ж, ш, ч, щ, л; pisanje samoglasničkih slova posle suglasnika к, г, х, ж, ш, ч, щ; izgovor i beleženje parnih tvrdih i mekih, zvučnih i bezvučnih suglasnika; Zavod za unapređivanje obrazovanja i vaspitanja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izgovor glasova u grupama чт, чн; сч, зч; сш, зш; тся, ться; стн, здн, вств. Načini beleženja glasa j (Sva navedena obeležja trebalo bi usvojiti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Tipovi upitne intonacione konstrukcije (receptivno i produktivno).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Slaganje subjekta (imenica, zamenica) i složenog glagolskog predikata: Олег начинает рисовать. Я умею играть на гитаре. (receptivno i produktivno)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Osnovni pojmovi o upotrebi glagolskog vida: Мальчик всю ночь читал книгу, и наконец ее прочитал.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Upotreba oblika prostog i složenog budućeg vremena: Я напишу тебе. Что ты сегодня будешь делать?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Upotreba sadašnjeg i prošlog vremena glagola петь, пить, мыть, u funkciji predikata: Аня прекрасно поет. Миша пил сок. Ты моешь руки перед едой? (receptivno i produktivno)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Slaganje broja i imenice: один дом, два (три, четыре) дома, пять домов; одна парта, две (три, четыре) парты, пять парт; один год, два (три, четыре) года, пять лет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Iskazivanje posesivnosti: мой (твой, наш, ваш) дом, моя (твоя, наша, ваша) мама (receptivno i produktivno); тетрадь Ани, мамина блузка (receptivno); его (ее, их) дом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Iskazivanje vremenskih odnosa: Который час? Ровно час; пять минут второго; половина второго; без пяти два.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9. Iskazivanje dopadanja i nedopadanja: я люблю... я не люблю...; мне нравится... мне не нравится...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10. Iskazivanje prostornih odnosa: на столе, над столом, под столом, за столом.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11. Konstrukcije sa osnovnim glagolima kretanja: Я иду домой. Вова каждый день ходит в школу. Мы едем на машине за город. Мы часто ездим на море. (receptivno)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FRANCUSKI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Učenici treba da razumeju i koriste: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Prezentative c’est/ce sont; voici/voilă; il y a: C’est ma soeur. Ce sont mes parents. Voici Miki, notre chien. Voilà nos chats. Il y a cinq chats.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Sredstva koja ukazuju na lice: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lične zamenice u funkciji subjekta (i ispred glagola koji počinju samoglasnikom): J’habite Novi Sad. Nous avons des amis en France. Ils ont des jeux de société. Le jeu qu’elles adorent, c’est....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naglašene lične zamenici (usamljene): Qui veut effacer le tableau? - Moi! Qui a trouvé ce chaton? - Elles!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lične zamenice u funkciji direktnog i indirektnog objekta (nenaglašene lične zamenice za prvo i drugo lice): Tu m’ écoutes? El les vous connaissent bien. Je te donnerai mon devoir,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 treće lice): Tu l’aimes beaucoup? Vous pouvez le dire à Marta ? Nous les voyons souvent. Il lui fait des misères, puis il lui donne des bonbons! Je leur écris tous les jours.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Aktualizatore imenice (član - određeni/neodređeni/nulti, demonstrative, posesive, kvantifikatore): Le pays où nous avons passé nos vacances, c’est la Suisse. C’est un très beau pays. Il y a des lacs et des montagnes. Sur cette photo, c’est mon copain Pierre: il est guide. Ces deux filles sont ses soeurs: Marie est infirmiere, elle a 23 ans; Sophie est étudiante, elle a 20 ans.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Modalitete rečenice: afirmaciju, negaciju, interogaciju (koja sadrži afirmaciju i negaciju, kao i potvrdni odgovor si): ne/n’.... pas/personne/jamais/rien, gubljenje ne/n’ u familijarnom govoru): On va au cinéma ce soir. Je t’invite Je ne veux pas venir avec toi/Je veux pas ... Je n’aime pas tes amis/ J’aime pas... Je ne vois personne... Ils ne font jamais ce que je Zavod za unapređivanje obrazovanja i vaspitanja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propose .... Tu ne veux rien me dire? Vous êtes toujours à ... ? Vous ne devez pas prendre le train de midi ? Si! Est ce que vous connaissez X? Savez-vous où je peux trouver X, s’il vous plaît? Quand est-ce qu’il revient? Pourquoi partez-vous si tôt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Sredstva za iskazivanje prostornih odnosa: ici/là/là-bas; en haut/en bas; à gauche/à droite/en face/tout droit.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Kvalifikaciju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pomoću komparativa superiornosti i superlativa: Je suis plus fort que toi! C’est ma meilleure amie,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pomoću komparativnog comme: Je suis comme toi!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Determinaciju pomoću relativnih rečenica: relativne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qui, que, où: Le village que nous avons visité s’appelle... ; le village qui se trouve au bord du Danube s’appelle...; le village où est né mon père s’appelle....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Sredstva za iskazivanje vremenskih odnosa: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vremenske indikatore hier, demain, en ce moment/à ce moment-là; aujourd’hui/ce jour-là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veznike quand, lorsque i vezički izraz pendant que.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Glagolske načine i vremena: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prezent, složeni perfekt, imperfekt, futur prvi indikativa, kao i perifrastične konstrukcije: bliski futur, bliska prošlost: Je lis beaucoup; ce roman, je viens de le fnir; cette BD, je vais la lire pendant les vacances;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prezent subjunktiva glagola prve grupe (posle il faut que): Il faut que tu racontes ça ă ton frère, kao i receptivno: Il faut que tu fasses/ que tu ailles/ que tu sois/ que tu lises/ que tu saches/ que tu écrives;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prezent kondicionala (u izražavanju sugestije/saveta): On pourrait lui montrer ma bibliothèque!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imperativ sois, soyez.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9. Lične glagolske oblike i bezlične glagolske oblike sa infinitivnom dopunom, direktnom i prepozicionalnom: Ils veulent alier au cinéma. Il faut travailler plus. Je dois travailler. Je peux travailler. Il apprend à parler français.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Upotrebu glagolskih izraza avoir la permission de, avoir le temps de: Nous avons la permission de rester jusqu’à minuit! Je n’aipas le temps de ranger ma chambre, je suis en retard.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Glagole koji uvode kompletivnu rečenicu sa veznikom que: Il pense que c’est trop loin. Il dit que c’est très loin.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10. Sredstva za iskazivanje logičkih odnosa: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uzrok: Pourquoi tu ne viens pas avec nous? Parce que je n’ai pas fini mon travail. Il part car il est fatigué. J’ai compris cette phrase grâce à ta mère!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posledica: Il ne fera pas beau, il faut donc organiser la fête dans un restaurant.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opozicija: Je sais chanter, mais pas danser.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ŠPANSKI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Učenici treba da razumeju i koriste: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1. Imenice</w:t>
      </w:r>
      <w:r w:rsidRPr="00A67F10">
        <w:rPr>
          <w:rFonts w:ascii="Arial" w:eastAsia="Times New Roman" w:hAnsi="Arial" w:cs="Arial"/>
        </w:rPr>
        <w:t xml:space="preserve"> - vlastite i zajedničke, odgovarajući rod, broj, sa determinativom: María, Juan, Belgrado, Madrid, Señor, Señora, Profesor, Profesora, la ciudad, el rio, mis padres, su madre, nuestro pais, sus hijos, este alumno, ¿qué libro?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2. Determinative: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određeni i neodređeni član: el, la, los, las, un, una, unos, unas;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sažeti oblici: del, al;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pokazni pridevi i pokazne zamenice: este, ese, aquel; éste, ése, aquél;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 prisvojni pridevi i prisvojne zamenice: mi/mío, tu/tuyo, su/suyo, nuestro, vuestro, su/suyo.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3. Nenaglašene zamenice za direktni i indirektni objekat:</w:t>
      </w:r>
      <w:r w:rsidRPr="00A67F10">
        <w:rPr>
          <w:rFonts w:ascii="Arial" w:eastAsia="Times New Roman" w:hAnsi="Arial" w:cs="Arial"/>
        </w:rPr>
        <w:t xml:space="preserve"> ¿Tus amigos? No los conozco./¿Este libro?Te lo doy. ¿Puedes ayudarme? Samo receptivno: te lo digo. Zavod za unapređivanje obrazovanja i vaspitanja.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5. Prideve</w:t>
      </w:r>
      <w:r w:rsidRPr="00A67F10">
        <w:rPr>
          <w:rFonts w:ascii="Arial" w:eastAsia="Times New Roman" w:hAnsi="Arial" w:cs="Arial"/>
        </w:rPr>
        <w:t xml:space="preserve"> - odgovarajući rod, broj, mesto odnosu na imenicu (samo nemarkirano, odnosno iza imenice), poređenje: una canción bonita, un libro divertido, Silvia es más grande que su hermana, una casa grande.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6. Brojeve:</w:t>
      </w:r>
      <w:r w:rsidRPr="00A67F10">
        <w:rPr>
          <w:rFonts w:ascii="Arial" w:eastAsia="Times New Roman" w:hAnsi="Arial" w:cs="Arial"/>
        </w:rPr>
        <w:t xml:space="preserve"> osnovne preko 1000, redne do 5.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7. Pitanja koja zahtevaju odgovor si/no </w:t>
      </w:r>
      <w:r w:rsidRPr="00A67F10">
        <w:rPr>
          <w:rFonts w:ascii="Arial" w:eastAsia="Times New Roman" w:hAnsi="Arial" w:cs="Arial"/>
        </w:rPr>
        <w:t xml:space="preserve">i pitanja sa upitnom rečju: ¿Puedes ayudarme? ¿Conoces a mi prima? ¿Cuándo vienes? ¿Dónde vives? ¿Cómo te llamas? ¿Por qué no vas?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8. Negaciju:</w:t>
      </w:r>
      <w:r w:rsidRPr="00A67F10">
        <w:rPr>
          <w:rFonts w:ascii="Arial" w:eastAsia="Times New Roman" w:hAnsi="Arial" w:cs="Arial"/>
        </w:rPr>
        <w:t xml:space="preserve"> No viene con nosotros. No conozco a tu hermana.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9. Zapovedni način:</w:t>
      </w:r>
      <w:r w:rsidRPr="00A67F10">
        <w:rPr>
          <w:rFonts w:ascii="Arial" w:eastAsia="Times New Roman" w:hAnsi="Arial" w:cs="Arial"/>
        </w:rPr>
        <w:t xml:space="preserve"> ¿Ven con Pedro! Samo receptivno negirane konstrukcije: ¡No salgas sin tu madre!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10. Glagolska vremena: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Prezent i imperativ glagola koji se u infinitivu završavaju na - car, - er, - ir i kod kojih osnova ostaje ista u svim licima.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Potvrdni oblici;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Odrični oblici;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Prezent glagola: ser i estar;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 Prezent i imperativ glagola: dar, hacer, ir, venir, poner, tener, salir, querer, poder, sentirse, haber (hay);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 perifrastični futur: ir a + infinitivo;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đ) Pretérito perfecto simple, pretérito imperfecta y pretérito perfecto compuesto, samo upotreba nekoliko osnovnih tipova rečenica (bez objašnjenja o građenju): estuve enfermo/a, he terminado, se me ha olvidado, no he entendido.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III razred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Treća godina učenja</w:t>
      </w:r>
      <w:r w:rsidRPr="00A67F10">
        <w:rPr>
          <w:rFonts w:ascii="Arial" w:eastAsia="Times New Roman" w:hAnsi="Arial" w:cs="Arial"/>
        </w:rPr>
        <w:br/>
        <w:t xml:space="preserve">(2 časa nedeljno / 72 časa godišnje)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Operativni zadaci na nivou jezičkih veština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Razumevanje govora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kraju trećeg razreda, učenik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izraze i uputstva koje nastavnik upotrebljava i prati obična i kraća obaveštenja;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kratke dijaloge i monološka izlaganja do 12 rečenica, koje nastavnik iskazuje prirodnim tempom, drugi učenici ili ih čuje preko zvučnog materijala, a koji sadrže poznatu jezičku građu;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suštinu jednostavnih i jasnih obaveštenja sa razglasa;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i reaguje na odgovarajući način na kratke usmene poruke u vezi sa ličnim iskustvom i interesovanjima sa aktivnostima na času.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Razumevanje pisanog teksta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smisao kraćih pisanih poruka i ilustrovanih tekstova o poznatim temama (oglasi, plakati sa većim brojem učestalih izraza i internacionalizama oko 120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uoči i izdvaja osnovne informacije iz kraćeg prilagođenog teksta u vezi sa nekom osobom ili događajem (ko, šta, gde, kada...);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sadržaj nekog kraćeg informativnog teksta (uputstvo, recept, oglas) ako je praćen vizuelnim dodatkom.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Usmeno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razgovetno izgovara glasove, akcentuje reči, poštuje ritam i intonaciju pri spontanom govoru i čitanju;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stupi u dijalog i u okviru deset replika, postavljanjem i odgovaranjem na pitanja, vodi razgovor u okvirima komunikativnih funkcija i leksike obrađenih tokom prvog, drugog i trećeg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monološki, bez prethodne pripreme, u desetak rečenica predstavi sebe ili drugoga, saopšti sadržaj dijaloga ili narativnog teksta, ili opiše sliku, lice, predmet, životinju i situaciju;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 jednostavan način govori i opisuje događaje, aktivnosti i situacije iz domena ličnog iskustva i interesovanja.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Interakcija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reaguje verbalno ili neverbalno na uputstva i postavljena pitanja u vezi sa konkretnom situacijom;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postavlja jednostavna pitanja i odgovara na njih;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izražava dopadanje ili nedopadanje; nudi i prihvata ponudu, poziv ili izvinjenje;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učestvuje u komunikaciji na času (u paru, u grupi,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traži razjašnjenja kada nešto ne razume;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ostvaruje jednostavnu interakciju uz stalno ponavljanje i ponovno formulisanje iskaza i vrši korekcije.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Pismeno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piše kraće tekstove na osnovu datog modela, slike ili drugog vizuelnog podsticaja (biografije, kraće opise događaja iz svakodnevnog života);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piše prigodne čestitke, poruke i pisma koristeći model i formule komunikacije;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piše kratke beleške i poruke;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odgovori na jednostavna pitanja (ko, šta, gde) koja se odnose na obrađene teme, situacije u razredu ili njega lično;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pravi spiskove s različitim namenama (kupovina, proslave rođendana, obaveze u toku dana...).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Znanja o jeziku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prepoznaje šta je novo naučio;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shvata značaj poznavanja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uviđa mogućnosti pozitivnog transfera znanja i strategija stečenih učenjem prvog stranog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koristi jezik u skladu sa nivoom formalnosti komunikativne situacije (npr. forme učtivosti);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vezu između sopstvenog zalaganja i postignuća u jezičkim aktivnostima. </w:t>
      </w:r>
    </w:p>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 xml:space="preserve">Teme i situacije po domenima upotrebe jezika </w:t>
      </w:r>
    </w:p>
    <w:tbl>
      <w:tblPr>
        <w:tblW w:w="5000" w:type="pct"/>
        <w:tblCellSpacing w:w="0" w:type="dxa"/>
        <w:tblBorders>
          <w:top w:val="inset" w:sz="8" w:space="0" w:color="000000"/>
          <w:left w:val="inset" w:sz="8" w:space="0" w:color="000000"/>
          <w:bottom w:val="inset" w:sz="8" w:space="0" w:color="000000"/>
          <w:right w:val="inset" w:sz="8" w:space="0" w:color="000000"/>
        </w:tblBorders>
        <w:tblCellMar>
          <w:top w:w="15" w:type="dxa"/>
          <w:left w:w="15" w:type="dxa"/>
          <w:bottom w:w="15" w:type="dxa"/>
          <w:right w:w="15" w:type="dxa"/>
        </w:tblCellMar>
        <w:tblLook w:val="04A0" w:firstRow="1" w:lastRow="0" w:firstColumn="1" w:lastColumn="0" w:noHBand="0" w:noVBand="1"/>
      </w:tblPr>
      <w:tblGrid>
        <w:gridCol w:w="3275"/>
        <w:gridCol w:w="3611"/>
        <w:gridCol w:w="2534"/>
      </w:tblGrid>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i/>
                <w:iCs/>
              </w:rPr>
            </w:pPr>
            <w:r w:rsidRPr="00A67F10">
              <w:rPr>
                <w:rFonts w:ascii="Arial" w:eastAsia="Times New Roman" w:hAnsi="Arial" w:cs="Arial"/>
                <w:i/>
                <w:iCs/>
              </w:rPr>
              <w:t xml:space="preserve">Privatno </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i/>
                <w:iCs/>
              </w:rPr>
            </w:pPr>
            <w:r w:rsidRPr="00A67F10">
              <w:rPr>
                <w:rFonts w:ascii="Arial" w:eastAsia="Times New Roman" w:hAnsi="Arial" w:cs="Arial"/>
                <w:i/>
                <w:iCs/>
              </w:rPr>
              <w:t xml:space="preserve">Javno </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i/>
                <w:iCs/>
              </w:rPr>
            </w:pPr>
            <w:r w:rsidRPr="00A67F10">
              <w:rPr>
                <w:rFonts w:ascii="Arial" w:eastAsia="Times New Roman" w:hAnsi="Arial" w:cs="Arial"/>
                <w:i/>
                <w:iCs/>
              </w:rPr>
              <w:t xml:space="preserve">Obrazovno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uža i šira porodica </w:t>
            </w:r>
            <w:r w:rsidRPr="00A67F10">
              <w:rPr>
                <w:rFonts w:ascii="Arial" w:eastAsia="Times New Roman" w:hAnsi="Arial" w:cs="Arial"/>
                <w:i/>
                <w:iCs/>
              </w:rPr>
              <w:br/>
              <w:t xml:space="preserve">- dnevne obaveze </w:t>
            </w:r>
            <w:r w:rsidRPr="00A67F10">
              <w:rPr>
                <w:rFonts w:ascii="Arial" w:eastAsia="Times New Roman" w:hAnsi="Arial" w:cs="Arial"/>
                <w:i/>
                <w:iCs/>
              </w:rPr>
              <w:br/>
              <w:t>- obaveze u kući, uređenje prostora u kojem živi (kupovina životnih namirnica, podela posla...)</w:t>
            </w:r>
            <w:r w:rsidRPr="00A67F10">
              <w:rPr>
                <w:rFonts w:ascii="Arial" w:eastAsia="Times New Roman" w:hAnsi="Arial" w:cs="Arial"/>
                <w:i/>
                <w:iCs/>
              </w:rPr>
              <w:br/>
              <w:t>- zdravstvena zaštita</w:t>
            </w:r>
            <w:r w:rsidRPr="00A67F10">
              <w:rPr>
                <w:rFonts w:ascii="Arial" w:eastAsia="Times New Roman" w:hAnsi="Arial" w:cs="Arial"/>
                <w:i/>
                <w:iCs/>
              </w:rPr>
              <w:br/>
              <w:t>- zajedničke aktivnosti i interesovanja u školi i van nje</w:t>
            </w:r>
            <w:r w:rsidRPr="00A67F10">
              <w:rPr>
                <w:rFonts w:ascii="Arial" w:eastAsia="Times New Roman" w:hAnsi="Arial" w:cs="Arial"/>
                <w:i/>
                <w:iCs/>
              </w:rPr>
              <w:br/>
              <w:t xml:space="preserve">- organizacija slobodnog vremena </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razvijanje pozitivnog odnosa prema životnoj sredini i drugim živim bićima (kućni ljubimci, nezbrinute životinje)</w:t>
            </w:r>
            <w:r w:rsidRPr="00A67F10">
              <w:rPr>
                <w:rFonts w:ascii="Arial" w:eastAsia="Times New Roman" w:hAnsi="Arial" w:cs="Arial"/>
                <w:i/>
                <w:iCs/>
              </w:rPr>
              <w:br/>
              <w:t xml:space="preserve">- znamenitosti u kulturama zemalja čiji se jezik uči </w:t>
            </w:r>
            <w:r w:rsidRPr="00A67F10">
              <w:rPr>
                <w:rFonts w:ascii="Arial" w:eastAsia="Times New Roman" w:hAnsi="Arial" w:cs="Arial"/>
                <w:i/>
                <w:iCs/>
              </w:rPr>
              <w:br/>
              <w:t>- obroci (zdrava ishrana)</w:t>
            </w:r>
            <w:r w:rsidRPr="00A67F10">
              <w:rPr>
                <w:rFonts w:ascii="Arial" w:eastAsia="Times New Roman" w:hAnsi="Arial" w:cs="Arial"/>
                <w:i/>
                <w:iCs/>
              </w:rPr>
              <w:br/>
              <w:t>- stanovanje (blok, naselje, kuća, grad, selo)</w:t>
            </w:r>
            <w:r w:rsidRPr="00A67F10">
              <w:rPr>
                <w:rFonts w:ascii="Arial" w:eastAsia="Times New Roman" w:hAnsi="Arial" w:cs="Arial"/>
                <w:i/>
                <w:iCs/>
              </w:rPr>
              <w:br/>
              <w:t>- kupovina (obraćanje i učtive forme obraćanja)</w:t>
            </w:r>
            <w:r w:rsidRPr="00A67F10">
              <w:rPr>
                <w:rFonts w:ascii="Arial" w:eastAsia="Times New Roman" w:hAnsi="Arial" w:cs="Arial"/>
                <w:i/>
                <w:iCs/>
              </w:rPr>
              <w:br/>
              <w:t xml:space="preserve">- vremenske prilike </w:t>
            </w:r>
            <w:r w:rsidRPr="00A67F10">
              <w:rPr>
                <w:rFonts w:ascii="Arial" w:eastAsia="Times New Roman" w:hAnsi="Arial" w:cs="Arial"/>
                <w:i/>
                <w:iCs/>
              </w:rPr>
              <w:br/>
              <w:t>- izlasci i organizacija slobodnog vremena</w:t>
            </w:r>
            <w:r w:rsidRPr="00A67F10">
              <w:rPr>
                <w:rFonts w:ascii="Arial" w:eastAsia="Times New Roman" w:hAnsi="Arial" w:cs="Arial"/>
                <w:i/>
                <w:iCs/>
              </w:rPr>
              <w:br/>
              <w:t>- znamenite ličnosti</w:t>
            </w:r>
            <w:r w:rsidRPr="00A67F10">
              <w:rPr>
                <w:rFonts w:ascii="Arial" w:eastAsia="Times New Roman" w:hAnsi="Arial" w:cs="Arial"/>
                <w:i/>
                <w:iCs/>
              </w:rPr>
              <w:br/>
              <w:t xml:space="preserve">- humanitarni rad i organizacije </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predmeti, raspored časova, nedeljna opterećenost</w:t>
            </w:r>
            <w:r w:rsidRPr="00A67F10">
              <w:rPr>
                <w:rFonts w:ascii="Arial" w:eastAsia="Times New Roman" w:hAnsi="Arial" w:cs="Arial"/>
                <w:i/>
                <w:iCs/>
              </w:rPr>
              <w:br/>
              <w:t>- slobodne aktivnosti (posete, sportski dani, humanitarne akcije)</w:t>
            </w:r>
            <w:r w:rsidRPr="00A67F10">
              <w:rPr>
                <w:rFonts w:ascii="Arial" w:eastAsia="Times New Roman" w:hAnsi="Arial" w:cs="Arial"/>
                <w:i/>
                <w:iCs/>
              </w:rPr>
              <w:br/>
              <w:t xml:space="preserve">- školski sistemi u zemljama čiji se jezik uči </w:t>
            </w:r>
          </w:p>
        </w:tc>
      </w:tr>
    </w:tbl>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KOMUNIKATIVNE FUNKCIJE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Predstavljanje sebe i drugih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Pozdravljanje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Identifikacija i imenovanje osoba, objekata, delova tela, životinja, boja, brojeva, itd. (u vezi sa temama)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Razumevanje i davanje jednostavnih uputstava i komandi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Postavljanje i odgovaranje na pitanja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Molbe i izrazi zahvalnosti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Primanje i davanje poziva za učešće u igri/grupnoj aktivnosti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Izražavanje dopadanja/nedopadanja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9. Izražavanje fizičkih senzacija i 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10. Imenovanje aktivnosti (u vezi sa temama)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11. Iskazivanje prostornih odnosa i veličina </w:t>
      </w:r>
      <w:r w:rsidRPr="00A67F10">
        <w:rPr>
          <w:rFonts w:ascii="Arial" w:eastAsia="Times New Roman" w:hAnsi="Arial" w:cs="Arial"/>
          <w:i/>
          <w:iCs/>
        </w:rPr>
        <w:t xml:space="preserve">(Idem, dolazim iz..., Levo, desno, gore, dole...)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12. Davanje i traženje informacija o sebi i drugima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13. Traženje i davanje obaveštenja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14. Opisivanje lica i predmeta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15. Izricanje zabrane i reagovanje na zabranu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16. Izražavanje pripadanja i posedovanja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17. Traženje i davanje obaveštenja o vremenu na časovniku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18. Skretanje pažnje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19. Traženje mišljenja i izražavanje slaganja/neslaganja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20. Iskazivanje izvinjenja i opravdanja </w:t>
      </w:r>
    </w:p>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Svi gramatički sadržaji uvode se sa što manje gramatičkih objašnjenja osim ukoliko učenici na njima ne insistiraju, a njihovo poznavanje se evaluira i ocenjuje na osnovu upotrebe u odgovarajućem komunikativnom kontekstu, bez insistiranja na eksplicitnom poznavanju gramatičkih pravila.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ENGLESKI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 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Brojive i nebrojive 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Pravilna množina imenica (množina na </w:t>
      </w:r>
      <w:r w:rsidRPr="00A67F10">
        <w:rPr>
          <w:rFonts w:ascii="Arial" w:eastAsia="Times New Roman" w:hAnsi="Arial" w:cs="Arial"/>
          <w:i/>
          <w:iCs/>
        </w:rPr>
        <w:t>- s, - es</w:t>
      </w:r>
      <w:r w:rsidRPr="00A67F10">
        <w:rPr>
          <w:rFonts w:ascii="Arial" w:eastAsia="Times New Roman" w:hAnsi="Arial" w:cs="Arial"/>
        </w:rPr>
        <w:t xml:space="preserve">); najčešći primeri nepravilne množine </w:t>
      </w:r>
      <w:r w:rsidRPr="00A67F10">
        <w:rPr>
          <w:rFonts w:ascii="Arial" w:eastAsia="Times New Roman" w:hAnsi="Arial" w:cs="Arial"/>
          <w:i/>
          <w:iCs/>
        </w:rPr>
        <w:t>(man, woman, child).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Izražavanje pripadanja i svojine (sa imenicom u jednini):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Sintetički genitiv: </w:t>
      </w:r>
      <w:r w:rsidRPr="00A67F10">
        <w:rPr>
          <w:rFonts w:ascii="Arial" w:eastAsia="Times New Roman" w:hAnsi="Arial" w:cs="Arial"/>
          <w:i/>
          <w:iCs/>
        </w:rPr>
        <w:t xml:space="preserve">Mary’s book, the dog’s tail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Analitički genitiv: </w:t>
      </w:r>
      <w:r w:rsidRPr="00A67F10">
        <w:rPr>
          <w:rFonts w:ascii="Arial" w:eastAsia="Times New Roman" w:hAnsi="Arial" w:cs="Arial"/>
          <w:i/>
          <w:iCs/>
        </w:rPr>
        <w:t>the colour of the book.</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2. Član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w:t>
      </w:r>
      <w:r w:rsidRPr="00A67F10">
        <w:rPr>
          <w:rFonts w:ascii="Arial" w:eastAsia="Times New Roman" w:hAnsi="Arial" w:cs="Arial"/>
          <w:i/>
          <w:iCs/>
        </w:rPr>
        <w:t xml:space="preserve">neodređeni član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prvom pominjanju nekoga ili nečega: </w:t>
      </w:r>
      <w:r w:rsidRPr="00A67F10">
        <w:rPr>
          <w:rFonts w:ascii="Arial" w:eastAsia="Times New Roman" w:hAnsi="Arial" w:cs="Arial"/>
          <w:i/>
          <w:iCs/>
        </w:rPr>
        <w:t xml:space="preserve">There’s a book on the table.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značenju broja jedan: </w:t>
      </w:r>
      <w:r w:rsidRPr="00A67F10">
        <w:rPr>
          <w:rFonts w:ascii="Arial" w:eastAsia="Times New Roman" w:hAnsi="Arial" w:cs="Arial"/>
          <w:i/>
          <w:iCs/>
        </w:rPr>
        <w:t>Can I get an orange, please?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 nazive zanimanja: </w:t>
      </w:r>
      <w:r w:rsidRPr="00A67F10">
        <w:rPr>
          <w:rFonts w:ascii="Arial" w:eastAsia="Times New Roman" w:hAnsi="Arial" w:cs="Arial"/>
          <w:i/>
          <w:iCs/>
        </w:rPr>
        <w:t xml:space="preserve">He’s a teacher.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generička upotreba: </w:t>
      </w:r>
      <w:r w:rsidRPr="00A67F10">
        <w:rPr>
          <w:rFonts w:ascii="Arial" w:eastAsia="Times New Roman" w:hAnsi="Arial" w:cs="Arial"/>
          <w:i/>
          <w:iCs/>
        </w:rPr>
        <w:t>A cat is an animal.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uzvičnim rečenicama, ispred brojivih imenica, posle </w:t>
      </w:r>
      <w:r w:rsidRPr="00A67F10">
        <w:rPr>
          <w:rFonts w:ascii="Arial" w:eastAsia="Times New Roman" w:hAnsi="Arial" w:cs="Arial"/>
          <w:i/>
          <w:iCs/>
        </w:rPr>
        <w:t xml:space="preserve">such, what: What an interesting film!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w:t>
      </w:r>
      <w:r w:rsidRPr="00A67F10">
        <w:rPr>
          <w:rFonts w:ascii="Arial" w:eastAsia="Times New Roman" w:hAnsi="Arial" w:cs="Arial"/>
          <w:i/>
          <w:iCs/>
        </w:rPr>
        <w:t xml:space="preserve">određeni član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 zajedničke imenice u jednini i množini: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The apple is for you. / The apples are for you;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ispred superlativa i rednih brojeva: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It is the tallest building in London. January is the first month of the year.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izrazima sa delovima dana: </w:t>
      </w:r>
      <w:r w:rsidRPr="00A67F10">
        <w:rPr>
          <w:rFonts w:ascii="Arial" w:eastAsia="Times New Roman" w:hAnsi="Arial" w:cs="Arial"/>
          <w:i/>
          <w:iCs/>
        </w:rPr>
        <w:t>in the morning, in the evening.</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ispred imena muzeja, pozorišta, hotela: </w:t>
      </w:r>
      <w:r w:rsidRPr="00A67F10">
        <w:rPr>
          <w:rFonts w:ascii="Arial" w:eastAsia="Times New Roman" w:hAnsi="Arial" w:cs="Arial"/>
          <w:i/>
          <w:iCs/>
        </w:rPr>
        <w:t xml:space="preserve">The National Theatre is very old;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ispred imena planinskih venaca, reka, mora, okeana: </w:t>
      </w:r>
      <w:r w:rsidRPr="00A67F10">
        <w:rPr>
          <w:rFonts w:ascii="Arial" w:eastAsia="Times New Roman" w:hAnsi="Arial" w:cs="Arial"/>
          <w:i/>
          <w:iCs/>
        </w:rPr>
        <w:t>The Alps, the Danube, The Adriatic Sea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w:t>
      </w:r>
      <w:r w:rsidRPr="00A67F10">
        <w:rPr>
          <w:rFonts w:ascii="Arial" w:eastAsia="Times New Roman" w:hAnsi="Arial" w:cs="Arial"/>
          <w:i/>
          <w:iCs/>
        </w:rPr>
        <w:t>nulti član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 nebrojive imenice i brojive imenice u množini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I like to drink milk. He likes apples.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 nazive dana u nedelji, meseca, godišnjih doba: </w:t>
      </w:r>
      <w:r w:rsidRPr="00A67F10">
        <w:rPr>
          <w:rFonts w:ascii="Arial" w:eastAsia="Times New Roman" w:hAnsi="Arial" w:cs="Arial"/>
          <w:i/>
          <w:iCs/>
        </w:rPr>
        <w:t>on Friday, in March, summer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 nazive obeda: </w:t>
      </w:r>
      <w:r w:rsidRPr="00A67F10">
        <w:rPr>
          <w:rFonts w:ascii="Arial" w:eastAsia="Times New Roman" w:hAnsi="Arial" w:cs="Arial"/>
          <w:i/>
          <w:iCs/>
        </w:rPr>
        <w:t>breakfast, lunch, dinner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 praznike: </w:t>
      </w:r>
      <w:r w:rsidRPr="00A67F10">
        <w:rPr>
          <w:rFonts w:ascii="Arial" w:eastAsia="Times New Roman" w:hAnsi="Arial" w:cs="Arial"/>
          <w:i/>
          <w:iCs/>
        </w:rPr>
        <w:t>New Year, Christmas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 nazive sportova i dečijih igara: </w:t>
      </w:r>
      <w:r w:rsidRPr="00A67F10">
        <w:rPr>
          <w:rFonts w:ascii="Arial" w:eastAsia="Times New Roman" w:hAnsi="Arial" w:cs="Arial"/>
          <w:i/>
          <w:iCs/>
        </w:rPr>
        <w:t>football, hopscotch</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izrazima: </w:t>
      </w:r>
      <w:r w:rsidRPr="00A67F10">
        <w:rPr>
          <w:rFonts w:ascii="Arial" w:eastAsia="Times New Roman" w:hAnsi="Arial" w:cs="Arial"/>
          <w:i/>
          <w:iCs/>
        </w:rPr>
        <w:t xml:space="preserve">be at home/go home; be at school/ go to school; go to bed; have breakfast/ dinner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3.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Lične zamenice u jednini i množini, u funkciji subjekta i objekta: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We like to play football. I like him. Give me the book.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Pokazne zamenice u jednini i množini </w:t>
      </w:r>
      <w:r w:rsidRPr="00A67F10">
        <w:rPr>
          <w:rFonts w:ascii="Arial" w:eastAsia="Times New Roman" w:hAnsi="Arial" w:cs="Arial"/>
          <w:i/>
          <w:iCs/>
        </w:rPr>
        <w:t>this/these; that/those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Upitne zamenice </w:t>
      </w:r>
      <w:r w:rsidRPr="00A67F10">
        <w:rPr>
          <w:rFonts w:ascii="Arial" w:eastAsia="Times New Roman" w:hAnsi="Arial" w:cs="Arial"/>
          <w:i/>
          <w:iCs/>
        </w:rPr>
        <w:t>who, what</w:t>
      </w:r>
      <w:r w:rsidRPr="00A67F10">
        <w:rPr>
          <w:rFonts w:ascii="Arial" w:eastAsia="Times New Roman" w:hAnsi="Arial" w:cs="Arial"/>
        </w:rPr>
        <w:t xml:space="preserve"> u funkciji subjekta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 Prisvojne zamenice </w:t>
      </w:r>
      <w:r w:rsidRPr="00A67F10">
        <w:rPr>
          <w:rFonts w:ascii="Arial" w:eastAsia="Times New Roman" w:hAnsi="Arial" w:cs="Arial"/>
          <w:i/>
          <w:iCs/>
        </w:rPr>
        <w:t xml:space="preserve">mine, yours, his, hers, ours, theirs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4. Determinatori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Pokazni determinatori </w:t>
      </w:r>
      <w:r w:rsidRPr="00A67F10">
        <w:rPr>
          <w:rFonts w:ascii="Arial" w:eastAsia="Times New Roman" w:hAnsi="Arial" w:cs="Arial"/>
          <w:i/>
          <w:iCs/>
        </w:rPr>
        <w:t xml:space="preserve">this/these; that/those.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Prisvojni determinatori.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Determinatori </w:t>
      </w:r>
      <w:r w:rsidRPr="00A67F10">
        <w:rPr>
          <w:rFonts w:ascii="Arial" w:eastAsia="Times New Roman" w:hAnsi="Arial" w:cs="Arial"/>
          <w:i/>
          <w:iCs/>
        </w:rPr>
        <w:t>some, any, much, many, a lot of,</w:t>
      </w:r>
      <w:r w:rsidRPr="00A67F10">
        <w:rPr>
          <w:rFonts w:ascii="Arial" w:eastAsia="Times New Roman" w:hAnsi="Arial" w:cs="Arial"/>
        </w:rPr>
        <w:t xml:space="preserve"> uz brojive i nebrojive imenice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5. 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Sintetički komparativ i superlativ osnovnih jednosložnih prideva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She is taller than her sister. Is this the biggest building in your town?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analitički komparativ i superlativ: </w:t>
      </w:r>
      <w:r w:rsidRPr="00A67F10">
        <w:rPr>
          <w:rFonts w:ascii="Arial" w:eastAsia="Times New Roman" w:hAnsi="Arial" w:cs="Arial"/>
          <w:i/>
          <w:iCs/>
        </w:rPr>
        <w:t>more expensive, the most dangerous</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nepravilno poređenje prideva </w:t>
      </w:r>
      <w:r w:rsidRPr="00A67F10">
        <w:rPr>
          <w:rFonts w:ascii="Arial" w:eastAsia="Times New Roman" w:hAnsi="Arial" w:cs="Arial"/>
          <w:i/>
          <w:iCs/>
        </w:rPr>
        <w:t>(good/bad; much/many)</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6. 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Prosti brojevi do 1000. Redni brojevi do 50.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7. Kvantifikatori brojivih i nebrojivih imenica:</w:t>
      </w:r>
      <w:r w:rsidRPr="00A67F10">
        <w:rPr>
          <w:rFonts w:ascii="Arial" w:eastAsia="Times New Roman" w:hAnsi="Arial" w:cs="Arial"/>
          <w:i/>
          <w:iCs/>
        </w:rPr>
        <w:t xml:space="preserve"> much/many; a lot of</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8. 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w:t>
      </w:r>
      <w:r w:rsidRPr="00A67F10">
        <w:rPr>
          <w:rFonts w:ascii="Arial" w:eastAsia="Times New Roman" w:hAnsi="Arial" w:cs="Arial"/>
          <w:i/>
          <w:iCs/>
        </w:rPr>
        <w:t>The Simple Present Tense</w:t>
      </w:r>
      <w:r w:rsidRPr="00A67F10">
        <w:rPr>
          <w:rFonts w:ascii="Arial" w:eastAsia="Times New Roman" w:hAnsi="Arial" w:cs="Arial"/>
        </w:rPr>
        <w:t xml:space="preserve"> za izražavanje uobičajene radnje ili pojave: </w:t>
      </w:r>
      <w:r w:rsidRPr="00A67F10">
        <w:rPr>
          <w:rFonts w:ascii="Arial" w:eastAsia="Times New Roman" w:hAnsi="Arial" w:cs="Arial"/>
          <w:i/>
          <w:iCs/>
        </w:rPr>
        <w:t xml:space="preserve">He goes to bed at nine. It rains a lot in winter.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w:t>
      </w:r>
      <w:r w:rsidRPr="00A67F10">
        <w:rPr>
          <w:rFonts w:ascii="Arial" w:eastAsia="Times New Roman" w:hAnsi="Arial" w:cs="Arial"/>
          <w:i/>
          <w:iCs/>
        </w:rPr>
        <w:t xml:space="preserve">The Present Continuous Tense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 izražavanje radnje koja se događa u trenutku govora: </w:t>
      </w:r>
      <w:r w:rsidRPr="00A67F10">
        <w:rPr>
          <w:rFonts w:ascii="Arial" w:eastAsia="Times New Roman" w:hAnsi="Arial" w:cs="Arial"/>
          <w:i/>
          <w:iCs/>
        </w:rPr>
        <w:t>He’s sleeping now</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 izražavanje buduće radnje: </w:t>
      </w:r>
      <w:r w:rsidRPr="00A67F10">
        <w:rPr>
          <w:rFonts w:ascii="Arial" w:eastAsia="Times New Roman" w:hAnsi="Arial" w:cs="Arial"/>
          <w:i/>
          <w:iCs/>
        </w:rPr>
        <w:t>She is leaving for England next week;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razlika između </w:t>
      </w:r>
      <w:r w:rsidRPr="00A67F10">
        <w:rPr>
          <w:rFonts w:ascii="Arial" w:eastAsia="Times New Roman" w:hAnsi="Arial" w:cs="Arial"/>
          <w:i/>
          <w:iCs/>
        </w:rPr>
        <w:t>The Present Simple Tense</w:t>
      </w:r>
      <w:r w:rsidRPr="00A67F10">
        <w:rPr>
          <w:rFonts w:ascii="Arial" w:eastAsia="Times New Roman" w:hAnsi="Arial" w:cs="Arial"/>
        </w:rPr>
        <w:t xml:space="preserve"> i </w:t>
      </w:r>
      <w:r w:rsidRPr="00A67F10">
        <w:rPr>
          <w:rFonts w:ascii="Arial" w:eastAsia="Times New Roman" w:hAnsi="Arial" w:cs="Arial"/>
          <w:i/>
          <w:iCs/>
        </w:rPr>
        <w:t>The Present Continuous Tense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 </w:t>
      </w:r>
      <w:r w:rsidRPr="00A67F10">
        <w:rPr>
          <w:rFonts w:ascii="Arial" w:eastAsia="Times New Roman" w:hAnsi="Arial" w:cs="Arial"/>
          <w:i/>
          <w:iCs/>
        </w:rPr>
        <w:t>The Simple Past Tense</w:t>
      </w:r>
      <w:r w:rsidRPr="00A67F10">
        <w:rPr>
          <w:rFonts w:ascii="Arial" w:eastAsia="Times New Roman" w:hAnsi="Arial" w:cs="Arial"/>
        </w:rPr>
        <w:t xml:space="preserve"> pravilnih glagola i nepravilnih glagola, potvrdni, upitni i odrični oblici, receptivno i produktivno.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 </w:t>
      </w:r>
      <w:r w:rsidRPr="00A67F10">
        <w:rPr>
          <w:rFonts w:ascii="Arial" w:eastAsia="Times New Roman" w:hAnsi="Arial" w:cs="Arial"/>
          <w:i/>
          <w:iCs/>
        </w:rPr>
        <w:t>The Present Perfect</w:t>
      </w:r>
      <w:r w:rsidRPr="00A67F10">
        <w:rPr>
          <w:rFonts w:ascii="Arial" w:eastAsia="Times New Roman" w:hAnsi="Arial" w:cs="Arial"/>
        </w:rPr>
        <w:t xml:space="preserve"> pravilnih glagola i najčešćim/najfrekventnijim nepravilnih glagola, potvrdni, upitni i odrični oblici, receptivno i produktivno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Ograničiti upotrebu uz priloge: </w:t>
      </w:r>
      <w:r w:rsidRPr="00A67F10">
        <w:rPr>
          <w:rFonts w:ascii="Arial" w:eastAsia="Times New Roman" w:hAnsi="Arial" w:cs="Arial"/>
          <w:i/>
          <w:iCs/>
        </w:rPr>
        <w:t>ever, never, yet, just</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đ) </w:t>
      </w:r>
      <w:r w:rsidRPr="00A67F10">
        <w:rPr>
          <w:rFonts w:ascii="Arial" w:eastAsia="Times New Roman" w:hAnsi="Arial" w:cs="Arial"/>
          <w:i/>
          <w:iCs/>
        </w:rPr>
        <w:t>Going to,</w:t>
      </w:r>
      <w:r w:rsidRPr="00A67F10">
        <w:rPr>
          <w:rFonts w:ascii="Arial" w:eastAsia="Times New Roman" w:hAnsi="Arial" w:cs="Arial"/>
        </w:rPr>
        <w:t xml:space="preserve"> potvrdni, upitni i odrični oblici, receptivno i produktivno.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 Modalni 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r w:rsidRPr="00A67F10">
        <w:rPr>
          <w:rFonts w:ascii="Arial" w:eastAsia="Times New Roman" w:hAnsi="Arial" w:cs="Arial"/>
          <w:i/>
          <w:iCs/>
        </w:rPr>
        <w:t>can</w:t>
      </w:r>
      <w:r w:rsidRPr="00A67F10">
        <w:rPr>
          <w:rFonts w:ascii="Arial" w:eastAsia="Times New Roman" w:hAnsi="Arial" w:cs="Arial"/>
        </w:rPr>
        <w:t xml:space="preserve">: izražavanje sposobnosti, mogućnosti: </w:t>
      </w:r>
      <w:r w:rsidRPr="00A67F10">
        <w:rPr>
          <w:rFonts w:ascii="Arial" w:eastAsia="Times New Roman" w:hAnsi="Arial" w:cs="Arial"/>
          <w:i/>
          <w:iCs/>
        </w:rPr>
        <w:t xml:space="preserve">I can swim. He can’t come today;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traženje dozvole: </w:t>
      </w:r>
      <w:r w:rsidRPr="00A67F10">
        <w:rPr>
          <w:rFonts w:ascii="Arial" w:eastAsia="Times New Roman" w:hAnsi="Arial" w:cs="Arial"/>
          <w:i/>
          <w:iCs/>
        </w:rPr>
        <w:t>Can I take your book, please?</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could: He could read and write when he was five.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must: iskazivanje obaveze: You must finish your homework. I must go now.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iskazivanje zabrane: </w:t>
      </w:r>
      <w:r w:rsidRPr="00A67F10">
        <w:rPr>
          <w:rFonts w:ascii="Arial" w:eastAsia="Times New Roman" w:hAnsi="Arial" w:cs="Arial"/>
          <w:i/>
          <w:iCs/>
        </w:rPr>
        <w:t>You mustn’t smoke.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r w:rsidRPr="00A67F10">
        <w:rPr>
          <w:rFonts w:ascii="Arial" w:eastAsia="Times New Roman" w:hAnsi="Arial" w:cs="Arial"/>
          <w:i/>
          <w:iCs/>
        </w:rPr>
        <w:t>have to</w:t>
      </w:r>
      <w:r w:rsidRPr="00A67F10">
        <w:rPr>
          <w:rFonts w:ascii="Arial" w:eastAsia="Times New Roman" w:hAnsi="Arial" w:cs="Arial"/>
        </w:rPr>
        <w:t xml:space="preserve">: iskazivanje obaveze: </w:t>
      </w:r>
      <w:r w:rsidRPr="00A67F10">
        <w:rPr>
          <w:rFonts w:ascii="Arial" w:eastAsia="Times New Roman" w:hAnsi="Arial" w:cs="Arial"/>
          <w:i/>
          <w:iCs/>
        </w:rPr>
        <w:t xml:space="preserve">I have to study.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had to: I had to see him yesterday.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would: </w:t>
      </w:r>
      <w:r w:rsidRPr="00A67F10">
        <w:rPr>
          <w:rFonts w:ascii="Arial" w:eastAsia="Times New Roman" w:hAnsi="Arial" w:cs="Arial"/>
        </w:rPr>
        <w:t>nuđenje, pozivanje:</w:t>
      </w:r>
      <w:r w:rsidRPr="00A67F10">
        <w:rPr>
          <w:rFonts w:ascii="Arial" w:eastAsia="Times New Roman" w:hAnsi="Arial" w:cs="Arial"/>
          <w:i/>
          <w:iCs/>
        </w:rPr>
        <w:t xml:space="preserve"> would you like to ...?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ž) Imperativ - pozivanje </w:t>
      </w:r>
      <w:r w:rsidRPr="00A67F10">
        <w:rPr>
          <w:rFonts w:ascii="Arial" w:eastAsia="Times New Roman" w:hAnsi="Arial" w:cs="Arial"/>
          <w:i/>
          <w:iCs/>
        </w:rPr>
        <w:t>let’s go out, let’s go to the movies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đ) Davanje predloga: </w:t>
      </w:r>
      <w:r w:rsidRPr="00A67F10">
        <w:rPr>
          <w:rFonts w:ascii="Arial" w:eastAsia="Times New Roman" w:hAnsi="Arial" w:cs="Arial"/>
          <w:i/>
          <w:iCs/>
        </w:rPr>
        <w:t xml:space="preserve">what shall we do now? Why don’t we ... ? What about ...?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 Glagoli za izražavanje dopadanja i nedopadanja: </w:t>
      </w:r>
      <w:r w:rsidRPr="00A67F10">
        <w:rPr>
          <w:rFonts w:ascii="Arial" w:eastAsia="Times New Roman" w:hAnsi="Arial" w:cs="Arial"/>
          <w:i/>
          <w:iCs/>
        </w:rPr>
        <w:t>like, dislike doing something.</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9. Prilozi i priloške odredbe.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građenje priloga od prideva: </w:t>
      </w:r>
      <w:r w:rsidRPr="00A67F10">
        <w:rPr>
          <w:rFonts w:ascii="Arial" w:eastAsia="Times New Roman" w:hAnsi="Arial" w:cs="Arial"/>
          <w:i/>
          <w:iCs/>
        </w:rPr>
        <w:t xml:space="preserve">slow - slowly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pravilni i nepravilni prilozi: </w:t>
      </w:r>
      <w:r w:rsidRPr="00A67F10">
        <w:rPr>
          <w:rFonts w:ascii="Arial" w:eastAsia="Times New Roman" w:hAnsi="Arial" w:cs="Arial"/>
          <w:i/>
          <w:iCs/>
        </w:rPr>
        <w:t>good - well, fast - fast, late - late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10. Predlozi: </w:t>
      </w:r>
      <w:r w:rsidRPr="00A67F10">
        <w:rPr>
          <w:rFonts w:ascii="Arial" w:eastAsia="Times New Roman" w:hAnsi="Arial" w:cs="Arial"/>
          <w:i/>
          <w:iCs/>
        </w:rPr>
        <w:t xml:space="preserve">at, in, on, under, behind, from, by.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11. Veznici:</w:t>
      </w:r>
      <w:r w:rsidRPr="00A67F10">
        <w:rPr>
          <w:rFonts w:ascii="Arial" w:eastAsia="Times New Roman" w:hAnsi="Arial" w:cs="Arial"/>
          <w:i/>
          <w:iCs/>
        </w:rPr>
        <w:t xml:space="preserve"> and, or, but, because, so, when.</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12.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Red reči u prostoj rečenici.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YES/NO pitanja i kratki potvrdni i odrični odgovori.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WH pitanja </w:t>
      </w:r>
      <w:r w:rsidRPr="00A67F10">
        <w:rPr>
          <w:rFonts w:ascii="Arial" w:eastAsia="Times New Roman" w:hAnsi="Arial" w:cs="Arial"/>
          <w:i/>
          <w:iCs/>
        </w:rPr>
        <w:t xml:space="preserve">(What, Who, Whose, Why, Where)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 Pitanja: </w:t>
      </w:r>
      <w:r w:rsidRPr="00A67F10">
        <w:rPr>
          <w:rFonts w:ascii="Arial" w:eastAsia="Times New Roman" w:hAnsi="Arial" w:cs="Arial"/>
          <w:i/>
          <w:iCs/>
        </w:rPr>
        <w:t>How long, how far, how high?</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What is she like?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 Izražavanje namere uz infinitiv.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infinitiva posle glagola: </w:t>
      </w:r>
      <w:r w:rsidRPr="00A67F10">
        <w:rPr>
          <w:rFonts w:ascii="Arial" w:eastAsia="Times New Roman" w:hAnsi="Arial" w:cs="Arial"/>
          <w:i/>
          <w:iCs/>
        </w:rPr>
        <w:t>want, decide</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ITALIJANSKI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 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Vlastite imenice i zajedničke, odgovarajući rod i broj sa determinativom: </w:t>
      </w:r>
      <w:r w:rsidRPr="00A67F10">
        <w:rPr>
          <w:rFonts w:ascii="Arial" w:eastAsia="Times New Roman" w:hAnsi="Arial" w:cs="Arial"/>
          <w:i/>
          <w:iCs/>
        </w:rPr>
        <w:t>Maria, Giovanni, Belgrado, Roma, Signor Rossi, Signora Rossi, i miei genitori, il nostro paese, questa casa, l’Italia, la Serbia, il Tirreno, l’Adriatico, le Alpi, gli Appennini; i miei genitori, mia madre, ll loro padre, il nostro paese, i vostri figli, questo studente, questa ragazza, quell’amico, quella casa,</w:t>
      </w:r>
      <w:r w:rsidRPr="00A67F10">
        <w:rPr>
          <w:rFonts w:ascii="Arial" w:eastAsia="Times New Roman" w:hAnsi="Arial" w:cs="Arial"/>
        </w:rPr>
        <w:t xml:space="preserve"> itd.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2. Član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Oblici određenog i neodređenog člana. Osnovna upotreba.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Slaganje određenog i neodređenog člana sa imenicom ili pridevom.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Član spojen s predlozima </w:t>
      </w:r>
      <w:r w:rsidRPr="00A67F10">
        <w:rPr>
          <w:rFonts w:ascii="Arial" w:eastAsia="Times New Roman" w:hAnsi="Arial" w:cs="Arial"/>
          <w:i/>
          <w:iCs/>
        </w:rPr>
        <w:t xml:space="preserve">di, a, da, in, su </w:t>
      </w:r>
      <w:r w:rsidRPr="00A67F10">
        <w:rPr>
          <w:rFonts w:ascii="Arial" w:eastAsia="Times New Roman" w:hAnsi="Arial" w:cs="Arial"/>
        </w:rPr>
        <w:t xml:space="preserve">i </w:t>
      </w:r>
      <w:r w:rsidRPr="00A67F10">
        <w:rPr>
          <w:rFonts w:ascii="Arial" w:eastAsia="Times New Roman" w:hAnsi="Arial" w:cs="Arial"/>
          <w:i/>
          <w:iCs/>
        </w:rPr>
        <w:t>con</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Određeni član ispred datuma: </w:t>
      </w:r>
      <w:r w:rsidRPr="00A67F10">
        <w:rPr>
          <w:rFonts w:ascii="Arial" w:eastAsia="Times New Roman" w:hAnsi="Arial" w:cs="Arial"/>
          <w:i/>
          <w:iCs/>
        </w:rPr>
        <w:t>Oggi è il 25 novembre.</w:t>
      </w:r>
      <w:r w:rsidRPr="00A67F10">
        <w:rPr>
          <w:rFonts w:ascii="Arial" w:eastAsia="Times New Roman" w:hAnsi="Arial" w:cs="Arial"/>
        </w:rPr>
        <w:t xml:space="preserve"> Ispred imena dana u nedelji </w:t>
      </w:r>
      <w:r w:rsidRPr="00A67F10">
        <w:rPr>
          <w:rFonts w:ascii="Arial" w:eastAsia="Times New Roman" w:hAnsi="Arial" w:cs="Arial"/>
          <w:i/>
          <w:iCs/>
        </w:rPr>
        <w:t xml:space="preserve">Abbiamo lezioni di lingua italiana il linedì e il giovedì.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člana uz vlastita imena, geografske pojmove, imena gradova i država, prezimena.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Partitivni član kao supletivni oblik množine neodređenog člana </w:t>
      </w:r>
      <w:r w:rsidRPr="00A67F10">
        <w:rPr>
          <w:rFonts w:ascii="Arial" w:eastAsia="Times New Roman" w:hAnsi="Arial" w:cs="Arial"/>
          <w:i/>
          <w:iCs/>
        </w:rPr>
        <w:t>(C’è un libro: Ci sono dei libri)</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člana uz prisvojni pridev i imenice koje iskazuju blisko srodstvo </w:t>
      </w:r>
      <w:r w:rsidRPr="00A67F10">
        <w:rPr>
          <w:rFonts w:ascii="Arial" w:eastAsia="Times New Roman" w:hAnsi="Arial" w:cs="Arial"/>
          <w:i/>
          <w:iCs/>
        </w:rPr>
        <w:t xml:space="preserve">(Mia sorella si chiama Ada. Domani andiamo a Roma con i nostri nonni).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Položaj člana i predloga uz neodređeni pridev </w:t>
      </w:r>
      <w:r w:rsidRPr="00A67F10">
        <w:rPr>
          <w:rFonts w:ascii="Arial" w:eastAsia="Times New Roman" w:hAnsi="Arial" w:cs="Arial"/>
          <w:i/>
          <w:iCs/>
        </w:rPr>
        <w:t>tutto</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Partitivni član. </w:t>
      </w:r>
      <w:r w:rsidRPr="00A67F10">
        <w:rPr>
          <w:rFonts w:ascii="Arial" w:eastAsia="Times New Roman" w:hAnsi="Arial" w:cs="Arial"/>
          <w:i/>
          <w:iCs/>
        </w:rPr>
        <w:t>Mangio delle mele</w:t>
      </w:r>
      <w:r w:rsidRPr="00A67F10">
        <w:rPr>
          <w:rFonts w:ascii="Arial" w:eastAsia="Times New Roman" w:hAnsi="Arial" w:cs="Arial"/>
        </w:rPr>
        <w:t xml:space="preserve">. Izostavljanje u negaciji. </w:t>
      </w:r>
      <w:r w:rsidRPr="00A67F10">
        <w:rPr>
          <w:rFonts w:ascii="Arial" w:eastAsia="Times New Roman" w:hAnsi="Arial" w:cs="Arial"/>
          <w:i/>
          <w:iCs/>
        </w:rPr>
        <w:t>Non mangio pane</w:t>
      </w:r>
      <w:r w:rsidRPr="00A67F10">
        <w:rPr>
          <w:rFonts w:ascii="Arial" w:eastAsia="Times New Roman" w:hAnsi="Arial" w:cs="Arial"/>
        </w:rPr>
        <w:t xml:space="preserve">. Upotreba predloga </w:t>
      </w:r>
      <w:r w:rsidRPr="00A67F10">
        <w:rPr>
          <w:rFonts w:ascii="Arial" w:eastAsia="Times New Roman" w:hAnsi="Arial" w:cs="Arial"/>
          <w:i/>
          <w:iCs/>
        </w:rPr>
        <w:t>di</w:t>
      </w:r>
      <w:r w:rsidRPr="00A67F10">
        <w:rPr>
          <w:rFonts w:ascii="Arial" w:eastAsia="Times New Roman" w:hAnsi="Arial" w:cs="Arial"/>
        </w:rPr>
        <w:t xml:space="preserve"> uz izraze koji izražavaju određenu količinu. </w:t>
      </w:r>
      <w:r w:rsidRPr="00A67F10">
        <w:rPr>
          <w:rFonts w:ascii="Arial" w:eastAsia="Times New Roman" w:hAnsi="Arial" w:cs="Arial"/>
          <w:i/>
          <w:iCs/>
        </w:rPr>
        <w:t>Prendo un bicchiere d’acqua minerale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3.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Lične zamenice u službi subjekta: </w:t>
      </w:r>
      <w:r w:rsidRPr="00A67F10">
        <w:rPr>
          <w:rFonts w:ascii="Arial" w:eastAsia="Times New Roman" w:hAnsi="Arial" w:cs="Arial"/>
          <w:i/>
          <w:iCs/>
        </w:rPr>
        <w:t>io, tu, lui, lei, Lei, noi, voi, loro</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Naglašene lične zamenice u službi objekta: </w:t>
      </w:r>
      <w:r w:rsidRPr="00A67F10">
        <w:rPr>
          <w:rFonts w:ascii="Arial" w:eastAsia="Times New Roman" w:hAnsi="Arial" w:cs="Arial"/>
          <w:i/>
          <w:iCs/>
        </w:rPr>
        <w:t>me, te, lui, lei, Lei, noi, voi, loro</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Naglašene lične zamenice u službi direktnog objekta </w:t>
      </w:r>
      <w:r w:rsidRPr="00A67F10">
        <w:rPr>
          <w:rFonts w:ascii="Arial" w:eastAsia="Times New Roman" w:hAnsi="Arial" w:cs="Arial"/>
          <w:i/>
          <w:iCs/>
        </w:rPr>
        <w:t>complemento oggetto: mi, ti, lo, la, La, ci, vi, li, le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Nenaglašene lične zamenice u paru: </w:t>
      </w:r>
      <w:r w:rsidRPr="00A67F10">
        <w:rPr>
          <w:rFonts w:ascii="Arial" w:eastAsia="Times New Roman" w:hAnsi="Arial" w:cs="Arial"/>
          <w:i/>
          <w:iCs/>
        </w:rPr>
        <w:t xml:space="preserve">Compro il libro a Luigi. Glielo compro.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Prisvojne zamenice </w:t>
      </w:r>
      <w:r w:rsidRPr="00A67F10">
        <w:rPr>
          <w:rFonts w:ascii="Arial" w:eastAsia="Times New Roman" w:hAnsi="Arial" w:cs="Arial"/>
          <w:i/>
          <w:iCs/>
        </w:rPr>
        <w:t>(mio, tuo, suo, nostro, vostro, loro)</w:t>
      </w:r>
      <w:r w:rsidRPr="00A67F10">
        <w:rPr>
          <w:rFonts w:ascii="Arial" w:eastAsia="Times New Roman" w:hAnsi="Arial" w:cs="Arial"/>
        </w:rPr>
        <w:t xml:space="preserve">. Pokazne zamenice </w:t>
      </w:r>
      <w:r w:rsidRPr="00A67F10">
        <w:rPr>
          <w:rFonts w:ascii="Arial" w:eastAsia="Times New Roman" w:hAnsi="Arial" w:cs="Arial"/>
          <w:i/>
          <w:iCs/>
        </w:rPr>
        <w:t>(questo, quello)</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Upitne zamenice </w:t>
      </w:r>
      <w:r w:rsidRPr="00A67F10">
        <w:rPr>
          <w:rFonts w:ascii="Arial" w:eastAsia="Times New Roman" w:hAnsi="Arial" w:cs="Arial"/>
          <w:i/>
          <w:iCs/>
        </w:rPr>
        <w:t>chi?</w:t>
      </w:r>
      <w:r w:rsidRPr="00A67F10">
        <w:rPr>
          <w:rFonts w:ascii="Arial" w:eastAsia="Times New Roman" w:hAnsi="Arial" w:cs="Arial"/>
        </w:rPr>
        <w:t xml:space="preserve"> i </w:t>
      </w:r>
      <w:r w:rsidRPr="00A67F10">
        <w:rPr>
          <w:rFonts w:ascii="Arial" w:eastAsia="Times New Roman" w:hAnsi="Arial" w:cs="Arial"/>
          <w:i/>
          <w:iCs/>
        </w:rPr>
        <w:t>che?/ che cosa?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4. 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Opisni pridevi, slaganje prideva i imenice u rodu i borju. Opisni pridevi </w:t>
      </w:r>
      <w:r w:rsidRPr="00A67F10">
        <w:rPr>
          <w:rFonts w:ascii="Arial" w:eastAsia="Times New Roman" w:hAnsi="Arial" w:cs="Arial"/>
          <w:i/>
          <w:iCs/>
        </w:rPr>
        <w:t>buono</w:t>
      </w:r>
      <w:r w:rsidRPr="00A67F10">
        <w:rPr>
          <w:rFonts w:ascii="Arial" w:eastAsia="Times New Roman" w:hAnsi="Arial" w:cs="Arial"/>
        </w:rPr>
        <w:t xml:space="preserve"> i </w:t>
      </w:r>
      <w:r w:rsidRPr="00A67F10">
        <w:rPr>
          <w:rFonts w:ascii="Arial" w:eastAsia="Times New Roman" w:hAnsi="Arial" w:cs="Arial"/>
          <w:i/>
          <w:iCs/>
        </w:rPr>
        <w:t>bello</w:t>
      </w:r>
      <w:r w:rsidRPr="00A67F10">
        <w:rPr>
          <w:rFonts w:ascii="Arial" w:eastAsia="Times New Roman" w:hAnsi="Arial" w:cs="Arial"/>
        </w:rPr>
        <w:t xml:space="preserve">; neodređeni pridev </w:t>
      </w:r>
      <w:r w:rsidRPr="00A67F10">
        <w:rPr>
          <w:rFonts w:ascii="Arial" w:eastAsia="Times New Roman" w:hAnsi="Arial" w:cs="Arial"/>
          <w:i/>
          <w:iCs/>
        </w:rPr>
        <w:t>tutto</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Komparacija prideva, komparativ: </w:t>
      </w:r>
      <w:r w:rsidRPr="00A67F10">
        <w:rPr>
          <w:rFonts w:ascii="Arial" w:eastAsia="Times New Roman" w:hAnsi="Arial" w:cs="Arial"/>
          <w:i/>
          <w:iCs/>
        </w:rPr>
        <w:t xml:space="preserve">Maria è più alta di Marta. Noi siamo più veloci di voi.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Prisvojni pridevi: </w:t>
      </w:r>
      <w:r w:rsidRPr="00A67F10">
        <w:rPr>
          <w:rFonts w:ascii="Arial" w:eastAsia="Times New Roman" w:hAnsi="Arial" w:cs="Arial"/>
          <w:i/>
          <w:iCs/>
        </w:rPr>
        <w:t>mio, tuo, suo, nostro, vostro, loro</w:t>
      </w:r>
      <w:r w:rsidRPr="00A67F10">
        <w:rPr>
          <w:rFonts w:ascii="Arial" w:eastAsia="Times New Roman" w:hAnsi="Arial" w:cs="Arial"/>
        </w:rPr>
        <w:t xml:space="preserve">. Upotreba člana uz prisvojne prideve.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Pokazni pridevi: </w:t>
      </w:r>
      <w:r w:rsidRPr="00A67F10">
        <w:rPr>
          <w:rFonts w:ascii="Arial" w:eastAsia="Times New Roman" w:hAnsi="Arial" w:cs="Arial"/>
          <w:i/>
          <w:iCs/>
        </w:rPr>
        <w:t>questo, quello</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Naziv boja, morfološke osobenosti prideva </w:t>
      </w:r>
      <w:r w:rsidRPr="00A67F10">
        <w:rPr>
          <w:rFonts w:ascii="Arial" w:eastAsia="Times New Roman" w:hAnsi="Arial" w:cs="Arial"/>
          <w:i/>
          <w:iCs/>
        </w:rPr>
        <w:t>viola, rosa, blu, arancione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Glavni brojevi (preko 1000) i redni (do 20). Redni brojevi.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5. 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Prosti predlozi </w:t>
      </w:r>
      <w:r w:rsidRPr="00A67F10">
        <w:rPr>
          <w:rFonts w:ascii="Arial" w:eastAsia="Times New Roman" w:hAnsi="Arial" w:cs="Arial"/>
          <w:i/>
          <w:iCs/>
        </w:rPr>
        <w:t>di, a, da, in, con, su, per, tra, fra</w:t>
      </w:r>
      <w:r w:rsidRPr="00A67F10">
        <w:rPr>
          <w:rFonts w:ascii="Arial" w:eastAsia="Times New Roman" w:hAnsi="Arial" w:cs="Arial"/>
        </w:rPr>
        <w:t xml:space="preserve"> i njihova osnovna upotreba.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Predlozi </w:t>
      </w:r>
      <w:r w:rsidRPr="00A67F10">
        <w:rPr>
          <w:rFonts w:ascii="Arial" w:eastAsia="Times New Roman" w:hAnsi="Arial" w:cs="Arial"/>
          <w:i/>
          <w:iCs/>
        </w:rPr>
        <w:t xml:space="preserve">dentro, fuori, sotto, sopra, davanti dietro.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predloga </w:t>
      </w:r>
      <w:r w:rsidRPr="00A67F10">
        <w:rPr>
          <w:rFonts w:ascii="Arial" w:eastAsia="Times New Roman" w:hAnsi="Arial" w:cs="Arial"/>
          <w:b/>
          <w:bCs/>
        </w:rPr>
        <w:t xml:space="preserve">di </w:t>
      </w:r>
      <w:r w:rsidRPr="00A67F10">
        <w:rPr>
          <w:rFonts w:ascii="Arial" w:eastAsia="Times New Roman" w:hAnsi="Arial" w:cs="Arial"/>
          <w:i/>
          <w:iCs/>
        </w:rPr>
        <w:t>(Marco finisce di fare i compiti. La mamma dice di non fare tardi)</w:t>
      </w:r>
      <w:r w:rsidRPr="00A67F10">
        <w:rPr>
          <w:rFonts w:ascii="Arial" w:eastAsia="Times New Roman" w:hAnsi="Arial" w:cs="Arial"/>
        </w:rPr>
        <w:t xml:space="preserve">, </w:t>
      </w:r>
      <w:r w:rsidRPr="00A67F10">
        <w:rPr>
          <w:rFonts w:ascii="Arial" w:eastAsia="Times New Roman" w:hAnsi="Arial" w:cs="Arial"/>
          <w:b/>
          <w:bCs/>
        </w:rPr>
        <w:t xml:space="preserve">a </w:t>
      </w:r>
      <w:r w:rsidRPr="00A67F10">
        <w:rPr>
          <w:rFonts w:ascii="Arial" w:eastAsia="Times New Roman" w:hAnsi="Arial" w:cs="Arial"/>
          <w:i/>
          <w:iCs/>
        </w:rPr>
        <w:t>(Vado a giocare. Sei bravo a pattinare. Usciamo a giocare con gli amici.)</w:t>
      </w:r>
      <w:r w:rsidRPr="00A67F10">
        <w:rPr>
          <w:rFonts w:ascii="Arial" w:eastAsia="Times New Roman" w:hAnsi="Arial" w:cs="Arial"/>
        </w:rPr>
        <w:t xml:space="preserve">, </w:t>
      </w:r>
      <w:r w:rsidRPr="00A67F10">
        <w:rPr>
          <w:rFonts w:ascii="Arial" w:eastAsia="Times New Roman" w:hAnsi="Arial" w:cs="Arial"/>
          <w:b/>
          <w:bCs/>
        </w:rPr>
        <w:t xml:space="preserve">da </w:t>
      </w:r>
      <w:r w:rsidRPr="00A67F10">
        <w:rPr>
          <w:rFonts w:ascii="Arial" w:eastAsia="Times New Roman" w:hAnsi="Arial" w:cs="Arial"/>
          <w:i/>
          <w:iCs/>
        </w:rPr>
        <w:t>Vengo da Belgrado. Andiamo dai nonni.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6. 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Sadašnje vreme </w:t>
      </w:r>
      <w:r w:rsidRPr="00A67F10">
        <w:rPr>
          <w:rFonts w:ascii="Arial" w:eastAsia="Times New Roman" w:hAnsi="Arial" w:cs="Arial"/>
          <w:i/>
          <w:iCs/>
        </w:rPr>
        <w:t>(Presente Indicativo)</w:t>
      </w:r>
      <w:r w:rsidRPr="00A67F10">
        <w:rPr>
          <w:rFonts w:ascii="Arial" w:eastAsia="Times New Roman" w:hAnsi="Arial" w:cs="Arial"/>
        </w:rPr>
        <w:t xml:space="preserve"> triju konjugacija. Sadašnje vreme nepravilnih glagola: </w:t>
      </w:r>
      <w:r w:rsidRPr="00A67F10">
        <w:rPr>
          <w:rFonts w:ascii="Arial" w:eastAsia="Times New Roman" w:hAnsi="Arial" w:cs="Arial"/>
          <w:i/>
          <w:iCs/>
        </w:rPr>
        <w:t xml:space="preserve">essere, avere, andare, fare, bere, venire, stare, uscire, dire.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Sadašnje vreme modalnih glagola </w:t>
      </w:r>
      <w:r w:rsidRPr="00A67F10">
        <w:rPr>
          <w:rFonts w:ascii="Arial" w:eastAsia="Times New Roman" w:hAnsi="Arial" w:cs="Arial"/>
          <w:i/>
          <w:iCs/>
        </w:rPr>
        <w:t>volere, dovere, potere, sapere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Imperativ </w:t>
      </w:r>
      <w:r w:rsidRPr="00A67F10">
        <w:rPr>
          <w:rFonts w:ascii="Arial" w:eastAsia="Times New Roman" w:hAnsi="Arial" w:cs="Arial"/>
          <w:i/>
          <w:iCs/>
        </w:rPr>
        <w:t>(Imperativo)</w:t>
      </w:r>
      <w:r w:rsidRPr="00A67F10">
        <w:rPr>
          <w:rFonts w:ascii="Arial" w:eastAsia="Times New Roman" w:hAnsi="Arial" w:cs="Arial"/>
        </w:rPr>
        <w:t xml:space="preserve">, zapovedni način, bez oblika za treće lice množine). Zapovedni način, za sva lica: </w:t>
      </w:r>
      <w:r w:rsidRPr="00A67F10">
        <w:rPr>
          <w:rFonts w:ascii="Arial" w:eastAsia="Times New Roman" w:hAnsi="Arial" w:cs="Arial"/>
          <w:i/>
          <w:iCs/>
        </w:rPr>
        <w:t xml:space="preserve">Fa’ presto! Non tornare tardi! Non andate via senza di me. </w:t>
      </w:r>
      <w:r w:rsidRPr="00A67F10">
        <w:rPr>
          <w:rFonts w:ascii="Arial" w:eastAsia="Times New Roman" w:hAnsi="Arial" w:cs="Arial"/>
        </w:rPr>
        <w:t xml:space="preserve">Prego Signora, entri! Mi dia un etto di prosciutto e tre tosette, per favore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Povratni 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glagola </w:t>
      </w:r>
      <w:r w:rsidRPr="00A67F10">
        <w:rPr>
          <w:rFonts w:ascii="Arial" w:eastAsia="Times New Roman" w:hAnsi="Arial" w:cs="Arial"/>
          <w:i/>
          <w:iCs/>
        </w:rPr>
        <w:t>piacere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Perfekt </w:t>
      </w:r>
      <w:r w:rsidRPr="00A67F10">
        <w:rPr>
          <w:rFonts w:ascii="Arial" w:eastAsia="Times New Roman" w:hAnsi="Arial" w:cs="Arial"/>
          <w:i/>
          <w:iCs/>
        </w:rPr>
        <w:t>(Passato Prossimo)</w:t>
      </w:r>
      <w:r w:rsidRPr="00A67F10">
        <w:rPr>
          <w:rFonts w:ascii="Arial" w:eastAsia="Times New Roman" w:hAnsi="Arial" w:cs="Arial"/>
        </w:rPr>
        <w:t xml:space="preserve"> - samo određeni broj najfrekventnijih glagola: </w:t>
      </w:r>
      <w:r w:rsidRPr="00A67F10">
        <w:rPr>
          <w:rFonts w:ascii="Arial" w:eastAsia="Times New Roman" w:hAnsi="Arial" w:cs="Arial"/>
          <w:i/>
          <w:iCs/>
        </w:rPr>
        <w:t>Ho finito. Ho dimenticato il mio quaderno. Sono andato da mia nonna.</w:t>
      </w:r>
      <w:r w:rsidRPr="00A67F10">
        <w:rPr>
          <w:rFonts w:ascii="Arial" w:eastAsia="Times New Roman" w:hAnsi="Arial" w:cs="Arial"/>
        </w:rPr>
        <w:t xml:space="preserve"> Perfekt modalnih glagola </w:t>
      </w:r>
      <w:r w:rsidRPr="00A67F10">
        <w:rPr>
          <w:rFonts w:ascii="Arial" w:eastAsia="Times New Roman" w:hAnsi="Arial" w:cs="Arial"/>
          <w:i/>
          <w:iCs/>
        </w:rPr>
        <w:t xml:space="preserve">volere, dovere, potere, sapere. Sono dovuto andare dal dentista. Ho potuto leggere i titoli in italiano.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Kondicional prezenta </w:t>
      </w:r>
      <w:r w:rsidRPr="00A67F10">
        <w:rPr>
          <w:rFonts w:ascii="Arial" w:eastAsia="Times New Roman" w:hAnsi="Arial" w:cs="Arial"/>
          <w:i/>
          <w:iCs/>
        </w:rPr>
        <w:t>(Condizionale Presente)</w:t>
      </w:r>
      <w:r w:rsidRPr="00A67F10">
        <w:rPr>
          <w:rFonts w:ascii="Arial" w:eastAsia="Times New Roman" w:hAnsi="Arial" w:cs="Arial"/>
        </w:rPr>
        <w:t xml:space="preserve"> glagola </w:t>
      </w:r>
      <w:r w:rsidRPr="00A67F10">
        <w:rPr>
          <w:rFonts w:ascii="Arial" w:eastAsia="Times New Roman" w:hAnsi="Arial" w:cs="Arial"/>
          <w:i/>
          <w:iCs/>
        </w:rPr>
        <w:t>potere</w:t>
      </w:r>
      <w:r w:rsidRPr="00A67F10">
        <w:rPr>
          <w:rFonts w:ascii="Arial" w:eastAsia="Times New Roman" w:hAnsi="Arial" w:cs="Arial"/>
        </w:rPr>
        <w:t xml:space="preserve"> i </w:t>
      </w:r>
      <w:r w:rsidRPr="00A67F10">
        <w:rPr>
          <w:rFonts w:ascii="Arial" w:eastAsia="Times New Roman" w:hAnsi="Arial" w:cs="Arial"/>
          <w:i/>
          <w:iCs/>
        </w:rPr>
        <w:t>volere</w:t>
      </w:r>
      <w:r w:rsidRPr="00A67F10">
        <w:rPr>
          <w:rFonts w:ascii="Arial" w:eastAsia="Times New Roman" w:hAnsi="Arial" w:cs="Arial"/>
        </w:rPr>
        <w:t xml:space="preserve">: </w:t>
      </w:r>
      <w:r w:rsidRPr="00A67F10">
        <w:rPr>
          <w:rFonts w:ascii="Arial" w:eastAsia="Times New Roman" w:hAnsi="Arial" w:cs="Arial"/>
          <w:i/>
          <w:iCs/>
        </w:rPr>
        <w:t xml:space="preserve">Vorrei un chilo di mele, per favore! Potresti prestarmi il tuo libro di italiano?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Futur pravilnih glagola. </w:t>
      </w:r>
      <w:r w:rsidRPr="00A67F10">
        <w:rPr>
          <w:rFonts w:ascii="Arial" w:eastAsia="Times New Roman" w:hAnsi="Arial" w:cs="Arial"/>
          <w:i/>
          <w:iCs/>
        </w:rPr>
        <w:t>Noi tormeremo a casa alle cinque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Hipotetički period: Realna pogodbena rečenica </w:t>
      </w:r>
      <w:r w:rsidRPr="00A67F10">
        <w:rPr>
          <w:rFonts w:ascii="Arial" w:eastAsia="Times New Roman" w:hAnsi="Arial" w:cs="Arial"/>
          <w:i/>
          <w:iCs/>
        </w:rPr>
        <w:t>Se fa bel tempo vado in gita. Se farà bel tempo andrò in gita.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7. 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Potvrdni, određni </w:t>
      </w:r>
      <w:r w:rsidRPr="00A67F10">
        <w:rPr>
          <w:rFonts w:ascii="Arial" w:eastAsia="Times New Roman" w:hAnsi="Arial" w:cs="Arial"/>
          <w:i/>
          <w:iCs/>
        </w:rPr>
        <w:t>(sì, no)</w:t>
      </w:r>
      <w:r w:rsidRPr="00A67F10">
        <w:rPr>
          <w:rFonts w:ascii="Arial" w:eastAsia="Times New Roman" w:hAnsi="Arial" w:cs="Arial"/>
        </w:rPr>
        <w:t xml:space="preserve">. Osnovni prilozi </w:t>
      </w:r>
      <w:r w:rsidRPr="00A67F10">
        <w:rPr>
          <w:rFonts w:ascii="Arial" w:eastAsia="Times New Roman" w:hAnsi="Arial" w:cs="Arial"/>
          <w:i/>
          <w:iCs/>
        </w:rPr>
        <w:t>bene, male, molto, poco, troppo, meno, più</w:t>
      </w:r>
      <w:r w:rsidRPr="00A67F10">
        <w:rPr>
          <w:rFonts w:ascii="Arial" w:eastAsia="Times New Roman" w:hAnsi="Arial" w:cs="Arial"/>
        </w:rPr>
        <w:t xml:space="preserve"> i priloški izrazi za određivanje vremena </w:t>
      </w:r>
      <w:r w:rsidRPr="00A67F10">
        <w:rPr>
          <w:rFonts w:ascii="Arial" w:eastAsia="Times New Roman" w:hAnsi="Arial" w:cs="Arial"/>
          <w:i/>
          <w:iCs/>
        </w:rPr>
        <w:t>(prima, durante, dopo)</w:t>
      </w:r>
      <w:r w:rsidRPr="00A67F10">
        <w:rPr>
          <w:rFonts w:ascii="Arial" w:eastAsia="Times New Roman" w:hAnsi="Arial" w:cs="Arial"/>
        </w:rPr>
        <w:t xml:space="preserve"> i prostora. </w:t>
      </w:r>
      <w:r w:rsidRPr="00A67F10">
        <w:rPr>
          <w:rFonts w:ascii="Arial" w:eastAsia="Times New Roman" w:hAnsi="Arial" w:cs="Arial"/>
          <w:i/>
          <w:iCs/>
        </w:rPr>
        <w:t xml:space="preserve">a destra, a sinistra, dritto, davanti, dietro, sotto, sopra, su, giù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Upitni prilozi: </w:t>
      </w:r>
      <w:r w:rsidRPr="00A67F10">
        <w:rPr>
          <w:rFonts w:ascii="Arial" w:eastAsia="Times New Roman" w:hAnsi="Arial" w:cs="Arial"/>
          <w:i/>
          <w:iCs/>
        </w:rPr>
        <w:t xml:space="preserve">quando?, come?, perché? dove?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8. Rečca</w:t>
      </w:r>
      <w:r w:rsidRPr="00A67F10">
        <w:rPr>
          <w:rFonts w:ascii="Arial" w:eastAsia="Times New Roman" w:hAnsi="Arial" w:cs="Arial"/>
          <w:i/>
          <w:iCs/>
        </w:rPr>
        <w:t xml:space="preserve"> ci</w:t>
      </w:r>
      <w:r w:rsidRPr="00A67F10">
        <w:rPr>
          <w:rFonts w:ascii="Arial" w:eastAsia="Times New Roman" w:hAnsi="Arial" w:cs="Arial"/>
        </w:rPr>
        <w:t xml:space="preserve"> (s priloškom vrednošću), </w:t>
      </w:r>
      <w:r w:rsidRPr="00A67F10">
        <w:rPr>
          <w:rFonts w:ascii="Arial" w:eastAsia="Times New Roman" w:hAnsi="Arial" w:cs="Arial"/>
          <w:i/>
          <w:iCs/>
        </w:rPr>
        <w:t>ne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9. Veznici:</w:t>
      </w:r>
      <w:r w:rsidRPr="00A67F10">
        <w:rPr>
          <w:rFonts w:ascii="Arial" w:eastAsia="Times New Roman" w:hAnsi="Arial" w:cs="Arial"/>
          <w:i/>
          <w:iCs/>
        </w:rPr>
        <w:t xml:space="preserve"> e, o, ma, se.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10. Rečenica: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Prosta i proširena rečenica u potvrdnom i u odričnom obliku.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 konstrukcijom izjavne rečenice potvrdnog oblika i upitnom intonacijom </w:t>
      </w:r>
      <w:r w:rsidRPr="00A67F10">
        <w:rPr>
          <w:rFonts w:ascii="Arial" w:eastAsia="Times New Roman" w:hAnsi="Arial" w:cs="Arial"/>
          <w:i/>
          <w:iCs/>
        </w:rPr>
        <w:t>(Leggete? Scrivete bene?)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 konstrukcijom izjavne rečenice u odričnom obliku i upitnom intonacijom </w:t>
      </w:r>
      <w:r w:rsidRPr="00A67F10">
        <w:rPr>
          <w:rFonts w:ascii="Arial" w:eastAsia="Times New Roman" w:hAnsi="Arial" w:cs="Arial"/>
          <w:i/>
          <w:iCs/>
        </w:rPr>
        <w:t>(Non leggete? Non scrivete?)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 reči u rečenici.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Strukture vezane za svakodnevne situacije u razredu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Chi è assente. Presenti tutti? Cancella la lavagna, per favore! Vieni qua/qui! Vieni alla lavagna! Va’ al tuo posto! Ascoltate la cassetta! Ascoltate bene! Attenzione! (Fate) silenzio! Lavorate in gruppo/ in coppia! Scrivete la data!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Ascoltate e ripetete! Siete pronti? Fa’ la domanda a Pietro! Domanda a Pietro! Rispondi! Apri/Chiudi la finestra/ porta Ascoltate bene! Attenti alla consegna! Dagli/dalle il tuo libro! Dagli/dalle la penna! Prendi il tuo libro! Apri a pagina... Vogliamo giocare? Giochiamo? Che gioco volete fare? Con che cosa volete giocare? Chi ha vinto? Vince/ Ha vinto... Cantiamo? Cantiamo tutti insieme!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NEMAČKI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Imenice (zajedničke, vlastite)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Receptivno i produktivno usvajanje roda, broja i padeža pomoću člana, nastavaka i determinativa. Produktivno korišćenje nominativa, genitiva, dativa i akuzativa jednine i množine, sa odgovarajućim predlozima i bez predloga u govornim situacijama koje su predviđene tematikom. Saksonski genitiv.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Ich lese den Roman "Emil und Detektive". Hilfst du deiner Mutter? Hilfst du Michaelas Mutter?Ich fahre mit den Freunden zum See. Wie gefällt dir das Auto meines Bruders?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Član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Receptivno i produktivno usvajanje određenog i neodređenog člana uz imenice u navedenim padežima. Sažimanje člana im, am, ins (receptivno i produktivno). Nulti član uz gradivne imenice (receptivno i produktivno). Prisvojni determinativi u nominativu, genitivu, dativu i akuzativu jednine i množine (receptivno i produktivno).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Ich liege im Bett. Dort steht ein Computer. Der Computer ist neu. Ich trinke gern Milch. Zeig mir dein Foto!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Razlika između neodređenog i određenog člana u širem kontekstu (neodređeno i nepoznato: određeno i poznato): </w:t>
      </w:r>
      <w:r w:rsidRPr="00A67F10">
        <w:rPr>
          <w:rFonts w:ascii="Arial" w:eastAsia="Times New Roman" w:hAnsi="Arial" w:cs="Arial"/>
          <w:i/>
          <w:iCs/>
        </w:rPr>
        <w:t>Klaus hat eine neue Jacke. Die Jacke ist gelb.</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određenog člana: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 glagole kretanja: </w:t>
      </w:r>
      <w:r w:rsidRPr="00A67F10">
        <w:rPr>
          <w:rFonts w:ascii="Arial" w:eastAsia="Times New Roman" w:hAnsi="Arial" w:cs="Arial"/>
          <w:i/>
          <w:iCs/>
        </w:rPr>
        <w:t>ins Bett gehen, zur Schule gehen, ans Meer fahren, ins Gebirge fahren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 godišnja doba: </w:t>
      </w:r>
      <w:r w:rsidRPr="00A67F10">
        <w:rPr>
          <w:rFonts w:ascii="Arial" w:eastAsia="Times New Roman" w:hAnsi="Arial" w:cs="Arial"/>
          <w:i/>
          <w:iCs/>
        </w:rPr>
        <w:t>im Sommer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 doba dana: </w:t>
      </w:r>
      <w:r w:rsidRPr="00A67F10">
        <w:rPr>
          <w:rFonts w:ascii="Arial" w:eastAsia="Times New Roman" w:hAnsi="Arial" w:cs="Arial"/>
          <w:i/>
          <w:iCs/>
        </w:rPr>
        <w:t>am Vormittag</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 datume: </w:t>
      </w:r>
      <w:r w:rsidRPr="00A67F10">
        <w:rPr>
          <w:rFonts w:ascii="Arial" w:eastAsia="Times New Roman" w:hAnsi="Arial" w:cs="Arial"/>
          <w:i/>
          <w:iCs/>
        </w:rPr>
        <w:t xml:space="preserve">am 6. März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nultog člana: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 nazive sportova: </w:t>
      </w:r>
      <w:r w:rsidRPr="00A67F10">
        <w:rPr>
          <w:rFonts w:ascii="Arial" w:eastAsia="Times New Roman" w:hAnsi="Arial" w:cs="Arial"/>
          <w:i/>
          <w:iCs/>
        </w:rPr>
        <w:t>Fußball spielen, Gymnastik treiben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 nazive muzičkih instrumenata: </w:t>
      </w:r>
      <w:r w:rsidRPr="00A67F10">
        <w:rPr>
          <w:rFonts w:ascii="Arial" w:eastAsia="Times New Roman" w:hAnsi="Arial" w:cs="Arial"/>
          <w:i/>
          <w:iCs/>
        </w:rPr>
        <w:t>Klavier spielen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izrazima: </w:t>
      </w:r>
      <w:r w:rsidRPr="00A67F10">
        <w:rPr>
          <w:rFonts w:ascii="Arial" w:eastAsia="Times New Roman" w:hAnsi="Arial" w:cs="Arial"/>
          <w:i/>
          <w:iCs/>
        </w:rPr>
        <w:t>zu Fuß gehen, zu Hause sein, nach Hause gehen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 geografske pojmove </w:t>
      </w:r>
      <w:r w:rsidRPr="00A67F10">
        <w:rPr>
          <w:rFonts w:ascii="Arial" w:eastAsia="Times New Roman" w:hAnsi="Arial" w:cs="Arial"/>
          <w:i/>
          <w:iCs/>
        </w:rPr>
        <w:t>nach Italien fahren, in Berlin leben</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Negacija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Kein</w:t>
      </w:r>
      <w:r w:rsidRPr="00A67F10">
        <w:rPr>
          <w:rFonts w:ascii="Arial" w:eastAsia="Times New Roman" w:hAnsi="Arial" w:cs="Arial"/>
        </w:rPr>
        <w:t xml:space="preserve"> u nominativu, genitivu, dativu i akuzativu. </w:t>
      </w:r>
      <w:r w:rsidRPr="00A67F10">
        <w:rPr>
          <w:rFonts w:ascii="Arial" w:eastAsia="Times New Roman" w:hAnsi="Arial" w:cs="Arial"/>
          <w:i/>
          <w:iCs/>
        </w:rPr>
        <w:t>Nein, nicht.</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Nein, das weiβ ich nicht. Ich habe keine Ahnung.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Lične zamenice u nominativu, dativu i akuzativu jednine i množine (receptivno i produktivno).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Er heiβt Peter. Wann besuchst du uns?Wie geht es Ihnen?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slabih i najfrekventnijih jakih glagola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Opisni pridevi u sastavu imenskog predikata, a samo izuzetno u atributivnoj funkciji (receptivno).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Sie ist Lehrerin. Du bist nicht da. Er ist groβ.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Pridevi u komparativu i superlativu: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pravilne poredbene oblike: </w:t>
      </w:r>
      <w:r w:rsidRPr="00A67F10">
        <w:rPr>
          <w:rFonts w:ascii="Arial" w:eastAsia="Times New Roman" w:hAnsi="Arial" w:cs="Arial"/>
          <w:i/>
          <w:iCs/>
        </w:rPr>
        <w:t>billig, billiger, der (die, das) billigste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nepravilne poredbene oblike </w:t>
      </w:r>
      <w:r w:rsidRPr="00A67F10">
        <w:rPr>
          <w:rFonts w:ascii="Arial" w:eastAsia="Times New Roman" w:hAnsi="Arial" w:cs="Arial"/>
          <w:i/>
          <w:iCs/>
        </w:rPr>
        <w:t>(gut/besser/der (die, das) beste; lang/länger/der (die, das) längste).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Pridevi izvedeni od imena grada </w:t>
      </w:r>
      <w:r w:rsidRPr="00A67F10">
        <w:rPr>
          <w:rFonts w:ascii="Arial" w:eastAsia="Times New Roman" w:hAnsi="Arial" w:cs="Arial"/>
          <w:i/>
          <w:iCs/>
        </w:rPr>
        <w:t>(Belgrader, Hamburger).</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Predlozi sa dativom, akuzativom i dativom i akuzativom koji se koriste: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za označavanje položaja u prostoru: </w:t>
      </w:r>
      <w:r w:rsidRPr="00A67F10">
        <w:rPr>
          <w:rFonts w:ascii="Arial" w:eastAsia="Times New Roman" w:hAnsi="Arial" w:cs="Arial"/>
          <w:i/>
          <w:iCs/>
        </w:rPr>
        <w:t>auf dem Tisch, unter dem Stuhl, zwischen den Bänken, hinter der Schule, vor dem Theater, dem Kino gegenüber</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za pravac kretanja: </w:t>
      </w:r>
      <w:r w:rsidRPr="00A67F10">
        <w:rPr>
          <w:rFonts w:ascii="Arial" w:eastAsia="Times New Roman" w:hAnsi="Arial" w:cs="Arial"/>
          <w:i/>
          <w:iCs/>
        </w:rPr>
        <w:t>zum Arzt, nach Deutschland, in die Stadt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za vreme: </w:t>
      </w:r>
      <w:r w:rsidRPr="00A67F10">
        <w:rPr>
          <w:rFonts w:ascii="Arial" w:eastAsia="Times New Roman" w:hAnsi="Arial" w:cs="Arial"/>
          <w:i/>
          <w:iCs/>
        </w:rPr>
        <w:t>vor dem Essen, nach der Schule, während der Stunde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 za poreklo: </w:t>
      </w:r>
      <w:r w:rsidRPr="00A67F10">
        <w:rPr>
          <w:rFonts w:ascii="Arial" w:eastAsia="Times New Roman" w:hAnsi="Arial" w:cs="Arial"/>
          <w:i/>
          <w:iCs/>
        </w:rPr>
        <w:t>aus der Schweiz</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đ) za sredstvo: </w:t>
      </w:r>
      <w:r w:rsidRPr="00A67F10">
        <w:rPr>
          <w:rFonts w:ascii="Arial" w:eastAsia="Times New Roman" w:hAnsi="Arial" w:cs="Arial"/>
          <w:i/>
          <w:iCs/>
        </w:rPr>
        <w:t>mit dem Taxi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 za namenu: </w:t>
      </w:r>
      <w:r w:rsidRPr="00A67F10">
        <w:rPr>
          <w:rFonts w:ascii="Arial" w:eastAsia="Times New Roman" w:hAnsi="Arial" w:cs="Arial"/>
          <w:i/>
          <w:iCs/>
        </w:rPr>
        <w:t>fur Kinder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Prilozi </w:t>
      </w:r>
      <w:r w:rsidRPr="00A67F10">
        <w:rPr>
          <w:rFonts w:ascii="Arial" w:eastAsia="Times New Roman" w:hAnsi="Arial" w:cs="Arial"/>
        </w:rPr>
        <w:t xml:space="preserve">i priloške odredbe (receptivno i produktivno):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za vreme: </w:t>
      </w:r>
      <w:r w:rsidRPr="00A67F10">
        <w:rPr>
          <w:rFonts w:ascii="Arial" w:eastAsia="Times New Roman" w:hAnsi="Arial" w:cs="Arial"/>
          <w:i/>
          <w:iCs/>
        </w:rPr>
        <w:t>gestern, vor einer Woche, letztes Jahr, morgen</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za mesto i pravac kretanja: </w:t>
      </w:r>
      <w:r w:rsidRPr="00A67F10">
        <w:rPr>
          <w:rFonts w:ascii="Arial" w:eastAsia="Times New Roman" w:hAnsi="Arial" w:cs="Arial"/>
          <w:i/>
          <w:iCs/>
        </w:rPr>
        <w:t>da hinten, geradeaus, nach links</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za način: </w:t>
      </w:r>
      <w:r w:rsidRPr="00A67F10">
        <w:rPr>
          <w:rFonts w:ascii="Arial" w:eastAsia="Times New Roman" w:hAnsi="Arial" w:cs="Arial"/>
          <w:i/>
          <w:iCs/>
        </w:rPr>
        <w:t>zufällig</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 za učestalost: </w:t>
      </w:r>
      <w:r w:rsidRPr="00A67F10">
        <w:rPr>
          <w:rFonts w:ascii="Arial" w:eastAsia="Times New Roman" w:hAnsi="Arial" w:cs="Arial"/>
          <w:i/>
          <w:iCs/>
        </w:rPr>
        <w:t>oft, einmal, jeden Tag, zweimal im Monat, üblich</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Glagoli</w:t>
      </w:r>
      <w:r w:rsidRPr="00A67F10">
        <w:rPr>
          <w:rFonts w:ascii="Arial" w:eastAsia="Times New Roman" w:hAnsi="Arial" w:cs="Arial"/>
        </w:rPr>
        <w:t xml:space="preserve"> (potvrdne, upitne i odrične oblike) u sledećim vremenima: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prezent slabih i jakih glagola; prezent najfrekventnijih glagola sa naglašenim i nenaglašenim prefiksima, prezent modalnih glagola (receptivno i produktivno)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preterit pomoćnih i modalnih glagola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perfekt slabih i najfrekventnijih jakih glagola; perfekt najfrekventnijih glagola sa naglašenim i nenaglašenim prefiksima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 futur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 konjunktiv preterita za postavljanje učtivih pitanja i izražavanje želje (bez gramatičkih objašnjenja):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Möchtest du einen Apfel? Möchtest du heute mit mir ins Kino gehen?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đ) glagoli sa predložnom dopunom: </w:t>
      </w:r>
      <w:r w:rsidRPr="00A67F10">
        <w:rPr>
          <w:rFonts w:ascii="Arial" w:eastAsia="Times New Roman" w:hAnsi="Arial" w:cs="Arial"/>
          <w:i/>
          <w:iCs/>
        </w:rPr>
        <w:t>warten auf, hoffen auf, sich freuen über/auf.</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 povratni glagoli: </w:t>
      </w:r>
      <w:r w:rsidRPr="00A67F10">
        <w:rPr>
          <w:rFonts w:ascii="Arial" w:eastAsia="Times New Roman" w:hAnsi="Arial" w:cs="Arial"/>
          <w:i/>
          <w:iCs/>
        </w:rPr>
        <w:t>sich waschen, sich die Hände waschen</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do 1000.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Redni brojevi do 31.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Kazivanje vremena po časovniku.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Osnovne rečenične strukture u potvrdnom, odričnom i upitnom obliku.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Veznici za naporedne rečenice (receptivno i produktivno): </w:t>
      </w:r>
      <w:r w:rsidRPr="00A67F10">
        <w:rPr>
          <w:rFonts w:ascii="Arial" w:eastAsia="Times New Roman" w:hAnsi="Arial" w:cs="Arial"/>
          <w:i/>
          <w:iCs/>
        </w:rPr>
        <w:t>und, aber, oder, denn</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Er lernt Deutsch, denn er möchte in Berlin studieren. Er hat einen Führerschein aber er fährt nicht.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 Veznici za zavisno-složene rečenice </w:t>
      </w:r>
      <w:r w:rsidRPr="00A67F10">
        <w:rPr>
          <w:rFonts w:ascii="Arial" w:eastAsia="Times New Roman" w:hAnsi="Arial" w:cs="Arial"/>
          <w:i/>
          <w:iCs/>
        </w:rPr>
        <w:t>ob, dass, w?</w:t>
      </w:r>
      <w:r w:rsidRPr="00A67F10">
        <w:rPr>
          <w:rFonts w:ascii="Arial" w:eastAsia="Times New Roman" w:hAnsi="Arial" w:cs="Arial"/>
        </w:rPr>
        <w:t xml:space="preserve"> (receptivno i produktivno)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Ich weiss nicht, wann der Film beginnt. Er sagt, dass er Deutsch kann.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RUSKI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Učenici treba da razumeju i koriste: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Izgovor i beleženje akcentovanih i redukovanih samoglasnika </w:t>
      </w:r>
      <w:r w:rsidRPr="00A67F10">
        <w:rPr>
          <w:rFonts w:ascii="Arial" w:eastAsia="Times New Roman" w:hAnsi="Arial" w:cs="Arial"/>
          <w:i/>
          <w:iCs/>
        </w:rPr>
        <w:t>о</w:t>
      </w:r>
      <w:r w:rsidRPr="00A67F10">
        <w:rPr>
          <w:rFonts w:ascii="Arial" w:eastAsia="Times New Roman" w:hAnsi="Arial" w:cs="Arial"/>
        </w:rPr>
        <w:t xml:space="preserve"> i </w:t>
      </w:r>
      <w:r w:rsidRPr="00A67F10">
        <w:rPr>
          <w:rFonts w:ascii="Arial" w:eastAsia="Times New Roman" w:hAnsi="Arial" w:cs="Arial"/>
          <w:i/>
          <w:iCs/>
        </w:rPr>
        <w:t>а</w:t>
      </w:r>
      <w:r w:rsidRPr="00A67F10">
        <w:rPr>
          <w:rFonts w:ascii="Arial" w:eastAsia="Times New Roman" w:hAnsi="Arial" w:cs="Arial"/>
        </w:rPr>
        <w:t xml:space="preserve"> (receptivno). Izgovor i beleženje suglasničkih grupa - asimilacija suglasnika po zvučnosti (receptivno). Pojam fonetske reči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tipovi intonacionih konstrukcija u okviru složene rečenice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Slaganje subjekta (imenica, zamenica) i imenskog predikata: </w:t>
      </w:r>
      <w:r w:rsidRPr="00A67F10">
        <w:rPr>
          <w:rFonts w:ascii="Arial" w:eastAsia="Times New Roman" w:hAnsi="Arial" w:cs="Arial"/>
          <w:i/>
          <w:iCs/>
        </w:rPr>
        <w:t xml:space="preserve">Я уверена (уверен) в том, что… Я согласна (согласен). Это новое пальто.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Osnovni pojmovi o značenju i upotrebi glagolskog vida i sistema glagolskih vremena: </w:t>
      </w:r>
      <w:r w:rsidRPr="00A67F10">
        <w:rPr>
          <w:rFonts w:ascii="Arial" w:eastAsia="Times New Roman" w:hAnsi="Arial" w:cs="Arial"/>
          <w:i/>
          <w:iCs/>
        </w:rPr>
        <w:t>Анна(Вова) читает… вчера читала Вера (вчера читал Дима)... завтра будет читать Мила (Толя)...я прочитала (я прочитал)... я прочитаю...ты прочитаешь</w:t>
      </w:r>
      <w:r w:rsidRPr="00A67F10">
        <w:rPr>
          <w:rFonts w:ascii="Arial" w:eastAsia="Times New Roman" w:hAnsi="Arial" w:cs="Arial"/>
        </w:rPr>
        <w:t xml:space="preserve">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Upotreba sadašnjeg i prošlog vremena glagola </w:t>
      </w:r>
      <w:r w:rsidRPr="00A67F10">
        <w:rPr>
          <w:rFonts w:ascii="Arial" w:eastAsia="Times New Roman" w:hAnsi="Arial" w:cs="Arial"/>
          <w:i/>
          <w:iCs/>
        </w:rPr>
        <w:t>бежать, бегать, плыть, плавать, лететь, летать</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Iskazivanje zapovesti: </w:t>
      </w:r>
      <w:r w:rsidRPr="00A67F10">
        <w:rPr>
          <w:rFonts w:ascii="Arial" w:eastAsia="Times New Roman" w:hAnsi="Arial" w:cs="Arial"/>
          <w:i/>
          <w:iCs/>
        </w:rPr>
        <w:t xml:space="preserve">Читай (читайте) вслух! Давайте повторим! Сядьте! Смотри не опоздай! По газонам не ходить!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Iskazivanje negacije: </w:t>
      </w:r>
      <w:r w:rsidRPr="00A67F10">
        <w:rPr>
          <w:rFonts w:ascii="Arial" w:eastAsia="Times New Roman" w:hAnsi="Arial" w:cs="Arial"/>
          <w:i/>
          <w:iCs/>
        </w:rPr>
        <w:t>Ученик пишет не карандашом, а ручкой. Нет, она не придет. Никого(ничего) не вижу. Ни о ком(чем) не думаю</w:t>
      </w:r>
      <w:r w:rsidRPr="00A67F10">
        <w:rPr>
          <w:rFonts w:ascii="Arial" w:eastAsia="Times New Roman" w:hAnsi="Arial" w:cs="Arial"/>
        </w:rPr>
        <w:t xml:space="preserve">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Iskazivanje načina vršenja radnje: </w:t>
      </w:r>
      <w:r w:rsidRPr="00A67F10">
        <w:rPr>
          <w:rFonts w:ascii="Arial" w:eastAsia="Times New Roman" w:hAnsi="Arial" w:cs="Arial"/>
          <w:i/>
          <w:iCs/>
        </w:rPr>
        <w:t>хорошо учиться, писать по-русски..; рассказать своими словами, написать без ошибок.</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Iskazivanje vremenskih odnosa: </w:t>
      </w:r>
      <w:r w:rsidRPr="00A67F10">
        <w:rPr>
          <w:rFonts w:ascii="Arial" w:eastAsia="Times New Roman" w:hAnsi="Arial" w:cs="Arial"/>
          <w:i/>
          <w:iCs/>
        </w:rPr>
        <w:t>сейчас, теперь, всегда, никогда; в среду, в сентябре, в 2008 году</w:t>
      </w:r>
      <w:r w:rsidRPr="00A67F10">
        <w:rPr>
          <w:rFonts w:ascii="Arial" w:eastAsia="Times New Roman" w:hAnsi="Arial" w:cs="Arial"/>
        </w:rPr>
        <w:t xml:space="preserve">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9. Iskazivanje mesta i pravca: </w:t>
      </w:r>
      <w:r w:rsidRPr="00A67F10">
        <w:rPr>
          <w:rFonts w:ascii="Arial" w:eastAsia="Times New Roman" w:hAnsi="Arial" w:cs="Arial"/>
          <w:i/>
          <w:iCs/>
        </w:rPr>
        <w:t>сидеть дома, идти домой; в чем, во что; за чем, за что; быть у врача, прийти от врача; идти по городу (улице).</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10. Upotreba glagola kretanja </w:t>
      </w:r>
      <w:r w:rsidRPr="00A67F10">
        <w:rPr>
          <w:rFonts w:ascii="Arial" w:eastAsia="Times New Roman" w:hAnsi="Arial" w:cs="Arial"/>
          <w:i/>
          <w:iCs/>
        </w:rPr>
        <w:t>идти, ходить</w:t>
      </w:r>
      <w:r w:rsidRPr="00A67F10">
        <w:rPr>
          <w:rFonts w:ascii="Arial" w:eastAsia="Times New Roman" w:hAnsi="Arial" w:cs="Arial"/>
        </w:rPr>
        <w:t xml:space="preserve"> у пренесеним значењима: </w:t>
      </w:r>
      <w:r w:rsidRPr="00A67F10">
        <w:rPr>
          <w:rFonts w:ascii="Arial" w:eastAsia="Times New Roman" w:hAnsi="Arial" w:cs="Arial"/>
          <w:i/>
          <w:iCs/>
        </w:rPr>
        <w:t>снег идет; часы идут; костюм тебе идет; идет!</w:t>
      </w:r>
      <w:r w:rsidRPr="00A67F10">
        <w:rPr>
          <w:rFonts w:ascii="Arial" w:eastAsia="Times New Roman" w:hAnsi="Arial" w:cs="Arial"/>
        </w:rPr>
        <w:t xml:space="preserve"> (receptivno)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FRANCUSKI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Učenici treba da razumeju i koriste:</w:t>
      </w:r>
      <w:r w:rsidRPr="00A67F10">
        <w:rPr>
          <w:rFonts w:ascii="Arial" w:eastAsia="Times New Roman" w:hAnsi="Arial" w:cs="Arial"/>
          <w:b/>
          <w:bCs/>
          <w:sz w:val="15"/>
          <w:vertAlign w:val="superscript"/>
        </w:rPr>
        <w:t xml:space="preserve">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____________</w:t>
      </w:r>
      <w:r w:rsidRPr="00A67F10">
        <w:rPr>
          <w:rFonts w:ascii="Arial" w:eastAsia="Times New Roman" w:hAnsi="Arial" w:cs="Arial"/>
        </w:rPr>
        <w:br/>
      </w:r>
      <w:r w:rsidRPr="00A67F10">
        <w:rPr>
          <w:rFonts w:ascii="Arial" w:eastAsia="Times New Roman" w:hAnsi="Arial" w:cs="Arial"/>
          <w:b/>
          <w:bCs/>
          <w:sz w:val="15"/>
          <w:vertAlign w:val="superscript"/>
        </w:rPr>
        <w:t>1</w:t>
      </w:r>
      <w:r w:rsidRPr="00A67F10">
        <w:rPr>
          <w:rFonts w:ascii="Arial" w:eastAsia="Times New Roman" w:hAnsi="Arial" w:cs="Arial"/>
          <w:b/>
          <w:bCs/>
          <w:i/>
          <w:iCs/>
        </w:rPr>
        <w:t>Napomena:</w:t>
      </w:r>
      <w:r w:rsidRPr="00A67F10">
        <w:rPr>
          <w:rFonts w:ascii="Arial" w:eastAsia="Times New Roman" w:hAnsi="Arial" w:cs="Arial"/>
          <w:i/>
          <w:iCs/>
        </w:rPr>
        <w:t xml:space="preserve"> Date kategorije, uglavnom preuzete iz semantičkih gramatika koncipiranih za učenike francuskog kao stranog jezika, namenjene su autorima udžbenika i nastavnicima i nije potrebno da ih učenici znaju; savetuje se, stoga, što manja upotreba lingvističkih termina u nastavnim materijalima i u procesu nastave. Objašnjenja treba davati u što jednostavnijoj, po mogućnosti shematizovanoj formi.</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1. Prezentative i njihove dopune</w:t>
      </w:r>
      <w:r w:rsidRPr="00A67F10">
        <w:rPr>
          <w:rFonts w:ascii="Arial" w:eastAsia="Times New Roman" w:hAnsi="Arial" w:cs="Arial"/>
        </w:rPr>
        <w:t xml:space="preserve">: </w:t>
      </w:r>
      <w:r w:rsidRPr="00A67F10">
        <w:rPr>
          <w:rFonts w:ascii="Arial" w:eastAsia="Times New Roman" w:hAnsi="Arial" w:cs="Arial"/>
          <w:i/>
          <w:iCs/>
        </w:rPr>
        <w:t xml:space="preserve">c’est/ce sont/ce n’est pas/ce ne sont pas; voici/voilà; il y a/il n’y a pas (de/d’)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C’est mon professeur. Ce sont nos amis. C’est la ferme de mes grands-parents. Ce sont leurs poules. Ce ne sont pas leurs vaches. Voici Paul, notre cousin de Paris. Voilà nos animaux de compagnie. Il y a cinq chats, mais il n’y a pas de souris!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2. Sredstva za naglašavanje rečeničnih delova </w:t>
      </w:r>
      <w:r w:rsidRPr="00A67F10">
        <w:rPr>
          <w:rFonts w:ascii="Arial" w:eastAsia="Times New Roman" w:hAnsi="Arial" w:cs="Arial"/>
          <w:i/>
          <w:iCs/>
        </w:rPr>
        <w:t xml:space="preserve">c’est ... qui i c’est... que: C’est Pierre qui va le faire; c’est toi que j’aime.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3. Sredstva koja ukazuju na lice: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naglašene lične zamenice posle predloga: </w:t>
      </w:r>
      <w:r w:rsidRPr="00A67F10">
        <w:rPr>
          <w:rFonts w:ascii="Arial" w:eastAsia="Times New Roman" w:hAnsi="Arial" w:cs="Arial"/>
          <w:i/>
          <w:iCs/>
        </w:rPr>
        <w:t xml:space="preserve">On peut aller chez moi; Je peux m’asseoir à côté de vous? Je n’ai jamais été chez eux;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naglašene lične zamenice posle pozitivnog imperativa: </w:t>
      </w:r>
      <w:r w:rsidRPr="00A67F10">
        <w:rPr>
          <w:rFonts w:ascii="Arial" w:eastAsia="Times New Roman" w:hAnsi="Arial" w:cs="Arial"/>
          <w:i/>
          <w:iCs/>
        </w:rPr>
        <w:t xml:space="preserve">Regarde-moi! Ouvre-lui! Téléphonez-leur!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4. Aktualizatore 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vrednosti određenog član - generalizacija: </w:t>
      </w:r>
      <w:r w:rsidRPr="00A67F10">
        <w:rPr>
          <w:rFonts w:ascii="Arial" w:eastAsia="Times New Roman" w:hAnsi="Arial" w:cs="Arial"/>
          <w:i/>
          <w:iCs/>
        </w:rPr>
        <w:t xml:space="preserve">Les enfants aiment les jeux de société; specifikacija: Le frère de Mia aime jouer au Scrabble;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izostavljanje člana: natpisi </w:t>
      </w:r>
      <w:r w:rsidRPr="00A67F10">
        <w:rPr>
          <w:rFonts w:ascii="Arial" w:eastAsia="Times New Roman" w:hAnsi="Arial" w:cs="Arial"/>
          <w:i/>
          <w:iCs/>
        </w:rPr>
        <w:t>(Pâtisserie)</w:t>
      </w:r>
      <w:r w:rsidRPr="00A67F10">
        <w:rPr>
          <w:rFonts w:ascii="Arial" w:eastAsia="Times New Roman" w:hAnsi="Arial" w:cs="Arial"/>
        </w:rPr>
        <w:t xml:space="preserve">, vrste proizvoda </w:t>
      </w:r>
      <w:r w:rsidRPr="00A67F10">
        <w:rPr>
          <w:rFonts w:ascii="Arial" w:eastAsia="Times New Roman" w:hAnsi="Arial" w:cs="Arial"/>
          <w:i/>
          <w:iCs/>
        </w:rPr>
        <w:t>(Chocolat, Savon de Marseille)</w:t>
      </w:r>
      <w:r w:rsidRPr="00A67F10">
        <w:rPr>
          <w:rFonts w:ascii="Arial" w:eastAsia="Times New Roman" w:hAnsi="Arial" w:cs="Arial"/>
        </w:rPr>
        <w:t xml:space="preserve">, spiskovi </w:t>
      </w:r>
      <w:r w:rsidRPr="00A67F10">
        <w:rPr>
          <w:rFonts w:ascii="Arial" w:eastAsia="Times New Roman" w:hAnsi="Arial" w:cs="Arial"/>
          <w:i/>
          <w:iCs/>
        </w:rPr>
        <w:t>(lait, beurre, baguette, jambon, fromage blanc)</w:t>
      </w:r>
      <w:r w:rsidRPr="00A67F10">
        <w:rPr>
          <w:rFonts w:ascii="Arial" w:eastAsia="Times New Roman" w:hAnsi="Arial" w:cs="Arial"/>
        </w:rPr>
        <w:t xml:space="preserve">; ispred imenici u poziciji atributa: </w:t>
      </w:r>
      <w:r w:rsidRPr="00A67F10">
        <w:rPr>
          <w:rFonts w:ascii="Arial" w:eastAsia="Times New Roman" w:hAnsi="Arial" w:cs="Arial"/>
          <w:i/>
          <w:iCs/>
        </w:rPr>
        <w:t>Elle est médecin; Il est boulanger;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demonstrative (zamenice): </w:t>
      </w:r>
      <w:r w:rsidRPr="00A67F10">
        <w:rPr>
          <w:rFonts w:ascii="Arial" w:eastAsia="Times New Roman" w:hAnsi="Arial" w:cs="Arial"/>
          <w:i/>
          <w:iCs/>
        </w:rPr>
        <w:t>celui-ci/là; celle-ci/là</w:t>
      </w:r>
      <w:r w:rsidRPr="00A67F10">
        <w:rPr>
          <w:rFonts w:ascii="Arial" w:eastAsia="Times New Roman" w:hAnsi="Arial" w:cs="Arial"/>
        </w:rPr>
        <w:t xml:space="preserve"> (kao odgovor na pitanje </w:t>
      </w:r>
      <w:r w:rsidRPr="00A67F10">
        <w:rPr>
          <w:rFonts w:ascii="Arial" w:eastAsia="Times New Roman" w:hAnsi="Arial" w:cs="Arial"/>
          <w:i/>
          <w:iCs/>
        </w:rPr>
        <w:t xml:space="preserve">Lequel? / Laquelle?); Cette moto? C’est celle de mon grand frère;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 posesive (zamenice): </w:t>
      </w:r>
      <w:r w:rsidRPr="00A67F10">
        <w:rPr>
          <w:rFonts w:ascii="Arial" w:eastAsia="Times New Roman" w:hAnsi="Arial" w:cs="Arial"/>
          <w:i/>
          <w:iCs/>
        </w:rPr>
        <w:t>le mien/la mienne; le tien/la tienne; le sien/la sien</w:t>
      </w:r>
      <w:r w:rsidRPr="00A67F10">
        <w:rPr>
          <w:rFonts w:ascii="Arial" w:eastAsia="Times New Roman" w:hAnsi="Arial" w:cs="Arial"/>
        </w:rPr>
        <w:t xml:space="preserve">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 kvantifikatore </w:t>
      </w:r>
      <w:r w:rsidRPr="00A67F10">
        <w:rPr>
          <w:rFonts w:ascii="Arial" w:eastAsia="Times New Roman" w:hAnsi="Arial" w:cs="Arial"/>
          <w:i/>
          <w:iCs/>
        </w:rPr>
        <w:t>un peu de / beaucoup de; pas assez de / assez de / trop de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5. Modalitete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negaciju (infinitiva): </w:t>
      </w:r>
      <w:r w:rsidRPr="00A67F10">
        <w:rPr>
          <w:rFonts w:ascii="Arial" w:eastAsia="Times New Roman" w:hAnsi="Arial" w:cs="Arial"/>
          <w:i/>
          <w:iCs/>
        </w:rPr>
        <w:t>Ne pas ouvrir les fenêtres; Ne pas se pencher</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interogaciju: upitnu morfemu </w:t>
      </w:r>
      <w:r w:rsidRPr="00A67F10">
        <w:rPr>
          <w:rFonts w:ascii="Arial" w:eastAsia="Times New Roman" w:hAnsi="Arial" w:cs="Arial"/>
          <w:i/>
          <w:iCs/>
        </w:rPr>
        <w:t>n’est-ce pas?</w:t>
      </w:r>
      <w:r w:rsidRPr="00A67F10">
        <w:rPr>
          <w:rFonts w:ascii="Arial" w:eastAsia="Times New Roman" w:hAnsi="Arial" w:cs="Arial"/>
        </w:rPr>
        <w:t xml:space="preserve"> inverziju (receptivno): </w:t>
      </w:r>
      <w:r w:rsidRPr="00A67F10">
        <w:rPr>
          <w:rFonts w:ascii="Arial" w:eastAsia="Times New Roman" w:hAnsi="Arial" w:cs="Arial"/>
          <w:i/>
          <w:iCs/>
        </w:rPr>
        <w:t xml:space="preserve">Avez-vous compris? Voulez-vous essayer?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6. Parcijalno direktno i indirektno pitanje</w:t>
      </w:r>
      <w:r w:rsidRPr="00A67F10">
        <w:rPr>
          <w:rFonts w:ascii="Arial" w:eastAsia="Times New Roman" w:hAnsi="Arial" w:cs="Arial"/>
        </w:rPr>
        <w:t xml:space="preserve">: </w:t>
      </w:r>
      <w:r w:rsidRPr="00A67F10">
        <w:rPr>
          <w:rFonts w:ascii="Arial" w:eastAsia="Times New Roman" w:hAnsi="Arial" w:cs="Arial"/>
          <w:i/>
          <w:iCs/>
        </w:rPr>
        <w:t>Quand est-ce qu’on part? Il demande quand on part; Où sont mes affaires? Elle demande où sont ses affaires.</w:t>
      </w:r>
      <w:r w:rsidRPr="00A67F10">
        <w:rPr>
          <w:rFonts w:ascii="Arial" w:eastAsia="Times New Roman" w:hAnsi="Arial" w:cs="Arial"/>
        </w:rPr>
        <w:t xml:space="preserve"> (Simultanost radnji).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7. Sredstva za iskazivanje prostornih odnosa: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priloški i drugi izrazi: </w:t>
      </w:r>
      <w:r w:rsidRPr="00A67F10">
        <w:rPr>
          <w:rFonts w:ascii="Arial" w:eastAsia="Times New Roman" w:hAnsi="Arial" w:cs="Arial"/>
          <w:i/>
          <w:iCs/>
        </w:rPr>
        <w:t>par terre, au milieu, au centre, dehors, dedans</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priloške zamenice </w:t>
      </w:r>
      <w:r w:rsidRPr="00A67F10">
        <w:rPr>
          <w:rFonts w:ascii="Arial" w:eastAsia="Times New Roman" w:hAnsi="Arial" w:cs="Arial"/>
          <w:i/>
          <w:iCs/>
        </w:rPr>
        <w:t>en</w:t>
      </w:r>
      <w:r w:rsidRPr="00A67F10">
        <w:rPr>
          <w:rFonts w:ascii="Arial" w:eastAsia="Times New Roman" w:hAnsi="Arial" w:cs="Arial"/>
        </w:rPr>
        <w:t xml:space="preserve"> i </w:t>
      </w:r>
      <w:r w:rsidRPr="00A67F10">
        <w:rPr>
          <w:rFonts w:ascii="Arial" w:eastAsia="Times New Roman" w:hAnsi="Arial" w:cs="Arial"/>
          <w:i/>
          <w:iCs/>
        </w:rPr>
        <w:t>y</w:t>
      </w:r>
      <w:r w:rsidRPr="00A67F10">
        <w:rPr>
          <w:rFonts w:ascii="Arial" w:eastAsia="Times New Roman" w:hAnsi="Arial" w:cs="Arial"/>
        </w:rPr>
        <w:t xml:space="preserve">: </w:t>
      </w:r>
      <w:r w:rsidRPr="00A67F10">
        <w:rPr>
          <w:rFonts w:ascii="Arial" w:eastAsia="Times New Roman" w:hAnsi="Arial" w:cs="Arial"/>
          <w:i/>
          <w:iCs/>
        </w:rPr>
        <w:t xml:space="preserve">Tu vas à Nice? Non, j’en viens. Tu vas souvent à la campagne? J’y vais chaque été.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8. Kvalifikaciju: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mesto prideva </w:t>
      </w:r>
      <w:r w:rsidRPr="00A67F10">
        <w:rPr>
          <w:rFonts w:ascii="Arial" w:eastAsia="Times New Roman" w:hAnsi="Arial" w:cs="Arial"/>
          <w:i/>
          <w:iCs/>
        </w:rPr>
        <w:t>petit, grand, jeune, vieux, gros, gentil, beau, joli, long, bon, mauvais</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promena značenja nekih prideva u zavisnosti od mesta: </w:t>
      </w:r>
      <w:r w:rsidRPr="00A67F10">
        <w:rPr>
          <w:rFonts w:ascii="Arial" w:eastAsia="Times New Roman" w:hAnsi="Arial" w:cs="Arial"/>
          <w:i/>
          <w:iCs/>
        </w:rPr>
        <w:t xml:space="preserve">Un grand homme / un homme grand; un brave homme / un homme brave.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9. Sredstva za iskazivanje vremenskih odnosa: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predlozi </w:t>
      </w:r>
      <w:r w:rsidRPr="00A67F10">
        <w:rPr>
          <w:rFonts w:ascii="Arial" w:eastAsia="Times New Roman" w:hAnsi="Arial" w:cs="Arial"/>
          <w:i/>
          <w:iCs/>
        </w:rPr>
        <w:t xml:space="preserve">dans, depuis </w:t>
      </w:r>
      <w:r w:rsidRPr="00A67F10">
        <w:rPr>
          <w:rFonts w:ascii="Arial" w:eastAsia="Times New Roman" w:hAnsi="Arial" w:cs="Arial"/>
        </w:rPr>
        <w:t>i izraz</w:t>
      </w:r>
      <w:r w:rsidRPr="00A67F10">
        <w:rPr>
          <w:rFonts w:ascii="Arial" w:eastAsia="Times New Roman" w:hAnsi="Arial" w:cs="Arial"/>
          <w:i/>
          <w:iCs/>
        </w:rPr>
        <w:t xml:space="preserve"> il y a: Je pars dans deux jours; On est ici depuis lundi; Nous sommes arrivés il y a trois jours;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iskazivanje simultanosti i budućnosti u prošlosti: </w:t>
      </w:r>
      <w:r w:rsidRPr="00A67F10">
        <w:rPr>
          <w:rFonts w:ascii="Arial" w:eastAsia="Times New Roman" w:hAnsi="Arial" w:cs="Arial"/>
          <w:i/>
          <w:iCs/>
        </w:rPr>
        <w:t xml:space="preserve">Ce jour-là il est venu me dire qu’il partait; il m’a dit qu’il allait déménager; il a promis qu’il nous écrirait.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10. Indikativ (utvrđivanje gradiva iz šestog razreda): prezent, složeni perfekt, imperfekt, futur prvi indikativa, kao i perifrastične konstrukcije: bliski futur, progresivni prezent, bliska prošlost;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il faut que, je veux que, j’aimerais que praćeni prezentom subjunktiva glagola prve grupe (Il faut que tu racontes ça à ton frère), kao i receptivno: Il faut que tu fasses/ que tu ailles/ que tu sois/ que tu lises/ que tu saches/ que tu écrives;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prezent kondicionala: </w:t>
      </w:r>
      <w:r w:rsidRPr="00A67F10">
        <w:rPr>
          <w:rFonts w:ascii="Arial" w:eastAsia="Times New Roman" w:hAnsi="Arial" w:cs="Arial"/>
          <w:i/>
          <w:iCs/>
        </w:rPr>
        <w:t xml:space="preserve">Simes parents me laissaient partir, je viendrais avec toi!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imperativ (receptivno): </w:t>
      </w:r>
      <w:r w:rsidRPr="00A67F10">
        <w:rPr>
          <w:rFonts w:ascii="Arial" w:eastAsia="Times New Roman" w:hAnsi="Arial" w:cs="Arial"/>
          <w:i/>
          <w:iCs/>
        </w:rPr>
        <w:t xml:space="preserve">aie un peu de patience, n’ayez pas peur;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receptivno (radi razumevanja priča i bajki): oblici prostog perfekta (treće lice jednine i treće lice množine).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11. Sredstva za iskazivanje pogodbe:</w:t>
      </w:r>
      <w:r w:rsidRPr="00A67F10">
        <w:rPr>
          <w:rFonts w:ascii="Arial" w:eastAsia="Times New Roman" w:hAnsi="Arial" w:cs="Arial"/>
          <w:i/>
          <w:iCs/>
        </w:rPr>
        <w:t xml:space="preserve"> Si tu as le temps, viens à la maison; On ira voir le match si tu finis tes devoirs.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ŠPANSKI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subordinacija sa veznikom que tipa: Me ha escrito que su madre está enferma;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relativne rečenice sa que;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složene rečenice: jukstaponirane (Estaba durmiendo, no escuché nada) i koordinirane (Pedro lee y Jorge escucha la música).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Direktan i indirektan govor bez slaganja vremena Me dice: "Cierra la ventana". Me ha dicho que cierre la ventana.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IMENSKA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Rod i broj imenica </w:t>
      </w:r>
      <w:r w:rsidRPr="00A67F10">
        <w:rPr>
          <w:rFonts w:ascii="Arial" w:eastAsia="Times New Roman" w:hAnsi="Arial" w:cs="Arial"/>
        </w:rPr>
        <w:t xml:space="preserve">- sistemski prikaz morfoloških karakteristika.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Neodređeni determinativi</w:t>
      </w:r>
      <w:r w:rsidRPr="00A67F10">
        <w:rPr>
          <w:rFonts w:ascii="Arial" w:eastAsia="Times New Roman" w:hAnsi="Arial" w:cs="Arial"/>
        </w:rPr>
        <w:t xml:space="preserve">: todo, algo....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Relativne zamenice: que i quien;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Neodređene zamenice: esto, eso, aquello, lo.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Brojevi preko 1.000. Upotreba osnovnih brojeva umesto rednih. (Abre el libro en la página 8. 24. de abril).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Predlozi: de, a, por, para, en con, u imenskoj grupi prema građi predviđenoj programom za III razred.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GLAGOLSKA GRUPA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Glagolska grupa (futur, prezent, perfekat, pluskvamperfekat) do tada usvojenih nepravilnih glagola.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Prezent subjunktiva pravilnih glagola i do tada usvojenih nepravilnih glagola.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Prezent 3. lica subjunktiva u funkciji imperativa.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Osnovne glagolske perifraze: ir a + infintivo, tener que + infinitivo, deber + infinitivo, deber de + infinitivo, dejar de + infinitivo, estar + gerundio.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Formiranje priloga pomoću sufiksa - mente (iz osnovnog rečnika).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Prilozi za vreme: ahora, siempre, a menudo, con frecuencia, nunca, a veces, de vez en cuando, etc...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Prilozi za količinu: mucho, poco, bastante, suficiente(mente).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Prilozi za način: bien, mal, así, de tal manera, rápido, despacio, voluntariamente.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Prilozi za mesto i pravac kretanja: aquí, allí, en la calle, en casa, en iglesia, a casa, a clase, etc.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Predlozi: de, a, en, por, para u vezivanju glagola i dodataka. (Hablar por teléfono. Este regalo es para ti. Viajar en avión. Lo hago por ti. Lo hago para ti. Pienso en ti todos los días).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INTONACIJA I IZGOVOR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Intonacija najjednostavnijih složenih rečenica predviđenih programom za III razred.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Ritmičke grupe koje se javljaju u predviđenim rečenicama (Me dijo que su padre iba a regresar esta noche.).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PRAVOPIS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Pravopis svih oblika predviđenih programom za III razred.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Elementi civilizacije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IV razred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Četvrta godina učenja</w:t>
      </w:r>
      <w:r w:rsidRPr="00A67F10">
        <w:rPr>
          <w:rFonts w:ascii="Arial" w:eastAsia="Times New Roman" w:hAnsi="Arial" w:cs="Arial"/>
        </w:rPr>
        <w:br/>
        <w:t xml:space="preserve">(2 časa nedeljno / 64 časa godišnje)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Operativni zadaci na nivou jezičkih veština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Razumevanje govora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kraju četvrtog razreda, učenik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nastavnikov govor i njegova uputstva,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kraće usmene tekstove (do 15 rečenica i ne duže od 3 minuta) koje iskazuju govornici različitih standardnih varijeteta, na već obrađene i novouvedene teme u vezi sa svakodnevnim životom, bližim i daljim učenikovim okruženjem i uzrasno specifičnim interesovanjima,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sadržaj tekstova savremenih muzičkih kompozicija iskazanih jednostavnim jezičkim sredstvima,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zavisnosti od komunikativnog cilja učenik u tekstu prepoznaje i identifikuje: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njegov opšti sadržaj,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važne informacije (specifikovane i/ili nalogom zahtevane),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 suštinu poruke i govornikovu nameru, kao i emocionalni kontekst.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Razumevanje pisanog teksta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opšti smisao autentičnih i adaptiranih tekstova dužine do 150 reči (oglasi, kraći izveštaji i vesti, brošure, prospekti, servisne informacije, kraće reportaže, intervjui, stripovi) iz domena već obrađenih i novouvedenih tema u skladu sa uzrastom i interesovanjima (iz domena svakodnevnog života, bližeg i daljeg učenikovog okruženja, društvenih pojava značajnih za mlade),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zavisnosti od komunikativnog cilja učenik u tekstu prepoznaje i identifikuje: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njegov opšti sadržaj,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važne informacije (specifikovane i/ili nalogom zahtevane),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 suštinu poruke i govornikovu nameru, kao i emocionalni kontekst.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Usmeno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jednostavnim jezičkim sredstvima (usvojenim rečima, izrazima, rečenicama) dâ osnovne informacije o sebi, svojoj porodici, svom okruženju, školi i drugovima i ostalim uzrasno adekvatnim temama, kao i da kod sagovornika raspita o sličnim informacijama,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 nastavnikovu pomoć i uz upotrebu usvojenih jezičkih sredstava vodi kratak razgovor o poznatim, već obrađivanim temama.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Pismeno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zapisuje beleške na osnovu nečijeg izlaganja;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koristi kratke kontaktne forme: razglednice, elektronska pisma, kratka pisma sa sadržajem lične prirode;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koristi kratke pisane forme da ostvari komunikativnu situaciju molbe, zahvaljivanja, upita, prihvatanja i odbijanja predloga (upotrebljavajući jednostavna i usvojena jezička sredstva);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samostalno piše kratke sastave na poznate, uzrasno adekvatne i bliske teme, dužine do 80 reči.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Medijacija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situaciji kada posreduje između osoba (vršnjaka i odraslih) koji ne mogu da se sporazumevaju, učenik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usmeno prenosi suštinu poruke sa maternjeg na ciljni jezik i obrnuto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pismeno prenosi jednostavne poruke i objašnjenja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prepričava sadržaj kraćeg teksta, audio ili vizuelnog zapisa i kraće interakcije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započinje kraći razgovor o poznatim temama, održava kontinuitet i završava ga.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Interakcija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reaguje verbalno ili neverbalno na uputstva i postavljena pitanja u vezi sa konkretnom situacijom;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postavlja pitanja i odgovara na njih;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izražava dopadanje ili nedopadanje; nudi i prihvata ponudu, poziv ili izvinjenje;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učestvuje u komunikaciji na času i van njega (u paru, u grupi,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traži razjašnjenja kada nešto ne razume;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ostvaruje jednostavnu interakciju uz ponovno formulisanje iskaza i vrši korekcije.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Znanja o jeziku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prepoznaje i koristi gramatičke sadržaje predviđene nastavnim programom;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poštuje osnovna pravila smislenog povezivanja rečenica u šire celine;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uviđa mogućnosti pozitivnog transfera znanja i strategija stečenih učenjem prvog stranog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koristi jezik u skladu sa nivoom formalnosti komunikativne situacije (npr. forme učtivosti);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vezu između sopstvenog zalaganja i postignuća u jezičkim aktivnostima;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uočava sličnosti i razlike između maternjeg i stranih jezika koje uči;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značaj upotreba internacionalizama;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primenjuje kompenzacione strategije. </w:t>
      </w:r>
    </w:p>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 xml:space="preserve">Teme i situacije po domenima upotrebe jezika </w:t>
      </w:r>
    </w:p>
    <w:tbl>
      <w:tblPr>
        <w:tblW w:w="5000" w:type="pct"/>
        <w:tblCellSpacing w:w="0" w:type="dxa"/>
        <w:tblBorders>
          <w:top w:val="inset" w:sz="8" w:space="0" w:color="000000"/>
          <w:left w:val="inset" w:sz="8" w:space="0" w:color="000000"/>
          <w:bottom w:val="inset" w:sz="8" w:space="0" w:color="000000"/>
          <w:right w:val="inset" w:sz="8" w:space="0" w:color="000000"/>
        </w:tblBorders>
        <w:tblCellMar>
          <w:top w:w="15" w:type="dxa"/>
          <w:left w:w="15" w:type="dxa"/>
          <w:bottom w:w="15" w:type="dxa"/>
          <w:right w:w="15" w:type="dxa"/>
        </w:tblCellMar>
        <w:tblLook w:val="04A0" w:firstRow="1" w:lastRow="0" w:firstColumn="1" w:lastColumn="0" w:noHBand="0" w:noVBand="1"/>
      </w:tblPr>
      <w:tblGrid>
        <w:gridCol w:w="3275"/>
        <w:gridCol w:w="3611"/>
        <w:gridCol w:w="2534"/>
      </w:tblGrid>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i/>
                <w:iCs/>
              </w:rPr>
            </w:pPr>
            <w:r w:rsidRPr="00A67F10">
              <w:rPr>
                <w:rFonts w:ascii="Arial" w:eastAsia="Times New Roman" w:hAnsi="Arial" w:cs="Arial"/>
                <w:i/>
                <w:iCs/>
              </w:rPr>
              <w:t xml:space="preserve">Privatno </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i/>
                <w:iCs/>
              </w:rPr>
            </w:pPr>
            <w:r w:rsidRPr="00A67F10">
              <w:rPr>
                <w:rFonts w:ascii="Arial" w:eastAsia="Times New Roman" w:hAnsi="Arial" w:cs="Arial"/>
                <w:i/>
                <w:iCs/>
              </w:rPr>
              <w:t xml:space="preserve">Javno </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i/>
                <w:iCs/>
              </w:rPr>
            </w:pPr>
            <w:r w:rsidRPr="00A67F10">
              <w:rPr>
                <w:rFonts w:ascii="Arial" w:eastAsia="Times New Roman" w:hAnsi="Arial" w:cs="Arial"/>
                <w:i/>
                <w:iCs/>
              </w:rPr>
              <w:t xml:space="preserve">Obrazovno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uža i šira porodica </w:t>
            </w:r>
            <w:r w:rsidRPr="00A67F10">
              <w:rPr>
                <w:rFonts w:ascii="Arial" w:eastAsia="Times New Roman" w:hAnsi="Arial" w:cs="Arial"/>
                <w:i/>
                <w:iCs/>
              </w:rPr>
              <w:br/>
              <w:t xml:space="preserve">- dnevne obaveze </w:t>
            </w:r>
            <w:r w:rsidRPr="00A67F10">
              <w:rPr>
                <w:rFonts w:ascii="Arial" w:eastAsia="Times New Roman" w:hAnsi="Arial" w:cs="Arial"/>
                <w:i/>
                <w:iCs/>
              </w:rPr>
              <w:br/>
              <w:t>- obaveze u kući, uređenje prostora u kojem živi (kupovina životnih namirnica, podela posla...)</w:t>
            </w:r>
            <w:r w:rsidRPr="00A67F10">
              <w:rPr>
                <w:rFonts w:ascii="Arial" w:eastAsia="Times New Roman" w:hAnsi="Arial" w:cs="Arial"/>
                <w:i/>
                <w:iCs/>
              </w:rPr>
              <w:br/>
              <w:t>- zdravstvena zaštita</w:t>
            </w:r>
            <w:r w:rsidRPr="00A67F10">
              <w:rPr>
                <w:rFonts w:ascii="Arial" w:eastAsia="Times New Roman" w:hAnsi="Arial" w:cs="Arial"/>
                <w:i/>
                <w:iCs/>
              </w:rPr>
              <w:br/>
              <w:t>- zajedničke aktivnosti i interesovanja u školi i van nje</w:t>
            </w:r>
            <w:r w:rsidRPr="00A67F10">
              <w:rPr>
                <w:rFonts w:ascii="Arial" w:eastAsia="Times New Roman" w:hAnsi="Arial" w:cs="Arial"/>
                <w:i/>
                <w:iCs/>
              </w:rPr>
              <w:br/>
              <w:t>- organizacija slobodnog vremena</w:t>
            </w:r>
            <w:r w:rsidRPr="00A67F10">
              <w:rPr>
                <w:rFonts w:ascii="Arial" w:eastAsia="Times New Roman" w:hAnsi="Arial" w:cs="Arial"/>
                <w:i/>
                <w:iCs/>
              </w:rPr>
              <w:br/>
              <w:t xml:space="preserve">- putovanja </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razvijanje pozitivnog odnosa prema životnoj sredini i drugim živim bićima (kućni ljubimci, nezbrinute životinje)</w:t>
            </w:r>
            <w:r w:rsidRPr="00A67F10">
              <w:rPr>
                <w:rFonts w:ascii="Arial" w:eastAsia="Times New Roman" w:hAnsi="Arial" w:cs="Arial"/>
                <w:i/>
                <w:iCs/>
              </w:rPr>
              <w:br/>
              <w:t xml:space="preserve">- znamenitosti u kulturama zemalja čiji se jezik uči </w:t>
            </w:r>
            <w:r w:rsidRPr="00A67F10">
              <w:rPr>
                <w:rFonts w:ascii="Arial" w:eastAsia="Times New Roman" w:hAnsi="Arial" w:cs="Arial"/>
                <w:i/>
                <w:iCs/>
              </w:rPr>
              <w:br/>
              <w:t>- obroci (zdrava ishrana)</w:t>
            </w:r>
            <w:r w:rsidRPr="00A67F10">
              <w:rPr>
                <w:rFonts w:ascii="Arial" w:eastAsia="Times New Roman" w:hAnsi="Arial" w:cs="Arial"/>
                <w:i/>
                <w:iCs/>
              </w:rPr>
              <w:br/>
              <w:t>- stanovanje (blok, naselje, kuća, grad, selo)</w:t>
            </w:r>
            <w:r w:rsidRPr="00A67F10">
              <w:rPr>
                <w:rFonts w:ascii="Arial" w:eastAsia="Times New Roman" w:hAnsi="Arial" w:cs="Arial"/>
                <w:i/>
                <w:iCs/>
              </w:rPr>
              <w:br/>
              <w:t>- kupovina (obraćanje i učtive forme obraćanja)</w:t>
            </w:r>
            <w:r w:rsidRPr="00A67F10">
              <w:rPr>
                <w:rFonts w:ascii="Arial" w:eastAsia="Times New Roman" w:hAnsi="Arial" w:cs="Arial"/>
                <w:i/>
                <w:iCs/>
              </w:rPr>
              <w:br/>
              <w:t xml:space="preserve">- vremenske prilike </w:t>
            </w:r>
            <w:r w:rsidRPr="00A67F10">
              <w:rPr>
                <w:rFonts w:ascii="Arial" w:eastAsia="Times New Roman" w:hAnsi="Arial" w:cs="Arial"/>
                <w:i/>
                <w:iCs/>
              </w:rPr>
              <w:br/>
              <w:t>- izlasci i organizacija slobodnog vremena</w:t>
            </w:r>
            <w:r w:rsidRPr="00A67F10">
              <w:rPr>
                <w:rFonts w:ascii="Arial" w:eastAsia="Times New Roman" w:hAnsi="Arial" w:cs="Arial"/>
                <w:i/>
                <w:iCs/>
              </w:rPr>
              <w:br/>
              <w:t>- znamenite ličnosti</w:t>
            </w:r>
            <w:r w:rsidRPr="00A67F10">
              <w:rPr>
                <w:rFonts w:ascii="Arial" w:eastAsia="Times New Roman" w:hAnsi="Arial" w:cs="Arial"/>
                <w:i/>
                <w:iCs/>
              </w:rPr>
              <w:br/>
              <w:t xml:space="preserve">- humanitarni rad i organizacije </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predmeti, raspored časova, nedeljna opterećenost</w:t>
            </w:r>
            <w:r w:rsidRPr="00A67F10">
              <w:rPr>
                <w:rFonts w:ascii="Arial" w:eastAsia="Times New Roman" w:hAnsi="Arial" w:cs="Arial"/>
                <w:i/>
                <w:iCs/>
              </w:rPr>
              <w:br/>
              <w:t>- slobodne aktivnosti (posete, sportski dani, humanitarne akcije)</w:t>
            </w:r>
            <w:r w:rsidRPr="00A67F10">
              <w:rPr>
                <w:rFonts w:ascii="Arial" w:eastAsia="Times New Roman" w:hAnsi="Arial" w:cs="Arial"/>
                <w:i/>
                <w:iCs/>
              </w:rPr>
              <w:br/>
              <w:t xml:space="preserve">- školski sistemi u zemljama čiji se jezik uči </w:t>
            </w:r>
          </w:p>
        </w:tc>
      </w:tr>
    </w:tbl>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KOMUNIKATIVNE FUNKCIJE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Predstavljanje sebe i drugih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Pozdravljanje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Identifikacija i imenovanje osoba, objekata, delova tela, životinja, boja, brojeva, itd. (u vezi sa temama)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Razumevanje i davanje jednostavnih uputstava i komandi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Postavljanje i odgovaranje na pitanja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Molbe i izrazi zahvalnosti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Primanje i davanje poziva za učešće u igri/grupnoj aktivnosti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Izražavanje dopadanja/nedopadanja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9. Izražavanje fizičkih senzacija i 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10. Imenovanje aktivnosti (u vezi sa temama)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11. Iskazivanje prostornih odnosa i veličina </w:t>
      </w:r>
      <w:r w:rsidRPr="00A67F10">
        <w:rPr>
          <w:rFonts w:ascii="Arial" w:eastAsia="Times New Roman" w:hAnsi="Arial" w:cs="Arial"/>
          <w:i/>
          <w:iCs/>
        </w:rPr>
        <w:t xml:space="preserve">(Idem, dolazim iz..., Levo, desno, gore, dole...)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12. Davanje i traženje informacija o sebi i drugima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13. Traženje i davanje obaveštenja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14. Opisivanje lica i predmeta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15. Izricanje zabrane i reagovanje na zabranu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16. Izražavanje pripadanja i posedovanja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17. Traženje i davanje obaveštenja o vremenu na časovniku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18. Skretanje pažnje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19. Traženje mišljenja i izražavanje slaganja/neslaganja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20. Iskazivanje izvinjenja i opravdanja </w:t>
      </w:r>
    </w:p>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Svi gramatički sadržaji uvode se sa što manje gramatičkih objašnjenja osim ukoliko učenici na njima ne insistiraju, a njihovo poznavanje se evaluira i ocenjuje na osnovu upotrebe u odgovarajućem komunikativnom kontekstu, bez insistiranja na eksplicitnom poznavanju gramatičkih pravila.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Napomena</w:t>
      </w:r>
      <w:r w:rsidRPr="00A67F10">
        <w:rPr>
          <w:rFonts w:ascii="Arial" w:eastAsia="Times New Roman" w:hAnsi="Arial" w:cs="Arial"/>
        </w:rPr>
        <w:t xml:space="preserve">: U četvrtom razredu nastavniku se preporučuje da vrši česte sistematizacije gramatičkih sadržaja, čije je usvajanje i učenje bilo predviđeno u prethodnim razredima. Obim novih sadržaja koji se uvode u četvrtom razredu, kao i stepen njihovog produbljivanja, zavisi, prvenstveno, od nivoa savladanosti prethodno obrađivanih gramatičkih sadržaja, ali i od kognitivnog stila učenika.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ENGLESKI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Učenici treba da razumeju i koriste: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1. Imenice</w:t>
      </w:r>
      <w:r w:rsidRPr="00A67F10">
        <w:rPr>
          <w:rFonts w:ascii="Arial" w:eastAsia="Times New Roman" w:hAnsi="Arial" w:cs="Arial"/>
        </w:rPr>
        <w:t xml:space="preserve"> - receptivno i produktivno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Brojive i nebrojive imenice: </w:t>
      </w:r>
      <w:r w:rsidRPr="00A67F10">
        <w:rPr>
          <w:rFonts w:ascii="Arial" w:eastAsia="Times New Roman" w:hAnsi="Arial" w:cs="Arial"/>
          <w:i/>
          <w:iCs/>
        </w:rPr>
        <w:t>rain, water, season, year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Složenice: </w:t>
      </w:r>
      <w:r w:rsidRPr="00A67F10">
        <w:rPr>
          <w:rFonts w:ascii="Arial" w:eastAsia="Times New Roman" w:hAnsi="Arial" w:cs="Arial"/>
          <w:i/>
          <w:iCs/>
        </w:rPr>
        <w:t>make-up, tracksuit, sweatshirt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Množina imenica na </w:t>
      </w:r>
      <w:r w:rsidRPr="00A67F10">
        <w:rPr>
          <w:rFonts w:ascii="Arial" w:eastAsia="Times New Roman" w:hAnsi="Arial" w:cs="Arial"/>
          <w:i/>
          <w:iCs/>
        </w:rPr>
        <w:t xml:space="preserve">- y, - f, - fe: body, bookshelf, wife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 Nepravilna množina: </w:t>
      </w:r>
      <w:r w:rsidRPr="00A67F10">
        <w:rPr>
          <w:rFonts w:ascii="Arial" w:eastAsia="Times New Roman" w:hAnsi="Arial" w:cs="Arial"/>
          <w:i/>
          <w:iCs/>
        </w:rPr>
        <w:t xml:space="preserve">feet, people, mice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 Saksonski genitiv sa imenicom u množini (pravilna i nepravilna množina)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2. Član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w:t>
      </w:r>
      <w:r w:rsidRPr="00A67F10">
        <w:rPr>
          <w:rFonts w:ascii="Arial" w:eastAsia="Times New Roman" w:hAnsi="Arial" w:cs="Arial"/>
          <w:i/>
          <w:iCs/>
        </w:rPr>
        <w:t>neodređeni član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ispred reči: </w:t>
      </w:r>
      <w:r w:rsidRPr="00A67F10">
        <w:rPr>
          <w:rFonts w:ascii="Arial" w:eastAsia="Times New Roman" w:hAnsi="Arial" w:cs="Arial"/>
          <w:i/>
          <w:iCs/>
        </w:rPr>
        <w:t>hundred, thousand</w:t>
      </w:r>
      <w:r w:rsidRPr="00A67F10">
        <w:rPr>
          <w:rFonts w:ascii="Arial" w:eastAsia="Times New Roman" w:hAnsi="Arial" w:cs="Arial"/>
        </w:rPr>
        <w:t xml:space="preserve">, da označi jedan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ispred imena pripadnika naroda: </w:t>
      </w:r>
      <w:r w:rsidRPr="00A67F10">
        <w:rPr>
          <w:rFonts w:ascii="Arial" w:eastAsia="Times New Roman" w:hAnsi="Arial" w:cs="Arial"/>
          <w:i/>
          <w:iCs/>
        </w:rPr>
        <w:t>a German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posle izraza, posle kojih sledi zajednička imenica: </w:t>
      </w:r>
      <w:r w:rsidRPr="00A67F10">
        <w:rPr>
          <w:rFonts w:ascii="Arial" w:eastAsia="Times New Roman" w:hAnsi="Arial" w:cs="Arial"/>
          <w:i/>
          <w:iCs/>
        </w:rPr>
        <w:t>There is a book on the table.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w:t>
      </w:r>
      <w:r w:rsidRPr="00A67F10">
        <w:rPr>
          <w:rFonts w:ascii="Arial" w:eastAsia="Times New Roman" w:hAnsi="Arial" w:cs="Arial"/>
          <w:i/>
          <w:iCs/>
        </w:rPr>
        <w:t>određeni član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ispred prezimena da označi celu porodicu: </w:t>
      </w:r>
      <w:r w:rsidRPr="00A67F10">
        <w:rPr>
          <w:rFonts w:ascii="Arial" w:eastAsia="Times New Roman" w:hAnsi="Arial" w:cs="Arial"/>
          <w:i/>
          <w:iCs/>
        </w:rPr>
        <w:t>the Browns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ispred muzičkih instrumenata: </w:t>
      </w:r>
      <w:r w:rsidRPr="00A67F10">
        <w:rPr>
          <w:rFonts w:ascii="Arial" w:eastAsia="Times New Roman" w:hAnsi="Arial" w:cs="Arial"/>
          <w:i/>
          <w:iCs/>
        </w:rPr>
        <w:t xml:space="preserve">the guitar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ispred imenica koje označavaju nešto jedinstveno: </w:t>
      </w:r>
      <w:r w:rsidRPr="00A67F10">
        <w:rPr>
          <w:rFonts w:ascii="Arial" w:eastAsia="Times New Roman" w:hAnsi="Arial" w:cs="Arial"/>
          <w:i/>
          <w:iCs/>
        </w:rPr>
        <w:t>the earth, the moon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w:t>
      </w:r>
      <w:r w:rsidRPr="00A67F10">
        <w:rPr>
          <w:rFonts w:ascii="Arial" w:eastAsia="Times New Roman" w:hAnsi="Arial" w:cs="Arial"/>
          <w:i/>
          <w:iCs/>
        </w:rPr>
        <w:t>nulti član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uz prisvojne zamenice: </w:t>
      </w:r>
      <w:r w:rsidRPr="00A67F10">
        <w:rPr>
          <w:rFonts w:ascii="Arial" w:eastAsia="Times New Roman" w:hAnsi="Arial" w:cs="Arial"/>
          <w:i/>
          <w:iCs/>
        </w:rPr>
        <w:t>my book, his house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ispred imena mostova, trgova, železničkih stanica, parkova, aerodroma: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3.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Povratne zamenice, grade se dodavanjem nastavka </w:t>
      </w:r>
      <w:r w:rsidRPr="00A67F10">
        <w:rPr>
          <w:rFonts w:ascii="Arial" w:eastAsia="Times New Roman" w:hAnsi="Arial" w:cs="Arial"/>
          <w:i/>
          <w:iCs/>
        </w:rPr>
        <w:t xml:space="preserve">- self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Prisvojne zamenice: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4. Determinatori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few/a few</w:t>
      </w:r>
      <w:r w:rsidRPr="00A67F10">
        <w:rPr>
          <w:rFonts w:ascii="Arial" w:eastAsia="Times New Roman" w:hAnsi="Arial" w:cs="Arial"/>
        </w:rPr>
        <w:t xml:space="preserve"> koristimo ispred brojih imenica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little/a little</w:t>
      </w:r>
      <w:r w:rsidRPr="00A67F10">
        <w:rPr>
          <w:rFonts w:ascii="Arial" w:eastAsia="Times New Roman" w:hAnsi="Arial" w:cs="Arial"/>
        </w:rPr>
        <w:t xml:space="preserve"> koristimo ispred nebrojivih imenica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Razlika ovih reči sa članom i bez člana je u sledećem sa </w:t>
      </w:r>
      <w:r w:rsidRPr="00A67F10">
        <w:rPr>
          <w:rFonts w:ascii="Arial" w:eastAsia="Times New Roman" w:hAnsi="Arial" w:cs="Arial"/>
          <w:i/>
          <w:iCs/>
        </w:rPr>
        <w:t>a</w:t>
      </w:r>
      <w:r w:rsidRPr="00A67F10">
        <w:rPr>
          <w:rFonts w:ascii="Arial" w:eastAsia="Times New Roman" w:hAnsi="Arial" w:cs="Arial"/>
        </w:rPr>
        <w:t xml:space="preserve"> imaju pozitivno značenje (malo, ali ipak dovoljno), bez </w:t>
      </w:r>
      <w:r w:rsidRPr="00A67F10">
        <w:rPr>
          <w:rFonts w:ascii="Arial" w:eastAsia="Times New Roman" w:hAnsi="Arial" w:cs="Arial"/>
          <w:i/>
          <w:iCs/>
        </w:rPr>
        <w:t xml:space="preserve">a </w:t>
      </w:r>
      <w:r w:rsidRPr="00A67F10">
        <w:rPr>
          <w:rFonts w:ascii="Arial" w:eastAsia="Times New Roman" w:hAnsi="Arial" w:cs="Arial"/>
        </w:rPr>
        <w:t xml:space="preserve">imaju negativno značenje (vrlo malo, nedovoljno)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5. 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izražavanje nacionalne pripadnosti: British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poređenje sa: as+positive+as: He is as tall as his brother.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6. 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Prosti brojevi do 10000. Redni brojevi do 100. Godine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7. 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The Past Continuous Tense, potvrdni, upitni i odrični oblici, receptivni i produktivno, za izražavanje radnje koja je trajala duži vremenski period u prošlosti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Used to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The Future Tense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 Prvi kondicional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 Modali </w:t>
      </w:r>
      <w:r w:rsidRPr="00A67F10">
        <w:rPr>
          <w:rFonts w:ascii="Arial" w:eastAsia="Times New Roman" w:hAnsi="Arial" w:cs="Arial"/>
          <w:i/>
          <w:iCs/>
        </w:rPr>
        <w:t xml:space="preserve">must /mustn’t, have to, should /shouldn’t, will/would, may /might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đ) Prepričavanje iskaznih rečenica i pitanja u sadašnjosti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8. Prilozi i priloške odredbe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za vreme: </w:t>
      </w:r>
      <w:r w:rsidRPr="00A67F10">
        <w:rPr>
          <w:rFonts w:ascii="Arial" w:eastAsia="Times New Roman" w:hAnsi="Arial" w:cs="Arial"/>
          <w:i/>
          <w:iCs/>
        </w:rPr>
        <w:t>last year/week/month, ago, tomorrow, yesterday</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za mesto i pravac kretanja: </w:t>
      </w:r>
      <w:r w:rsidRPr="00A67F10">
        <w:rPr>
          <w:rFonts w:ascii="Arial" w:eastAsia="Times New Roman" w:hAnsi="Arial" w:cs="Arial"/>
          <w:i/>
          <w:iCs/>
        </w:rPr>
        <w:t>beside, by, upstains/downstairs, to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za način: </w:t>
      </w:r>
      <w:r w:rsidRPr="00A67F10">
        <w:rPr>
          <w:rFonts w:ascii="Arial" w:eastAsia="Times New Roman" w:hAnsi="Arial" w:cs="Arial"/>
          <w:i/>
          <w:iCs/>
        </w:rPr>
        <w:t>well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 za učestalost: </w:t>
      </w:r>
      <w:r w:rsidRPr="00A67F10">
        <w:rPr>
          <w:rFonts w:ascii="Arial" w:eastAsia="Times New Roman" w:hAnsi="Arial" w:cs="Arial"/>
          <w:i/>
          <w:iCs/>
        </w:rPr>
        <w:t>every day, often, once, twice, three times, sometimes, usually</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 priloga u rečenici 1. način, 2. mesto, 3. vreme (ako su zastupljeni):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They were working hard in the garden all day.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9. Predlozi</w:t>
      </w:r>
      <w:r w:rsidRPr="00A67F10">
        <w:rPr>
          <w:rFonts w:ascii="Arial" w:eastAsia="Times New Roman" w:hAnsi="Arial" w:cs="Arial"/>
        </w:rPr>
        <w:t xml:space="preserve"> - receptivno i produktivno (bez gramatičkih objašnjenja)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pozicija u prostoru: </w:t>
      </w:r>
      <w:r w:rsidRPr="00A67F10">
        <w:rPr>
          <w:rFonts w:ascii="Arial" w:eastAsia="Times New Roman" w:hAnsi="Arial" w:cs="Arial"/>
          <w:i/>
          <w:iCs/>
        </w:rPr>
        <w:t>between, in front of</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pravac kretanja: </w:t>
      </w:r>
      <w:r w:rsidRPr="00A67F10">
        <w:rPr>
          <w:rFonts w:ascii="Arial" w:eastAsia="Times New Roman" w:hAnsi="Arial" w:cs="Arial"/>
          <w:i/>
          <w:iCs/>
        </w:rPr>
        <w:t>away, from, into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vreme: </w:t>
      </w:r>
      <w:r w:rsidRPr="00A67F10">
        <w:rPr>
          <w:rFonts w:ascii="Arial" w:eastAsia="Times New Roman" w:hAnsi="Arial" w:cs="Arial"/>
          <w:i/>
          <w:iCs/>
        </w:rPr>
        <w:t>at 10, on the fourth of July, in March</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 doba dana, godišnje doba: </w:t>
      </w:r>
      <w:r w:rsidRPr="00A67F10">
        <w:rPr>
          <w:rFonts w:ascii="Arial" w:eastAsia="Times New Roman" w:hAnsi="Arial" w:cs="Arial"/>
          <w:i/>
          <w:iCs/>
        </w:rPr>
        <w:t xml:space="preserve">in spring, at noon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 poreklo: </w:t>
      </w:r>
      <w:r w:rsidRPr="00A67F10">
        <w:rPr>
          <w:rFonts w:ascii="Arial" w:eastAsia="Times New Roman" w:hAnsi="Arial" w:cs="Arial"/>
          <w:i/>
          <w:iCs/>
        </w:rPr>
        <w:t>from England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đ) sredstvo: </w:t>
      </w:r>
      <w:r w:rsidRPr="00A67F10">
        <w:rPr>
          <w:rFonts w:ascii="Arial" w:eastAsia="Times New Roman" w:hAnsi="Arial" w:cs="Arial"/>
          <w:i/>
          <w:iCs/>
        </w:rPr>
        <w:t>with a pen, by bus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 namena: </w:t>
      </w:r>
      <w:r w:rsidRPr="00A67F10">
        <w:rPr>
          <w:rFonts w:ascii="Arial" w:eastAsia="Times New Roman" w:hAnsi="Arial" w:cs="Arial"/>
          <w:i/>
          <w:iCs/>
        </w:rPr>
        <w:t xml:space="preserve">for painting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10. Veznici i veznički izrazi:</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then, before, after, during, later, in the end</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11.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 priloga u rečenici 1. način, 2. mesto, 3. vreme (ako su zastupljeni):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They were working hard in the garden all day.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Relativne klauze uz </w:t>
      </w:r>
      <w:r w:rsidRPr="00A67F10">
        <w:rPr>
          <w:rFonts w:ascii="Arial" w:eastAsia="Times New Roman" w:hAnsi="Arial" w:cs="Arial"/>
          <w:i/>
          <w:iCs/>
        </w:rPr>
        <w:t>who, which, where</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ITALIJANSKI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 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Vlastite imenice i zajedničke, odgovarajući rod i broj sa determinativom: </w:t>
      </w:r>
      <w:r w:rsidRPr="00A67F10">
        <w:rPr>
          <w:rFonts w:ascii="Arial" w:eastAsia="Times New Roman" w:hAnsi="Arial" w:cs="Arial"/>
          <w:i/>
          <w:iCs/>
        </w:rPr>
        <w:t>Maria, Giovanni, Belgrado, Roma, Signor Rossi, Signora Rossi, i miei genitori, il nostro paese, questa casa, l’Italia, la Serbia, il Tirreno, l’Adriatico, le Alpi, gli Appennini; i miei genitori, mia madre, ll loro padre, il nostro paese, i vostri figli, questo studente, questa ragazza, quell’amico, quella casa,</w:t>
      </w:r>
      <w:r w:rsidRPr="00A67F10">
        <w:rPr>
          <w:rFonts w:ascii="Arial" w:eastAsia="Times New Roman" w:hAnsi="Arial" w:cs="Arial"/>
        </w:rPr>
        <w:t xml:space="preserve">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Sistemski prikaz morfoloških karakteristika.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2. Član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Oblici određenog i neodređenog člana. Osnovna upotreba.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Slaganje određenog i neodređenog člana sa imenicom ili pridevom.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Član spojen s predlozima </w:t>
      </w:r>
      <w:r w:rsidRPr="00A67F10">
        <w:rPr>
          <w:rFonts w:ascii="Arial" w:eastAsia="Times New Roman" w:hAnsi="Arial" w:cs="Arial"/>
          <w:i/>
          <w:iCs/>
        </w:rPr>
        <w:t>di, a, da, in, su</w:t>
      </w:r>
      <w:r w:rsidRPr="00A67F10">
        <w:rPr>
          <w:rFonts w:ascii="Arial" w:eastAsia="Times New Roman" w:hAnsi="Arial" w:cs="Arial"/>
        </w:rPr>
        <w:t xml:space="preserve"> i </w:t>
      </w:r>
      <w:r w:rsidRPr="00A67F10">
        <w:rPr>
          <w:rFonts w:ascii="Arial" w:eastAsia="Times New Roman" w:hAnsi="Arial" w:cs="Arial"/>
          <w:i/>
          <w:iCs/>
        </w:rPr>
        <w:t>con</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Određeni član ispred datuma: </w:t>
      </w:r>
      <w:r w:rsidRPr="00A67F10">
        <w:rPr>
          <w:rFonts w:ascii="Arial" w:eastAsia="Times New Roman" w:hAnsi="Arial" w:cs="Arial"/>
          <w:i/>
          <w:iCs/>
        </w:rPr>
        <w:t xml:space="preserve">Oggi è il 25 novembre. </w:t>
      </w:r>
      <w:r w:rsidRPr="00A67F10">
        <w:rPr>
          <w:rFonts w:ascii="Arial" w:eastAsia="Times New Roman" w:hAnsi="Arial" w:cs="Arial"/>
        </w:rPr>
        <w:t xml:space="preserve">Ispred imena dana u nedelji </w:t>
      </w:r>
      <w:r w:rsidRPr="00A67F10">
        <w:rPr>
          <w:rFonts w:ascii="Arial" w:eastAsia="Times New Roman" w:hAnsi="Arial" w:cs="Arial"/>
          <w:i/>
          <w:iCs/>
        </w:rPr>
        <w:t xml:space="preserve">abbiamo lezioni di lingua italiana il linedì e il gioveddì.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člana uz vlastita imena, geografske pojmove, imena gradova i država, prezimena.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Partitivni član kao supletivni oblik množine neodređenog člana </w:t>
      </w:r>
      <w:r w:rsidRPr="00A67F10">
        <w:rPr>
          <w:rFonts w:ascii="Arial" w:eastAsia="Times New Roman" w:hAnsi="Arial" w:cs="Arial"/>
          <w:i/>
          <w:iCs/>
        </w:rPr>
        <w:t xml:space="preserve">(C’è un libro: Ci sono dei libri).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člana uz prisvojni pridev i imenice koje iskazuju blisko srodstvo </w:t>
      </w:r>
      <w:r w:rsidRPr="00A67F10">
        <w:rPr>
          <w:rFonts w:ascii="Arial" w:eastAsia="Times New Roman" w:hAnsi="Arial" w:cs="Arial"/>
          <w:i/>
          <w:iCs/>
        </w:rPr>
        <w:t xml:space="preserve">(Mia sorella si chiama Ada. Domani andiamo a Roma con i nostri nonni).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Položaj člana i predloga uz neodređeni pridev </w:t>
      </w:r>
      <w:r w:rsidRPr="00A67F10">
        <w:rPr>
          <w:rFonts w:ascii="Arial" w:eastAsia="Times New Roman" w:hAnsi="Arial" w:cs="Arial"/>
          <w:i/>
          <w:iCs/>
        </w:rPr>
        <w:t>tutto</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Partitivni član. </w:t>
      </w:r>
      <w:r w:rsidRPr="00A67F10">
        <w:rPr>
          <w:rFonts w:ascii="Arial" w:eastAsia="Times New Roman" w:hAnsi="Arial" w:cs="Arial"/>
          <w:i/>
          <w:iCs/>
        </w:rPr>
        <w:t>Mangio delle mele</w:t>
      </w:r>
      <w:r w:rsidRPr="00A67F10">
        <w:rPr>
          <w:rFonts w:ascii="Arial" w:eastAsia="Times New Roman" w:hAnsi="Arial" w:cs="Arial"/>
        </w:rPr>
        <w:t xml:space="preserve">. Izostavljanje u negaciji. </w:t>
      </w:r>
      <w:r w:rsidRPr="00A67F10">
        <w:rPr>
          <w:rFonts w:ascii="Arial" w:eastAsia="Times New Roman" w:hAnsi="Arial" w:cs="Arial"/>
          <w:i/>
          <w:iCs/>
        </w:rPr>
        <w:t>Non mangio pane.</w:t>
      </w:r>
      <w:r w:rsidRPr="00A67F10">
        <w:rPr>
          <w:rFonts w:ascii="Arial" w:eastAsia="Times New Roman" w:hAnsi="Arial" w:cs="Arial"/>
        </w:rPr>
        <w:t xml:space="preserve"> Upotreba predloga </w:t>
      </w:r>
      <w:r w:rsidRPr="00A67F10">
        <w:rPr>
          <w:rFonts w:ascii="Arial" w:eastAsia="Times New Roman" w:hAnsi="Arial" w:cs="Arial"/>
          <w:i/>
          <w:iCs/>
        </w:rPr>
        <w:t>di</w:t>
      </w:r>
      <w:r w:rsidRPr="00A67F10">
        <w:rPr>
          <w:rFonts w:ascii="Arial" w:eastAsia="Times New Roman" w:hAnsi="Arial" w:cs="Arial"/>
        </w:rPr>
        <w:t xml:space="preserve"> uz izraze koji izražavaju određenu količinu. </w:t>
      </w:r>
      <w:r w:rsidRPr="00A67F10">
        <w:rPr>
          <w:rFonts w:ascii="Arial" w:eastAsia="Times New Roman" w:hAnsi="Arial" w:cs="Arial"/>
          <w:i/>
          <w:iCs/>
        </w:rPr>
        <w:t>Prendo un bicchiere d’acqua minerale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3.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Lične zamenice u službi subjekta: </w:t>
      </w:r>
      <w:r w:rsidRPr="00A67F10">
        <w:rPr>
          <w:rFonts w:ascii="Arial" w:eastAsia="Times New Roman" w:hAnsi="Arial" w:cs="Arial"/>
          <w:i/>
          <w:iCs/>
        </w:rPr>
        <w:t>io, tu, lui, lei, Lei, noi, voi, loro</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Naglašene lične zamenice u službi objekta: </w:t>
      </w:r>
      <w:r w:rsidRPr="00A67F10">
        <w:rPr>
          <w:rFonts w:ascii="Arial" w:eastAsia="Times New Roman" w:hAnsi="Arial" w:cs="Arial"/>
          <w:i/>
          <w:iCs/>
        </w:rPr>
        <w:t>me, te, lui, lei, Lei, noi, voi, loro</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Naglašene lične zamenice u službi direktnog objekta </w:t>
      </w:r>
      <w:r w:rsidRPr="00A67F10">
        <w:rPr>
          <w:rFonts w:ascii="Arial" w:eastAsia="Times New Roman" w:hAnsi="Arial" w:cs="Arial"/>
          <w:i/>
          <w:iCs/>
        </w:rPr>
        <w:t>complemento oggetto: mi, ti, lo, la, La, ci, vi, li, le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Nenaglašene lične zamenice u paru: </w:t>
      </w:r>
      <w:r w:rsidRPr="00A67F10">
        <w:rPr>
          <w:rFonts w:ascii="Arial" w:eastAsia="Times New Roman" w:hAnsi="Arial" w:cs="Arial"/>
          <w:i/>
          <w:iCs/>
        </w:rPr>
        <w:t>Compro il libro a Luigi. Glielo compro</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Prisvojne zamenice </w:t>
      </w:r>
      <w:r w:rsidRPr="00A67F10">
        <w:rPr>
          <w:rFonts w:ascii="Arial" w:eastAsia="Times New Roman" w:hAnsi="Arial" w:cs="Arial"/>
          <w:i/>
          <w:iCs/>
        </w:rPr>
        <w:t>(mio, tuo, suo, nostro, vostro, loro).</w:t>
      </w:r>
      <w:r w:rsidRPr="00A67F10">
        <w:rPr>
          <w:rFonts w:ascii="Arial" w:eastAsia="Times New Roman" w:hAnsi="Arial" w:cs="Arial"/>
        </w:rPr>
        <w:t xml:space="preserve"> Pokazne zamenice (</w:t>
      </w:r>
      <w:r w:rsidRPr="00A67F10">
        <w:rPr>
          <w:rFonts w:ascii="Arial" w:eastAsia="Times New Roman" w:hAnsi="Arial" w:cs="Arial"/>
          <w:i/>
          <w:iCs/>
        </w:rPr>
        <w:t>questo, quello</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Upitne zamenice </w:t>
      </w:r>
      <w:r w:rsidRPr="00A67F10">
        <w:rPr>
          <w:rFonts w:ascii="Arial" w:eastAsia="Times New Roman" w:hAnsi="Arial" w:cs="Arial"/>
          <w:i/>
          <w:iCs/>
        </w:rPr>
        <w:t xml:space="preserve">chi? </w:t>
      </w:r>
      <w:r w:rsidRPr="00A67F10">
        <w:rPr>
          <w:rFonts w:ascii="Arial" w:eastAsia="Times New Roman" w:hAnsi="Arial" w:cs="Arial"/>
        </w:rPr>
        <w:t>i</w:t>
      </w:r>
      <w:r w:rsidRPr="00A67F10">
        <w:rPr>
          <w:rFonts w:ascii="Arial" w:eastAsia="Times New Roman" w:hAnsi="Arial" w:cs="Arial"/>
          <w:i/>
          <w:iCs/>
        </w:rPr>
        <w:t xml:space="preserve"> che?/ che cosa?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Neodređene zamenice pridevi </w:t>
      </w:r>
      <w:r w:rsidRPr="00A67F10">
        <w:rPr>
          <w:rFonts w:ascii="Arial" w:eastAsia="Times New Roman" w:hAnsi="Arial" w:cs="Arial"/>
          <w:i/>
          <w:iCs/>
        </w:rPr>
        <w:t>(niente/nulla, nessuno, qualcosa, qualcuno, qualche, alcuni)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Relativne zamenice </w:t>
      </w:r>
      <w:r w:rsidRPr="00A67F10">
        <w:rPr>
          <w:rFonts w:ascii="Arial" w:eastAsia="Times New Roman" w:hAnsi="Arial" w:cs="Arial"/>
          <w:i/>
          <w:iCs/>
        </w:rPr>
        <w:t xml:space="preserve">(che, cui, il quale/la quale)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4. 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Opisni pridevi, slaganje prideva i imenice u rodu i broju. Opisni pridevi </w:t>
      </w:r>
      <w:r w:rsidRPr="00A67F10">
        <w:rPr>
          <w:rFonts w:ascii="Arial" w:eastAsia="Times New Roman" w:hAnsi="Arial" w:cs="Arial"/>
          <w:i/>
          <w:iCs/>
        </w:rPr>
        <w:t>buono</w:t>
      </w:r>
      <w:r w:rsidRPr="00A67F10">
        <w:rPr>
          <w:rFonts w:ascii="Arial" w:eastAsia="Times New Roman" w:hAnsi="Arial" w:cs="Arial"/>
        </w:rPr>
        <w:t xml:space="preserve"> i </w:t>
      </w:r>
      <w:r w:rsidRPr="00A67F10">
        <w:rPr>
          <w:rFonts w:ascii="Arial" w:eastAsia="Times New Roman" w:hAnsi="Arial" w:cs="Arial"/>
          <w:i/>
          <w:iCs/>
        </w:rPr>
        <w:t>bello</w:t>
      </w:r>
      <w:r w:rsidRPr="00A67F10">
        <w:rPr>
          <w:rFonts w:ascii="Arial" w:eastAsia="Times New Roman" w:hAnsi="Arial" w:cs="Arial"/>
        </w:rPr>
        <w:t xml:space="preserve">; neodređeni pridev </w:t>
      </w:r>
      <w:r w:rsidRPr="00A67F10">
        <w:rPr>
          <w:rFonts w:ascii="Arial" w:eastAsia="Times New Roman" w:hAnsi="Arial" w:cs="Arial"/>
          <w:i/>
          <w:iCs/>
        </w:rPr>
        <w:t>tutto</w:t>
      </w:r>
      <w:r w:rsidRPr="00A67F10">
        <w:rPr>
          <w:rFonts w:ascii="Arial" w:eastAsia="Times New Roman" w:hAnsi="Arial" w:cs="Arial"/>
        </w:rPr>
        <w:t xml:space="preserve">. Posebne karakteristike prideva </w:t>
      </w:r>
      <w:r w:rsidRPr="00A67F10">
        <w:rPr>
          <w:rFonts w:ascii="Arial" w:eastAsia="Times New Roman" w:hAnsi="Arial" w:cs="Arial"/>
          <w:i/>
          <w:iCs/>
        </w:rPr>
        <w:t>santo</w:t>
      </w:r>
      <w:r w:rsidRPr="00A67F10">
        <w:rPr>
          <w:rFonts w:ascii="Arial" w:eastAsia="Times New Roman" w:hAnsi="Arial" w:cs="Arial"/>
        </w:rPr>
        <w:t xml:space="preserve"> i </w:t>
      </w:r>
      <w:r w:rsidRPr="00A67F10">
        <w:rPr>
          <w:rFonts w:ascii="Arial" w:eastAsia="Times New Roman" w:hAnsi="Arial" w:cs="Arial"/>
          <w:i/>
          <w:iCs/>
        </w:rPr>
        <w:t>grande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Komparacija prideva: </w:t>
      </w:r>
      <w:r w:rsidRPr="00A67F10">
        <w:rPr>
          <w:rFonts w:ascii="Arial" w:eastAsia="Times New Roman" w:hAnsi="Arial" w:cs="Arial"/>
          <w:i/>
          <w:iCs/>
        </w:rPr>
        <w:t>Maria è più alta di Marta. Noi siamo più veloci di voi. Maria e’ la piu’ alta della classe.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Apsolutni superlativ </w:t>
      </w:r>
      <w:r w:rsidRPr="00A67F10">
        <w:rPr>
          <w:rFonts w:ascii="Arial" w:eastAsia="Times New Roman" w:hAnsi="Arial" w:cs="Arial"/>
          <w:i/>
          <w:iCs/>
        </w:rPr>
        <w:t xml:space="preserve">Maria è bellisima.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Prisvojni pridevi: </w:t>
      </w:r>
      <w:r w:rsidRPr="00A67F10">
        <w:rPr>
          <w:rFonts w:ascii="Arial" w:eastAsia="Times New Roman" w:hAnsi="Arial" w:cs="Arial"/>
          <w:i/>
          <w:iCs/>
        </w:rPr>
        <w:t>mio, tuo, suo, nostro, vostro, loro.</w:t>
      </w:r>
      <w:r w:rsidRPr="00A67F10">
        <w:rPr>
          <w:rFonts w:ascii="Arial" w:eastAsia="Times New Roman" w:hAnsi="Arial" w:cs="Arial"/>
        </w:rPr>
        <w:t xml:space="preserve"> Upotreba člana uz prisvojne prideve.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Pokazni pridevi: </w:t>
      </w:r>
      <w:r w:rsidRPr="00A67F10">
        <w:rPr>
          <w:rFonts w:ascii="Arial" w:eastAsia="Times New Roman" w:hAnsi="Arial" w:cs="Arial"/>
          <w:i/>
          <w:iCs/>
        </w:rPr>
        <w:t>questo, quello</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Naziv boja, morfološke osobenosti prideva </w:t>
      </w:r>
      <w:r w:rsidRPr="00A67F10">
        <w:rPr>
          <w:rFonts w:ascii="Arial" w:eastAsia="Times New Roman" w:hAnsi="Arial" w:cs="Arial"/>
          <w:i/>
          <w:iCs/>
        </w:rPr>
        <w:t>viola, rosa, blu, arancione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Glavni brojevi (preko 1000) i redni (do 20). Redni brojevi.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5. 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Prosti predlozi </w:t>
      </w:r>
      <w:r w:rsidRPr="00A67F10">
        <w:rPr>
          <w:rFonts w:ascii="Arial" w:eastAsia="Times New Roman" w:hAnsi="Arial" w:cs="Arial"/>
          <w:i/>
          <w:iCs/>
        </w:rPr>
        <w:t>di, a, da, in, con, su, per, tra, fra</w:t>
      </w:r>
      <w:r w:rsidRPr="00A67F10">
        <w:rPr>
          <w:rFonts w:ascii="Arial" w:eastAsia="Times New Roman" w:hAnsi="Arial" w:cs="Arial"/>
        </w:rPr>
        <w:t xml:space="preserve"> i njihova osnovna upotreba.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Predlozi </w:t>
      </w:r>
      <w:r w:rsidRPr="00A67F10">
        <w:rPr>
          <w:rFonts w:ascii="Arial" w:eastAsia="Times New Roman" w:hAnsi="Arial" w:cs="Arial"/>
          <w:i/>
          <w:iCs/>
        </w:rPr>
        <w:t>dentro, fuori, sotto, sopra, davanti dietro</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predloga </w:t>
      </w:r>
      <w:r w:rsidRPr="00A67F10">
        <w:rPr>
          <w:rFonts w:ascii="Arial" w:eastAsia="Times New Roman" w:hAnsi="Arial" w:cs="Arial"/>
          <w:b/>
          <w:bCs/>
        </w:rPr>
        <w:t>di</w:t>
      </w:r>
      <w:r w:rsidRPr="00A67F10">
        <w:rPr>
          <w:rFonts w:ascii="Arial" w:eastAsia="Times New Roman" w:hAnsi="Arial" w:cs="Arial"/>
          <w:i/>
          <w:iCs/>
        </w:rPr>
        <w:t xml:space="preserve"> (Marco finisce di fare i compiti. La mamma dice di non fare tardi)</w:t>
      </w:r>
      <w:r w:rsidRPr="00A67F10">
        <w:rPr>
          <w:rFonts w:ascii="Arial" w:eastAsia="Times New Roman" w:hAnsi="Arial" w:cs="Arial"/>
        </w:rPr>
        <w:t xml:space="preserve">, </w:t>
      </w:r>
      <w:r w:rsidRPr="00A67F10">
        <w:rPr>
          <w:rFonts w:ascii="Arial" w:eastAsia="Times New Roman" w:hAnsi="Arial" w:cs="Arial"/>
          <w:b/>
          <w:bCs/>
        </w:rPr>
        <w:t xml:space="preserve">a </w:t>
      </w:r>
      <w:r w:rsidRPr="00A67F10">
        <w:rPr>
          <w:rFonts w:ascii="Arial" w:eastAsia="Times New Roman" w:hAnsi="Arial" w:cs="Arial"/>
          <w:i/>
          <w:iCs/>
        </w:rPr>
        <w:t>(Vado a giocare. Sei bravo a pattinare. Usciamo a giocare con gli amici.)</w:t>
      </w:r>
      <w:r w:rsidRPr="00A67F10">
        <w:rPr>
          <w:rFonts w:ascii="Arial" w:eastAsia="Times New Roman" w:hAnsi="Arial" w:cs="Arial"/>
        </w:rPr>
        <w:t xml:space="preserve">, </w:t>
      </w:r>
      <w:r w:rsidRPr="00A67F10">
        <w:rPr>
          <w:rFonts w:ascii="Arial" w:eastAsia="Times New Roman" w:hAnsi="Arial" w:cs="Arial"/>
          <w:b/>
          <w:bCs/>
        </w:rPr>
        <w:t xml:space="preserve">da </w:t>
      </w:r>
      <w:r w:rsidRPr="00A67F10">
        <w:rPr>
          <w:rFonts w:ascii="Arial" w:eastAsia="Times New Roman" w:hAnsi="Arial" w:cs="Arial"/>
          <w:i/>
          <w:iCs/>
        </w:rPr>
        <w:t xml:space="preserve">Vengo da Belgrado. Andiamo dai nonni, </w:t>
      </w:r>
      <w:r w:rsidRPr="00A67F10">
        <w:rPr>
          <w:rFonts w:ascii="Arial" w:eastAsia="Times New Roman" w:hAnsi="Arial" w:cs="Arial"/>
          <w:b/>
          <w:bCs/>
        </w:rPr>
        <w:t xml:space="preserve">in </w:t>
      </w:r>
      <w:r w:rsidRPr="00A67F10">
        <w:rPr>
          <w:rFonts w:ascii="Arial" w:eastAsia="Times New Roman" w:hAnsi="Arial" w:cs="Arial"/>
          <w:i/>
          <w:iCs/>
        </w:rPr>
        <w:t xml:space="preserve">(vado in Italia, vivo nel lazio, ho un cappello in testa)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6. 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Sadašnje vreme </w:t>
      </w:r>
      <w:r w:rsidRPr="00A67F10">
        <w:rPr>
          <w:rFonts w:ascii="Arial" w:eastAsia="Times New Roman" w:hAnsi="Arial" w:cs="Arial"/>
          <w:i/>
          <w:iCs/>
        </w:rPr>
        <w:t>(Presente Indicativo)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Imperativ </w:t>
      </w:r>
      <w:r w:rsidRPr="00A67F10">
        <w:rPr>
          <w:rFonts w:ascii="Arial" w:eastAsia="Times New Roman" w:hAnsi="Arial" w:cs="Arial"/>
          <w:i/>
          <w:iCs/>
        </w:rPr>
        <w:t>(Imperativo)</w:t>
      </w:r>
      <w:r w:rsidRPr="00A67F10">
        <w:rPr>
          <w:rFonts w:ascii="Arial" w:eastAsia="Times New Roman" w:hAnsi="Arial" w:cs="Arial"/>
        </w:rPr>
        <w:t xml:space="preserve">, zapovedni način. Zapovedni način, za sva lica: </w:t>
      </w:r>
      <w:r w:rsidRPr="00A67F10">
        <w:rPr>
          <w:rFonts w:ascii="Arial" w:eastAsia="Times New Roman" w:hAnsi="Arial" w:cs="Arial"/>
          <w:i/>
          <w:iCs/>
        </w:rPr>
        <w:t>Fa’ presto! Non tornare tardi ! Non andate via senza di me. Prego Signora, entri! Mi dia un etto di prosciutto e tre tosette, per favore.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Povratni 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glagola </w:t>
      </w:r>
      <w:r w:rsidRPr="00A67F10">
        <w:rPr>
          <w:rFonts w:ascii="Arial" w:eastAsia="Times New Roman" w:hAnsi="Arial" w:cs="Arial"/>
          <w:i/>
          <w:iCs/>
        </w:rPr>
        <w:t>piacere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Perfekt </w:t>
      </w:r>
      <w:r w:rsidRPr="00A67F10">
        <w:rPr>
          <w:rFonts w:ascii="Arial" w:eastAsia="Times New Roman" w:hAnsi="Arial" w:cs="Arial"/>
          <w:i/>
          <w:iCs/>
        </w:rPr>
        <w:t>(Passato Prossimo)</w:t>
      </w:r>
      <w:r w:rsidRPr="00A67F10">
        <w:rPr>
          <w:rFonts w:ascii="Arial" w:eastAsia="Times New Roman" w:hAnsi="Arial" w:cs="Arial"/>
        </w:rPr>
        <w:t xml:space="preserve"> Pravilnih i nepravilnih glagola: </w:t>
      </w:r>
      <w:r w:rsidRPr="00A67F10">
        <w:rPr>
          <w:rFonts w:ascii="Arial" w:eastAsia="Times New Roman" w:hAnsi="Arial" w:cs="Arial"/>
          <w:i/>
          <w:iCs/>
        </w:rPr>
        <w:t>Ho comprato un chilo di pesche. Sono andata alla stazione.</w:t>
      </w:r>
      <w:r w:rsidRPr="00A67F10">
        <w:rPr>
          <w:rFonts w:ascii="Arial" w:eastAsia="Times New Roman" w:hAnsi="Arial" w:cs="Arial"/>
        </w:rPr>
        <w:t xml:space="preserve"> Perfekt modalnih glagola </w:t>
      </w:r>
      <w:r w:rsidRPr="00A67F10">
        <w:rPr>
          <w:rFonts w:ascii="Arial" w:eastAsia="Times New Roman" w:hAnsi="Arial" w:cs="Arial"/>
          <w:i/>
          <w:iCs/>
        </w:rPr>
        <w:t xml:space="preserve">volere, dovere, potere, sapere. Sono dovuto andare dal dentista. Ho potuto leggere i titoli in italiano.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Kondicional prezenta </w:t>
      </w:r>
      <w:r w:rsidRPr="00A67F10">
        <w:rPr>
          <w:rFonts w:ascii="Arial" w:eastAsia="Times New Roman" w:hAnsi="Arial" w:cs="Arial"/>
          <w:i/>
          <w:iCs/>
        </w:rPr>
        <w:t xml:space="preserve">(Condizionale Presente): Vorrei un chilo di mele, per favore! Potresti prestarmi il tuo libro di italiano?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Futur pravilnih i nepravilnih glagola. </w:t>
      </w:r>
      <w:r w:rsidRPr="00A67F10">
        <w:rPr>
          <w:rFonts w:ascii="Arial" w:eastAsia="Times New Roman" w:hAnsi="Arial" w:cs="Arial"/>
          <w:i/>
          <w:iCs/>
        </w:rPr>
        <w:t>Noi tormeremo a casa alle cinque.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Imperfekat (Imperfetto):</w:t>
      </w:r>
      <w:r w:rsidRPr="00A67F10">
        <w:rPr>
          <w:rFonts w:ascii="Arial" w:eastAsia="Times New Roman" w:hAnsi="Arial" w:cs="Arial"/>
          <w:i/>
          <w:iCs/>
        </w:rPr>
        <w:t xml:space="preserve"> C’era una volta un re e viveva in un castello.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Pluskvamperfekat (Trapassato prossimo): </w:t>
      </w:r>
      <w:r w:rsidRPr="00A67F10">
        <w:rPr>
          <w:rFonts w:ascii="Arial" w:eastAsia="Times New Roman" w:hAnsi="Arial" w:cs="Arial"/>
          <w:i/>
          <w:iCs/>
        </w:rPr>
        <w:t>Sono arrivato alla stayione quando il treno era già partito</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Prezent konjunktiva (Congiuntivo presente): </w:t>
      </w:r>
      <w:r w:rsidRPr="00A67F10">
        <w:rPr>
          <w:rFonts w:ascii="Arial" w:eastAsia="Times New Roman" w:hAnsi="Arial" w:cs="Arial"/>
          <w:i/>
          <w:iCs/>
        </w:rPr>
        <w:t xml:space="preserve">Penso che Maria debba studiare di più.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Prosti perfekat (Passato Remoto) tvorba i osnovna upotreba, samo receptivno: </w:t>
      </w:r>
      <w:r w:rsidRPr="00A67F10">
        <w:rPr>
          <w:rFonts w:ascii="Arial" w:eastAsia="Times New Roman" w:hAnsi="Arial" w:cs="Arial"/>
          <w:i/>
          <w:iCs/>
        </w:rPr>
        <w:t xml:space="preserve">Marco entrò e vide il computer acceso. Ma nella stanza non c’era nessuno.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7. 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Potvrdni, određni </w:t>
      </w:r>
      <w:r w:rsidRPr="00A67F10">
        <w:rPr>
          <w:rFonts w:ascii="Arial" w:eastAsia="Times New Roman" w:hAnsi="Arial" w:cs="Arial"/>
          <w:i/>
          <w:iCs/>
        </w:rPr>
        <w:t>(sì, no)</w:t>
      </w:r>
      <w:r w:rsidRPr="00A67F10">
        <w:rPr>
          <w:rFonts w:ascii="Arial" w:eastAsia="Times New Roman" w:hAnsi="Arial" w:cs="Arial"/>
        </w:rPr>
        <w:t xml:space="preserve">. Osnovni prilozi </w:t>
      </w:r>
      <w:r w:rsidRPr="00A67F10">
        <w:rPr>
          <w:rFonts w:ascii="Arial" w:eastAsia="Times New Roman" w:hAnsi="Arial" w:cs="Arial"/>
          <w:i/>
          <w:iCs/>
        </w:rPr>
        <w:t>bene, male, molto, poco, troppo, meno, più</w:t>
      </w:r>
      <w:r w:rsidRPr="00A67F10">
        <w:rPr>
          <w:rFonts w:ascii="Arial" w:eastAsia="Times New Roman" w:hAnsi="Arial" w:cs="Arial"/>
        </w:rPr>
        <w:t xml:space="preserve"> i priloški izrazi za određivanje vremena </w:t>
      </w:r>
      <w:r w:rsidRPr="00A67F10">
        <w:rPr>
          <w:rFonts w:ascii="Arial" w:eastAsia="Times New Roman" w:hAnsi="Arial" w:cs="Arial"/>
          <w:i/>
          <w:iCs/>
        </w:rPr>
        <w:t>(prima, durante, dopo)</w:t>
      </w:r>
      <w:r w:rsidRPr="00A67F10">
        <w:rPr>
          <w:rFonts w:ascii="Arial" w:eastAsia="Times New Roman" w:hAnsi="Arial" w:cs="Arial"/>
        </w:rPr>
        <w:t xml:space="preserve"> i prostora. </w:t>
      </w:r>
      <w:r w:rsidRPr="00A67F10">
        <w:rPr>
          <w:rFonts w:ascii="Arial" w:eastAsia="Times New Roman" w:hAnsi="Arial" w:cs="Arial"/>
          <w:i/>
          <w:iCs/>
        </w:rPr>
        <w:t xml:space="preserve">a destra, a sinistra, dritto, davanti, dietro, sotto, sopra, su, giù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Upitni prilozi: </w:t>
      </w:r>
      <w:r w:rsidRPr="00A67F10">
        <w:rPr>
          <w:rFonts w:ascii="Arial" w:eastAsia="Times New Roman" w:hAnsi="Arial" w:cs="Arial"/>
          <w:i/>
          <w:iCs/>
        </w:rPr>
        <w:t>quando?, come?, perché? dove?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Građenje priloga od prideva pomoću sufiksa </w:t>
      </w:r>
      <w:r w:rsidRPr="00A67F10">
        <w:rPr>
          <w:rFonts w:ascii="Arial" w:eastAsia="Times New Roman" w:hAnsi="Arial" w:cs="Arial"/>
          <w:i/>
          <w:iCs/>
        </w:rPr>
        <w:t>mente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8. Rečca</w:t>
      </w:r>
      <w:r w:rsidRPr="00A67F10">
        <w:rPr>
          <w:rFonts w:ascii="Arial" w:eastAsia="Times New Roman" w:hAnsi="Arial" w:cs="Arial"/>
          <w:i/>
          <w:iCs/>
        </w:rPr>
        <w:t xml:space="preserve"> ci</w:t>
      </w:r>
      <w:r w:rsidRPr="00A67F10">
        <w:rPr>
          <w:rFonts w:ascii="Arial" w:eastAsia="Times New Roman" w:hAnsi="Arial" w:cs="Arial"/>
        </w:rPr>
        <w:t xml:space="preserve"> (s priloškom vrednošću), </w:t>
      </w:r>
      <w:r w:rsidRPr="00A67F10">
        <w:rPr>
          <w:rFonts w:ascii="Arial" w:eastAsia="Times New Roman" w:hAnsi="Arial" w:cs="Arial"/>
          <w:i/>
          <w:iCs/>
        </w:rPr>
        <w:t>ne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9. Veznici</w:t>
      </w:r>
      <w:r w:rsidRPr="00A67F10">
        <w:rPr>
          <w:rFonts w:ascii="Arial" w:eastAsia="Times New Roman" w:hAnsi="Arial" w:cs="Arial"/>
        </w:rPr>
        <w:t xml:space="preserve">: </w:t>
      </w:r>
      <w:r w:rsidRPr="00A67F10">
        <w:rPr>
          <w:rFonts w:ascii="Arial" w:eastAsia="Times New Roman" w:hAnsi="Arial" w:cs="Arial"/>
          <w:i/>
          <w:iCs/>
        </w:rPr>
        <w:t>e, o, ma, ce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10.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Prosta i proširena rečenica u potvrdnom i u odričnom obliku.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Upitna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 konstrukcijom izjavne rečenice potvrdnog oblika i upitnom intonacijom </w:t>
      </w:r>
      <w:r w:rsidRPr="00A67F10">
        <w:rPr>
          <w:rFonts w:ascii="Arial" w:eastAsia="Times New Roman" w:hAnsi="Arial" w:cs="Arial"/>
          <w:i/>
          <w:iCs/>
        </w:rPr>
        <w:t>(Leggete? Scrivete bene?)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 konstrukcijom izjavne rečenice u odričnom obliku i upitnom intonacijom </w:t>
      </w:r>
      <w:r w:rsidRPr="00A67F10">
        <w:rPr>
          <w:rFonts w:ascii="Arial" w:eastAsia="Times New Roman" w:hAnsi="Arial" w:cs="Arial"/>
          <w:i/>
          <w:iCs/>
        </w:rPr>
        <w:t>(Non leggete ? Non Scrivete?)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Red reči u rečenici.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Složena rečenica: upotreba veznika koji uvode zavisnu rečenicu (vremensku, uzročnu, relativnu, hipotetički period)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Hipotetički period: Realna pogodbena rečenica </w:t>
      </w:r>
      <w:r w:rsidRPr="00A67F10">
        <w:rPr>
          <w:rFonts w:ascii="Arial" w:eastAsia="Times New Roman" w:hAnsi="Arial" w:cs="Arial"/>
          <w:i/>
          <w:iCs/>
        </w:rPr>
        <w:t>Ce fa bel tempo vano un gita. Ce farà bel tempo andrò un gita.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Irealna pogodbena rečenica, sa imperfektom u protazi i apodozi: </w:t>
      </w:r>
      <w:r w:rsidRPr="00A67F10">
        <w:rPr>
          <w:rFonts w:ascii="Arial" w:eastAsia="Times New Roman" w:hAnsi="Arial" w:cs="Arial"/>
          <w:i/>
          <w:iCs/>
        </w:rPr>
        <w:t>Ce faceva bel tempo, andavo un gita.</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NEMAČKI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 Imenica, zamenica, član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imenica u kategorijama jednine i množine i svim padežima (nominativu, genitivu, dativu i akuzativu).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najfrekventnijih obrazaca za izvođenje imenica, upotreba najfrekventnijih imeničkih složenica </w:t>
      </w:r>
      <w:r w:rsidRPr="00A67F10">
        <w:rPr>
          <w:rFonts w:ascii="Arial" w:eastAsia="Times New Roman" w:hAnsi="Arial" w:cs="Arial"/>
          <w:i/>
          <w:iCs/>
        </w:rPr>
        <w:t>(Sommerferien, Briefkasten)</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Upotreba neodređenog, određenog, nultog, negacionog, upitnog, prisvojnog i pokaznog člana</w:t>
      </w:r>
      <w:r w:rsidRPr="00A67F10">
        <w:rPr>
          <w:rFonts w:ascii="Arial" w:eastAsia="Times New Roman" w:hAnsi="Arial" w:cs="Arial"/>
          <w:i/>
          <w:iCs/>
        </w:rPr>
        <w:t xml:space="preserve">: Ich habe ein Buch. Schau mal, das Buch da! Er trinkt gern Tee. Er trinkt keinen Tee. Welches Buch liest du? Gib mir dein Buch. Gibt mir dieses Buch.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Receptivna upotreba najfrekventnijih neodređenih determinativa </w:t>
      </w:r>
      <w:r w:rsidRPr="00A67F10">
        <w:rPr>
          <w:rFonts w:ascii="Arial" w:eastAsia="Times New Roman" w:hAnsi="Arial" w:cs="Arial"/>
          <w:i/>
          <w:iCs/>
        </w:rPr>
        <w:t>(manch -, viel - , einig - , all -)</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kontrahovanog člana: </w:t>
      </w:r>
      <w:r w:rsidRPr="00A67F10">
        <w:rPr>
          <w:rFonts w:ascii="Arial" w:eastAsia="Times New Roman" w:hAnsi="Arial" w:cs="Arial"/>
          <w:i/>
          <w:iCs/>
        </w:rPr>
        <w:t>im Buch, am Strand, ans Meer</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ličnih zamenica u nominativu, akuzativu i dativu.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neodređenih zamenica </w:t>
      </w:r>
      <w:r w:rsidRPr="00A67F10">
        <w:rPr>
          <w:rFonts w:ascii="Arial" w:eastAsia="Times New Roman" w:hAnsi="Arial" w:cs="Arial"/>
          <w:i/>
          <w:iCs/>
        </w:rPr>
        <w:t>man, jemand, etwas</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2. Pridevi, predlozi i partikule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prideva u atributskoj funkciji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komparativa i superlativa (uključujući i komparativske fraze: </w:t>
      </w:r>
      <w:r w:rsidRPr="00A67F10">
        <w:rPr>
          <w:rFonts w:ascii="Arial" w:eastAsia="Times New Roman" w:hAnsi="Arial" w:cs="Arial"/>
          <w:i/>
          <w:iCs/>
        </w:rPr>
        <w:t>Dein Haus ist billiger als meine Wohnung.</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predloga za različite vrste prostornih i vremenskih odnosa, upotreba predloga koji negiraju i dativ i akuzativ </w:t>
      </w:r>
      <w:r w:rsidRPr="00A67F10">
        <w:rPr>
          <w:rFonts w:ascii="Arial" w:eastAsia="Times New Roman" w:hAnsi="Arial" w:cs="Arial"/>
          <w:i/>
          <w:iCs/>
        </w:rPr>
        <w:t>(Wechselpräpositionen): an, auf, in, hinter, über, unter, vor, zwischen)</w:t>
      </w:r>
      <w:r w:rsidRPr="00A67F10">
        <w:rPr>
          <w:rFonts w:ascii="Arial" w:eastAsia="Times New Roman" w:hAnsi="Arial" w:cs="Arial"/>
        </w:rPr>
        <w:t xml:space="preserve"> za izražavanje mesta i pravca vršenja radnje.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osnovnih partikula (receptivno): </w:t>
      </w:r>
      <w:r w:rsidRPr="00A67F10">
        <w:rPr>
          <w:rFonts w:ascii="Arial" w:eastAsia="Times New Roman" w:hAnsi="Arial" w:cs="Arial"/>
          <w:i/>
          <w:iCs/>
        </w:rPr>
        <w:t xml:space="preserve">Was machst du denn da? Das kann ich aber nicht.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3. Glagol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prezenta, upotreba osnovnih glagola u preteritu - pomoćnih, modalnih i najfrekventnijih jakih glagola, upotreba perfekta slabih glagola, kao i frekventnih glagola sa naglašenim i nenaglašenim prefiksom. Građenje i upotreba futura.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Građenje konjunktiva za izražavanje želje i ljubaznog pitanja</w:t>
      </w:r>
      <w:r w:rsidRPr="00A67F10">
        <w:rPr>
          <w:rFonts w:ascii="Arial" w:eastAsia="Times New Roman" w:hAnsi="Arial" w:cs="Arial"/>
          <w:i/>
          <w:iCs/>
        </w:rPr>
        <w:t xml:space="preserve">: Ich möchte nach Deutschland fahren. Ich hätte gern ein Kilo Äpfel.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imperativa.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povratnih glagola sa povratnom zamenicom u akuzativu i dativu: </w:t>
      </w:r>
      <w:r w:rsidRPr="00A67F10">
        <w:rPr>
          <w:rFonts w:ascii="Arial" w:eastAsia="Times New Roman" w:hAnsi="Arial" w:cs="Arial"/>
          <w:i/>
          <w:iCs/>
        </w:rPr>
        <w:t xml:space="preserve">Ich wasche mich. Ich wasche mir die Hände.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modalnih i osnovnih modalitetnih glagola: </w:t>
      </w:r>
      <w:r w:rsidRPr="00A67F10">
        <w:rPr>
          <w:rFonts w:ascii="Arial" w:eastAsia="Times New Roman" w:hAnsi="Arial" w:cs="Arial"/>
          <w:i/>
          <w:iCs/>
        </w:rPr>
        <w:t>Ich habe zu packen. Ich hoffe, dich wiederzusehen.</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Fraza i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genitivske posesivne fraze: </w:t>
      </w:r>
      <w:r w:rsidRPr="00A67F10">
        <w:rPr>
          <w:rFonts w:ascii="Arial" w:eastAsia="Times New Roman" w:hAnsi="Arial" w:cs="Arial"/>
          <w:i/>
          <w:iCs/>
        </w:rPr>
        <w:t xml:space="preserve">das Haus meiner Eltern.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Upotreba osnovnih glagola, imenica, prideva sa predložnom dopunom: </w:t>
      </w:r>
      <w:r w:rsidRPr="00A67F10">
        <w:rPr>
          <w:rFonts w:ascii="Arial" w:eastAsia="Times New Roman" w:hAnsi="Arial" w:cs="Arial"/>
          <w:i/>
          <w:iCs/>
        </w:rPr>
        <w:t xml:space="preserve">Interesse für Sport, interessiert daran, sich interessieren für.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Rečenični okvir. Razokvirenje u komunikativne svrhe (receptivno). Nezavisno složene i zavisno složene rečenice </w:t>
      </w:r>
      <w:r w:rsidRPr="00A67F10">
        <w:rPr>
          <w:rFonts w:ascii="Arial" w:eastAsia="Times New Roman" w:hAnsi="Arial" w:cs="Arial"/>
          <w:i/>
          <w:iCs/>
        </w:rPr>
        <w:t>(dass, ob, w - ..., weil, obwohl)</w:t>
      </w:r>
      <w:r w:rsidRPr="00A67F10">
        <w:rPr>
          <w:rFonts w:ascii="Arial" w:eastAsia="Times New Roman" w:hAnsi="Arial" w:cs="Arial"/>
        </w:rPr>
        <w:t xml:space="preserv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RUSKI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Izgovor grupa </w:t>
      </w:r>
      <w:r w:rsidRPr="00A67F10">
        <w:rPr>
          <w:rFonts w:ascii="Arial" w:eastAsia="Times New Roman" w:hAnsi="Arial" w:cs="Arial"/>
          <w:i/>
          <w:iCs/>
        </w:rPr>
        <w:t>ши, жи, ци.</w:t>
      </w:r>
      <w:r w:rsidRPr="00A67F10">
        <w:rPr>
          <w:rFonts w:ascii="Arial" w:eastAsia="Times New Roman" w:hAnsi="Arial" w:cs="Arial"/>
        </w:rPr>
        <w:t xml:space="preserve"> Funkcija mekog znaka. Sistematizacija znanja o ruskom glasovnom sistemu, pravilima čitanja i pisanja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Tipovi predikata bezličnih rečenica: </w:t>
      </w:r>
      <w:r w:rsidRPr="00A67F10">
        <w:rPr>
          <w:rFonts w:ascii="Arial" w:eastAsia="Times New Roman" w:hAnsi="Arial" w:cs="Arial"/>
          <w:i/>
          <w:iCs/>
        </w:rPr>
        <w:t>Мне хочется спать. Ей нужно хорошо отдохнуть</w:t>
      </w:r>
      <w:r w:rsidRPr="00A67F10">
        <w:rPr>
          <w:rFonts w:ascii="Arial" w:eastAsia="Times New Roman" w:hAnsi="Arial" w:cs="Arial"/>
        </w:rPr>
        <w:t xml:space="preserve">.(receptivno)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Iskazivanje uzroka: </w:t>
      </w:r>
      <w:r w:rsidRPr="00A67F10">
        <w:rPr>
          <w:rFonts w:ascii="Arial" w:eastAsia="Times New Roman" w:hAnsi="Arial" w:cs="Arial"/>
          <w:i/>
          <w:iCs/>
        </w:rPr>
        <w:t>Ученик ответил хорошо, потому что подготовился к уроку.</w:t>
      </w:r>
      <w:r w:rsidRPr="00A67F10">
        <w:rPr>
          <w:rFonts w:ascii="Arial" w:eastAsia="Times New Roman" w:hAnsi="Arial" w:cs="Arial"/>
        </w:rPr>
        <w:t xml:space="preserve">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Iskazivanje namere: </w:t>
      </w:r>
      <w:r w:rsidRPr="00A67F10">
        <w:rPr>
          <w:rFonts w:ascii="Arial" w:eastAsia="Times New Roman" w:hAnsi="Arial" w:cs="Arial"/>
          <w:i/>
          <w:iCs/>
        </w:rPr>
        <w:t>Я приехала сюда для того, чтобы отдыхать.</w:t>
      </w:r>
      <w:r w:rsidRPr="00A67F10">
        <w:rPr>
          <w:rFonts w:ascii="Arial" w:eastAsia="Times New Roman" w:hAnsi="Arial" w:cs="Arial"/>
        </w:rPr>
        <w:t xml:space="preserve"> (receptivno)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Osnovni pojmovi o značenju i upotrebi glagolskog vida i sistema vremena glagola </w:t>
      </w:r>
      <w:r w:rsidRPr="00A67F10">
        <w:rPr>
          <w:rFonts w:ascii="Arial" w:eastAsia="Times New Roman" w:hAnsi="Arial" w:cs="Arial"/>
          <w:i/>
          <w:iCs/>
        </w:rPr>
        <w:t>брать - взять, говорить - сказать, класть - положить</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Iskazivanje neodređenosti: </w:t>
      </w:r>
      <w:r w:rsidRPr="00A67F10">
        <w:rPr>
          <w:rFonts w:ascii="Arial" w:eastAsia="Times New Roman" w:hAnsi="Arial" w:cs="Arial"/>
          <w:i/>
          <w:iCs/>
        </w:rPr>
        <w:t>Кто - то пришел. Саша что - то сказал. Позовите кого - нибудь! Расскажи нам что - нибудь!</w:t>
      </w:r>
      <w:r w:rsidRPr="00A67F10">
        <w:rPr>
          <w:rFonts w:ascii="Arial" w:eastAsia="Times New Roman" w:hAnsi="Arial" w:cs="Arial"/>
        </w:rPr>
        <w:t xml:space="preserve"> (receptivno i produktivno)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Iskazivanje osobine: </w:t>
      </w:r>
      <w:r w:rsidRPr="00A67F10">
        <w:rPr>
          <w:rFonts w:ascii="Arial" w:eastAsia="Times New Roman" w:hAnsi="Arial" w:cs="Arial"/>
          <w:i/>
          <w:iCs/>
        </w:rPr>
        <w:t>Сестра красивее брата. Сестра более красива, чем брат. Брат старше сестры. Брат рисует лучше сестры. Аня самая красивая девушка в классе</w:t>
      </w:r>
      <w:r w:rsidRPr="00A67F10">
        <w:rPr>
          <w:rFonts w:ascii="Arial" w:eastAsia="Times New Roman" w:hAnsi="Arial" w:cs="Arial"/>
        </w:rPr>
        <w:t xml:space="preserve">. (receptivno i produktivno)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Iskazivanje vremenskih odnosa: </w:t>
      </w:r>
      <w:r w:rsidRPr="00A67F10">
        <w:rPr>
          <w:rFonts w:ascii="Arial" w:eastAsia="Times New Roman" w:hAnsi="Arial" w:cs="Arial"/>
          <w:i/>
          <w:iCs/>
        </w:rPr>
        <w:t>Я родилась десятого августа девяносто шестого года...</w:t>
      </w:r>
      <w:r w:rsidRPr="00A67F10">
        <w:rPr>
          <w:rFonts w:ascii="Arial" w:eastAsia="Times New Roman" w:hAnsi="Arial" w:cs="Arial"/>
        </w:rPr>
        <w:t xml:space="preserve"> (receptivno i produktivno)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9) Konstrukcije sa glagolima kretanja </w:t>
      </w:r>
      <w:r w:rsidRPr="00A67F10">
        <w:rPr>
          <w:rFonts w:ascii="Arial" w:eastAsia="Times New Roman" w:hAnsi="Arial" w:cs="Arial"/>
          <w:i/>
          <w:iCs/>
        </w:rPr>
        <w:t>нести - носить, везти - возить: Вон идет бабушка и несет нам подарки. К нам едет бабушка и везет нам подарки.</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FRANCUSKI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Učenici treba da razumeju i koriste</w:t>
      </w:r>
      <w:r w:rsidRPr="00A67F10">
        <w:rPr>
          <w:rFonts w:ascii="Arial" w:eastAsia="Times New Roman" w:hAnsi="Arial" w:cs="Arial"/>
          <w:b/>
          <w:bCs/>
          <w:sz w:val="15"/>
          <w:vertAlign w:val="superscript"/>
        </w:rPr>
        <w:t>2</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____________</w:t>
      </w:r>
      <w:r w:rsidRPr="00A67F10">
        <w:rPr>
          <w:rFonts w:ascii="Arial" w:eastAsia="Times New Roman" w:hAnsi="Arial" w:cs="Arial"/>
        </w:rPr>
        <w:br/>
      </w:r>
      <w:r w:rsidRPr="00A67F10">
        <w:rPr>
          <w:rFonts w:ascii="Arial" w:eastAsia="Times New Roman" w:hAnsi="Arial" w:cs="Arial"/>
          <w:b/>
          <w:bCs/>
          <w:sz w:val="15"/>
          <w:vertAlign w:val="superscript"/>
        </w:rPr>
        <w:t>2</w:t>
      </w:r>
      <w:r w:rsidRPr="00A67F10">
        <w:rPr>
          <w:rFonts w:ascii="Arial" w:eastAsia="Times New Roman" w:hAnsi="Arial" w:cs="Arial"/>
          <w:b/>
          <w:bCs/>
          <w:i/>
          <w:iCs/>
        </w:rPr>
        <w:t xml:space="preserve"> Napomena</w:t>
      </w:r>
      <w:r w:rsidRPr="00A67F10">
        <w:rPr>
          <w:rFonts w:ascii="Arial" w:eastAsia="Times New Roman" w:hAnsi="Arial" w:cs="Arial"/>
          <w:i/>
          <w:iCs/>
        </w:rPr>
        <w:t>: Date kategorije, uglavnom preuzete iz semantičkih gramatika koncipiranih za učenike francuskog kao stranog jezika, namenjene su autorima udžbenika i nastavnicima i nije potrebno da ih učenici znaju; savetuje se, stoga, što manja upotreba lingvističkih termina u nastavnim materijalima i u procesu nastave. Objašnjenja treba davati u što jednostavnijoj, po mogućnosti shematizovanoj formi.</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1. Sredstva za naglašavanje rečeničnih delova </w:t>
      </w:r>
      <w:r w:rsidRPr="00A67F10">
        <w:rPr>
          <w:rFonts w:ascii="Arial" w:eastAsia="Times New Roman" w:hAnsi="Arial" w:cs="Arial"/>
        </w:rPr>
        <w:t xml:space="preserve">- poziciono naglašavanje: </w:t>
      </w:r>
      <w:r w:rsidRPr="00A67F10">
        <w:rPr>
          <w:rFonts w:ascii="Arial" w:eastAsia="Times New Roman" w:hAnsi="Arial" w:cs="Arial"/>
          <w:i/>
          <w:iCs/>
        </w:rPr>
        <w:t xml:space="preserve">Alors, cette chanson, elle vous plaît? Elles, on ne veut plus les voir!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2. Sredstva koja ukazuju na lice</w:t>
      </w:r>
      <w:r w:rsidRPr="00A67F10">
        <w:rPr>
          <w:rFonts w:ascii="Arial" w:eastAsia="Times New Roman" w:hAnsi="Arial" w:cs="Arial"/>
        </w:rPr>
        <w:t xml:space="preserve"> - lične zamenice uz negativni imperativ: </w:t>
      </w:r>
      <w:r w:rsidRPr="00A67F10">
        <w:rPr>
          <w:rFonts w:ascii="Arial" w:eastAsia="Times New Roman" w:hAnsi="Arial" w:cs="Arial"/>
          <w:i/>
          <w:iCs/>
        </w:rPr>
        <w:t xml:space="preserve">Ne me regarde pas! Ne lui ouvre pas! Ne te fâche pas!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3. Aktualizatore 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Oblici </w:t>
      </w:r>
      <w:r w:rsidRPr="00A67F10">
        <w:rPr>
          <w:rFonts w:ascii="Arial" w:eastAsia="Times New Roman" w:hAnsi="Arial" w:cs="Arial"/>
          <w:i/>
          <w:iCs/>
        </w:rPr>
        <w:t>mon, ton, son</w:t>
      </w:r>
      <w:r w:rsidRPr="00A67F10">
        <w:rPr>
          <w:rFonts w:ascii="Arial" w:eastAsia="Times New Roman" w:hAnsi="Arial" w:cs="Arial"/>
        </w:rPr>
        <w:t xml:space="preserve"> ispred imenica ženskog roda koje počinju samoglasnikom ili nemim</w:t>
      </w:r>
      <w:r w:rsidRPr="00A67F10">
        <w:rPr>
          <w:rFonts w:ascii="Arial" w:eastAsia="Times New Roman" w:hAnsi="Arial" w:cs="Arial"/>
          <w:i/>
          <w:iCs/>
        </w:rPr>
        <w:t xml:space="preserve"> h: Mon école, ton amie, son héroïne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oblik </w:t>
      </w:r>
      <w:r w:rsidRPr="00A67F10">
        <w:rPr>
          <w:rFonts w:ascii="Arial" w:eastAsia="Times New Roman" w:hAnsi="Arial" w:cs="Arial"/>
          <w:i/>
          <w:iCs/>
        </w:rPr>
        <w:t>cet</w:t>
      </w:r>
      <w:r w:rsidRPr="00A67F10">
        <w:rPr>
          <w:rFonts w:ascii="Arial" w:eastAsia="Times New Roman" w:hAnsi="Arial" w:cs="Arial"/>
        </w:rPr>
        <w:t xml:space="preserve"> ispred imenica muškog roda koje počinju samoglasnikom ili nemim </w:t>
      </w:r>
      <w:r w:rsidRPr="00A67F10">
        <w:rPr>
          <w:rFonts w:ascii="Arial" w:eastAsia="Times New Roman" w:hAnsi="Arial" w:cs="Arial"/>
          <w:i/>
          <w:iCs/>
        </w:rPr>
        <w:t>h: cet ami, cet homme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brojeve preko 1000.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4. Sredstva za iskazivanje vremenskih i prostornih odnosa: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pendant, de ... à, depuis, il y a.. ;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près de ..., loin de..., au milieu de... au sommet de..., au bord de... .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5. Glagolske oblike, načine i vremena: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gerundiv: </w:t>
      </w:r>
      <w:r w:rsidRPr="00A67F10">
        <w:rPr>
          <w:rFonts w:ascii="Arial" w:eastAsia="Times New Roman" w:hAnsi="Arial" w:cs="Arial"/>
          <w:i/>
          <w:iCs/>
        </w:rPr>
        <w:t>Je lis mon journal en mangeant; il a réussi en travaillant jour et nuit</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futur drugi indikativa: </w:t>
      </w:r>
      <w:r w:rsidRPr="00A67F10">
        <w:rPr>
          <w:rFonts w:ascii="Arial" w:eastAsia="Times New Roman" w:hAnsi="Arial" w:cs="Arial"/>
          <w:i/>
          <w:iCs/>
        </w:rPr>
        <w:t>Tu sortiras quand tu auras fini tes devoirs</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receptivno: oblike trećeg lica jednine i množine prostog perfekta indikativa;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slaganje vremena u indikativa, uključujući i oblike kondicionala.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6. Sredstva za iskazivanje argumenata i logičkih odnosa: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comme: Comme j’étais en retard, j’ai pris un taxi; </w:t>
      </w:r>
    </w:p>
    <w:p w:rsidR="00A67F10" w:rsidRPr="00A67F10" w:rsidRDefault="00A67F10" w:rsidP="00A67F10">
      <w:pPr>
        <w:spacing w:before="100" w:beforeAutospacing="1" w:after="100" w:afterAutospacing="1" w:line="240" w:lineRule="auto"/>
        <w:rPr>
          <w:rFonts w:ascii="Times New Roman" w:eastAsia="Times New Roman" w:hAnsi="Times New Roman" w:cs="Times New Roman"/>
          <w:sz w:val="24"/>
          <w:szCs w:val="24"/>
        </w:rPr>
      </w:pPr>
      <w:r w:rsidRPr="00A67F10">
        <w:rPr>
          <w:rFonts w:ascii="Arial" w:eastAsia="Times New Roman" w:hAnsi="Arial" w:cs="Arial"/>
          <w:i/>
          <w:iCs/>
        </w:rPr>
        <w:t xml:space="preserve">- parce que </w:t>
      </w:r>
      <w:r w:rsidRPr="00A67F10">
        <w:rPr>
          <w:rFonts w:ascii="Arial" w:eastAsia="Times New Roman" w:hAnsi="Arial" w:cs="Arial"/>
        </w:rPr>
        <w:t>i</w:t>
      </w:r>
      <w:r w:rsidRPr="00A67F10">
        <w:rPr>
          <w:rFonts w:ascii="Arial" w:eastAsia="Times New Roman" w:hAnsi="Arial" w:cs="Arial"/>
          <w:i/>
          <w:iCs/>
        </w:rPr>
        <w:t xml:space="preserve"> puisque: Je voulais venir avec toi parce que tu me semblais triste; mais puisque tu ne veux pas, je n’insiste pas;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c’est pourquoi: Sa mère est tombée malade, c’est pourquoi elle n’a pas pu venir;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pourtant: Ils étaient très fatigués : ils sont pourtant venus et ils ont dansé toute la nuit!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à cause de / grâce à: Il s’ est trompé à cause de moi, je suis désol; Elle a réussi grâce à ses amis;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pour: Je vous appelle pour réserver;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pour qu: Elle te le dit pour que tu fasses attention la prochaine fois; </w:t>
      </w:r>
    </w:p>
    <w:p w:rsidR="00A67F10" w:rsidRPr="00A67F10" w:rsidRDefault="00A67F10" w:rsidP="00A67F10">
      <w:pPr>
        <w:spacing w:before="100" w:beforeAutospacing="1" w:after="100" w:afterAutospacing="1" w:line="240" w:lineRule="auto"/>
        <w:rPr>
          <w:rFonts w:ascii="Arial" w:eastAsia="Times New Roman" w:hAnsi="Arial" w:cs="Arial"/>
          <w:i/>
          <w:iCs/>
        </w:rPr>
      </w:pPr>
      <w:r w:rsidRPr="00A67F10">
        <w:rPr>
          <w:rFonts w:ascii="Arial" w:eastAsia="Times New Roman" w:hAnsi="Arial" w:cs="Arial"/>
          <w:i/>
          <w:iCs/>
        </w:rPr>
        <w:t xml:space="preserve">- d’abord, ensuite, enfin: D’abord, je vous parlerai de ma famille; ensuite, je vous montrerai quelques photos; enfin, je vous présenterai mon frère qui est pompier.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ŠPANSKI JEZIK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Imenska grupa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Rod i broj imenica - sistemski prikaz morfoloških karakteristika.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Determinativi</w:t>
      </w:r>
      <w:r w:rsidRPr="00A67F10">
        <w:rPr>
          <w:rFonts w:ascii="Arial" w:eastAsia="Times New Roman" w:hAnsi="Arial" w:cs="Arial"/>
        </w:rPr>
        <w:t xml:space="preserve"> - sistemski prikaz.</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Opisni pridevi - sistemski prikaz morfoloških karakteristika i osnovni principi sintaksičke upotrebe.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Lične zamenice - sistemski prikaz.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Relativne zamenice: </w:t>
      </w:r>
      <w:r w:rsidRPr="00A67F10">
        <w:rPr>
          <w:rFonts w:ascii="Arial" w:eastAsia="Times New Roman" w:hAnsi="Arial" w:cs="Arial"/>
          <w:i/>
          <w:iCs/>
        </w:rPr>
        <w:t>que</w:t>
      </w:r>
      <w:r w:rsidRPr="00A67F10">
        <w:rPr>
          <w:rFonts w:ascii="Arial" w:eastAsia="Times New Roman" w:hAnsi="Arial" w:cs="Arial"/>
        </w:rPr>
        <w:t xml:space="preserve"> i </w:t>
      </w:r>
      <w:r w:rsidRPr="00A67F10">
        <w:rPr>
          <w:rFonts w:ascii="Arial" w:eastAsia="Times New Roman" w:hAnsi="Arial" w:cs="Arial"/>
          <w:i/>
          <w:iCs/>
        </w:rPr>
        <w:t>quien</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Neodređene zamenice: </w:t>
      </w:r>
      <w:r w:rsidRPr="00A67F10">
        <w:rPr>
          <w:rFonts w:ascii="Arial" w:eastAsia="Times New Roman" w:hAnsi="Arial" w:cs="Arial"/>
          <w:i/>
          <w:iCs/>
        </w:rPr>
        <w:t>esto, eso, aquello, lo</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Brojevi preko 1.000. Upotreba osnovnih brojeva umesto rednih. </w:t>
      </w:r>
      <w:r w:rsidRPr="00A67F10">
        <w:rPr>
          <w:rFonts w:ascii="Arial" w:eastAsia="Times New Roman" w:hAnsi="Arial" w:cs="Arial"/>
          <w:i/>
          <w:iCs/>
        </w:rPr>
        <w:t>(Abre el libro en la página 8. 24. de abril).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r w:rsidRPr="00A67F10">
        <w:rPr>
          <w:rFonts w:ascii="Arial" w:eastAsia="Times New Roman" w:hAnsi="Arial" w:cs="Arial"/>
          <w:i/>
          <w:iCs/>
        </w:rPr>
        <w:t>de, a, por, para, en con</w:t>
      </w:r>
      <w:r w:rsidRPr="00A67F10">
        <w:rPr>
          <w:rFonts w:ascii="Arial" w:eastAsia="Times New Roman" w:hAnsi="Arial" w:cs="Arial"/>
        </w:rPr>
        <w:t xml:space="preserve">, u imenskoj grupi prema građi predviđenoj programom za IV razred.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2. Glagolska grupa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Glagolska vremena (futur, prezent, perfekat </w:t>
      </w:r>
      <w:r w:rsidRPr="00A67F10">
        <w:rPr>
          <w:rFonts w:ascii="Arial" w:eastAsia="Times New Roman" w:hAnsi="Arial" w:cs="Arial"/>
          <w:i/>
          <w:iCs/>
        </w:rPr>
        <w:t>(pretérito perfecto simple, imperfecto, pretérito perfecto compuesto)</w:t>
      </w:r>
      <w:r w:rsidRPr="00A67F10">
        <w:rPr>
          <w:rFonts w:ascii="Arial" w:eastAsia="Times New Roman" w:hAnsi="Arial" w:cs="Arial"/>
        </w:rPr>
        <w:t xml:space="preserve">, pluskvamperfekat) do tada usvojenih nepravilnih glagola.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Prezent subjunktiva pravilnih glagola i do tada usvojenih nepravilnih glagola.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Prezent 3. lica subjunktiva u funkciji imperativa.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Osnovne glagolske perifraze: </w:t>
      </w:r>
      <w:r w:rsidRPr="00A67F10">
        <w:rPr>
          <w:rFonts w:ascii="Arial" w:eastAsia="Times New Roman" w:hAnsi="Arial" w:cs="Arial"/>
          <w:i/>
          <w:iCs/>
        </w:rPr>
        <w:t>ir a + infintivo, tener que + infinitivo, deber + infinitivo, deber de + infinitivo, dejar de + infinitivo, estar + gerundio</w:t>
      </w:r>
      <w:r w:rsidRPr="00A67F10">
        <w:rPr>
          <w:rFonts w:ascii="Arial" w:eastAsia="Times New Roman" w:hAnsi="Arial" w:cs="Arial"/>
        </w:rPr>
        <w:t xml:space="preserve"> u do tada obrađenim glagolskim vremenima.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Prilozi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Formiranje priloga pomoću sufiksa - </w:t>
      </w:r>
      <w:r w:rsidRPr="00A67F10">
        <w:rPr>
          <w:rFonts w:ascii="Arial" w:eastAsia="Times New Roman" w:hAnsi="Arial" w:cs="Arial"/>
          <w:i/>
          <w:iCs/>
        </w:rPr>
        <w:t>mente</w:t>
      </w:r>
      <w:r w:rsidRPr="00A67F10">
        <w:rPr>
          <w:rFonts w:ascii="Arial" w:eastAsia="Times New Roman" w:hAnsi="Arial" w:cs="Arial"/>
        </w:rPr>
        <w:t xml:space="preserve"> (iz osnovnog rečnika).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Prilozi za vreme: </w:t>
      </w:r>
      <w:r w:rsidRPr="00A67F10">
        <w:rPr>
          <w:rFonts w:ascii="Arial" w:eastAsia="Times New Roman" w:hAnsi="Arial" w:cs="Arial"/>
          <w:i/>
          <w:iCs/>
        </w:rPr>
        <w:t>ahora, siempre, a menudo, con frecuencia, nunca, a veces, de vez en cuando, etc...</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Prilozi za količinu: </w:t>
      </w:r>
      <w:r w:rsidRPr="00A67F10">
        <w:rPr>
          <w:rFonts w:ascii="Arial" w:eastAsia="Times New Roman" w:hAnsi="Arial" w:cs="Arial"/>
          <w:i/>
          <w:iCs/>
        </w:rPr>
        <w:t>mucho, poco, bastante, suficiente (mente)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Prilozi za način: </w:t>
      </w:r>
      <w:r w:rsidRPr="00A67F10">
        <w:rPr>
          <w:rFonts w:ascii="Arial" w:eastAsia="Times New Roman" w:hAnsi="Arial" w:cs="Arial"/>
          <w:i/>
          <w:iCs/>
        </w:rPr>
        <w:t>bien, mal, así, de tal manera, rápido, despacio, voluntariamente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Prilozi za mesto i pravac kretanja: </w:t>
      </w:r>
      <w:r w:rsidRPr="00A67F10">
        <w:rPr>
          <w:rFonts w:ascii="Arial" w:eastAsia="Times New Roman" w:hAnsi="Arial" w:cs="Arial"/>
          <w:i/>
          <w:iCs/>
        </w:rPr>
        <w:t>aquí, allí, en la calle, en casa, en iglesia, a casa, a clase, etc.</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Predlozi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Predlozi: </w:t>
      </w:r>
      <w:r w:rsidRPr="00A67F10">
        <w:rPr>
          <w:rFonts w:ascii="Arial" w:eastAsia="Times New Roman" w:hAnsi="Arial" w:cs="Arial"/>
          <w:i/>
          <w:iCs/>
        </w:rPr>
        <w:t>de, a, en, por, para</w:t>
      </w:r>
      <w:r w:rsidRPr="00A67F10">
        <w:rPr>
          <w:rFonts w:ascii="Arial" w:eastAsia="Times New Roman" w:hAnsi="Arial" w:cs="Arial"/>
        </w:rPr>
        <w:t xml:space="preserve"> vezivanje glagola i dodataka. </w:t>
      </w:r>
      <w:r w:rsidRPr="00A67F10">
        <w:rPr>
          <w:rFonts w:ascii="Arial" w:eastAsia="Times New Roman" w:hAnsi="Arial" w:cs="Arial"/>
          <w:i/>
          <w:iCs/>
        </w:rPr>
        <w:t>(Hablar por teléfono. Este regalo es para ti. Viajar en avión. Lo hago por ti. Lo hago para ti. Pienso en ti todos los días).</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3. Složene rečenice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Složene rečenice: jukstaponirane </w:t>
      </w:r>
      <w:r w:rsidRPr="00A67F10">
        <w:rPr>
          <w:rFonts w:ascii="Arial" w:eastAsia="Times New Roman" w:hAnsi="Arial" w:cs="Arial"/>
          <w:i/>
          <w:iCs/>
        </w:rPr>
        <w:t>(Estaba durmiendo, no escuché nada)</w:t>
      </w:r>
      <w:r w:rsidRPr="00A67F10">
        <w:rPr>
          <w:rFonts w:ascii="Arial" w:eastAsia="Times New Roman" w:hAnsi="Arial" w:cs="Arial"/>
        </w:rPr>
        <w:t xml:space="preserve"> i koordinirane </w:t>
      </w:r>
      <w:r w:rsidRPr="00A67F10">
        <w:rPr>
          <w:rFonts w:ascii="Arial" w:eastAsia="Times New Roman" w:hAnsi="Arial" w:cs="Arial"/>
          <w:i/>
          <w:iCs/>
        </w:rPr>
        <w:t xml:space="preserve">(Pedro lee y Jorge escucha la música).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Direktan i indirektan govor sa indikativom. </w:t>
      </w:r>
    </w:p>
    <w:p w:rsidR="00A67F10" w:rsidRPr="00A67F10" w:rsidRDefault="00A67F10" w:rsidP="00A67F10">
      <w:pPr>
        <w:spacing w:after="0" w:line="240" w:lineRule="auto"/>
        <w:jc w:val="center"/>
        <w:rPr>
          <w:rFonts w:ascii="Arial" w:eastAsia="Times New Roman" w:hAnsi="Arial" w:cs="Arial"/>
          <w:sz w:val="28"/>
          <w:szCs w:val="28"/>
        </w:rPr>
      </w:pPr>
      <w:r w:rsidRPr="00A67F10">
        <w:rPr>
          <w:rFonts w:ascii="Arial" w:eastAsia="Times New Roman" w:hAnsi="Arial" w:cs="Arial"/>
          <w:sz w:val="28"/>
          <w:szCs w:val="28"/>
        </w:rPr>
        <w:t xml:space="preserve">NAČIN OSTVARIVANJA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Tokom ostvarivanja programa potrebno je uvažiti visoku obrazovnu i motivacionu vrednost aktivnih i interaktivnih (kooperativnih) metoda nastave/učenja te kroz sve programske celine dosledno osigurati da najmanje jedna trećina nastave bude organizovana upotrebom ovih metoda.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nastavi koristiti, najmanje u trećini slučajeva, zadatke koji zahtevaju primenu naučenog u razumevanju i rešavanju svakodnevnih problemskih situacija preporučenih od strane Ministarstva i Zavoda, a prilikom ocenjivanja obezbediti da su učenici informisani o kriterijumima na osnovu kojih su ocenjivani.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Komunikativna nastava jezik smatra sredstvom komunikacije. Primena ovog pristupa u nastavi stranih jezika zasniva se na nastojanjima da se dosledno sprovode i primenjuju sledeći stavovi: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ciljni jezik upotrebljava se u učionici u dobro osmišljenim kontekstima od interesa za učenike, u prijatnoj i opuštenoj atmosferi;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govor nastavnika prilagođen je uzrastu i znanjima učenika;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nastavnik mora biti siguran da je shvaćeno značenje poruke uključujući njene kulturološke, vaspitne i socijalizirajuće elemente;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bitno je značenje jezičke poruke;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nastavnik i dalje učenicima skreće pažnju i upućuje ih na značaj gramatičke preciznosti iskaza;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znanja učenika mere se jasno određenim relativnim kriterijumima tačnosti i zato uzor nije izvorni govornik;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sa ciljem da unapredi kvalitet i količinu jezičkog materijala, nastava se zasniva i na socijalnoj interakciji; rad u učionici i van nje sprovodi se putem grupnog ili individualnog rešavanja problema, potragom za informacijama iz različitih izvora (internet, omladinski časopisi, prospekti, brošure i audio materijal) kao i rešavanjem manje ili više složenih zadataka u realnim i virtuelnim uslovima sa jasno određenim kontekstom, postupkom i ciljem;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nastavnik upućuje učenike u zakonitosti usmenog i pisanog koda i njihovog međusobnog odnosa;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komunikativno-interaktivni pristup u nastavi stranih jezika uključuje i sledeće: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usvajanje jezičkog sadržaja kroz ciljano i osmišljeno učestvovanje u društvenom činu;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poimanje nastavnog programa kao dinamične, zajednički pripremljene i prilagođene liste zadataka i aktivnosti;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nastavnik je tu da omogući pristup i prihvatanje novih ideja;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učenici se tretiraju kao odgovorni, kreativni, aktivni učesnici u društvenom činu;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udžbenici postaju izvori aktivnosti i moraju biti praćeni upotrebom autentičnih materijala;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učionica postaje prostor koji je moguće prilagođavati potrebama nastave iz dana u dan;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rad na projektu kao zadatku koji ostvaruje korelaciju sa drugim predmetima i podstiče učenike na studiozni i istraživački rad;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 uvođenje novog leksičkog materijala koriste se poznate gramatičke strukture i obrnuto;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Tehnike (aktivnosti)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Tokom časa se preporučuje dinamično smenjivanje tehnika / aktivnosti koje ne bi trebalo da traju duže od 15 minuta.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Slušanje i reagovanje na komande nastavnika ili sa trake (slušaj, piši, poveži, odredi ali i aktivnosti u vezi sa radom u učionici: crtaj, seci, boji, otvori/zatvori svesku,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Rad u parovima, malim i velikim grupama (mini-dijalozi, igra po ulogama, simulacije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Manualne aktivnosti (izrada panoa, prezentacija, zidnih novina, postera za učionicu ili roditelje i sl.)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Vežbe slušanja (prema uputstvima nastavnika ili sa trake povezati pojmove u vežbanki, dodati delove slike, dopuniti informacije, selektovati tačne i netačne iskaze, utvrditi hronologiju i sl.)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Igre primerene uzrastu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Pevanje u grupi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Klasiranje i upoređivanje (po količini, obliku, boji, godišnjim dobima, volim/ne volim, komparacije...)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Rešavanje "tekućih problema" u razredu, tj. dogovori i mini-projekti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9. Crtanje po diktatu, izrada slikovnog rečnika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10. "Prevođenje" iskaza u gest i gesta u iskaz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11. Povezivanje zvučnog materijala sa ilustracijom i tekstom, povezivanje naslova sa tekstom ili pak imenovanje naslova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12. Zajedničko pravljenje ilustrovanih i pisanih materijala (izveštaj/dnevnik sa putovanja, reklamni plakat, program priredbe ili neke druge manifestacije)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13. Razumevanje pisanog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uočavanje distinktivnih obeležja koja ukazuju na gramatičke specifičnosti (rod, broj, glagolsko vreme, lice...)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prepoznavanje veze između grupa slova i glasova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odgovaranje na jednostavna pitanja u vezi sa tekstom, tačno/netačno, višestruki izbor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 izvršavanje pročitanih uputstava i naredbi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14. Uvođenje dečije književnosti i transponovanje u druge medije: igru, pesmu, dramski izraz, likovni izraz.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15. Pismeno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povezivanje glasova i grupe slova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zamenjivanje reči crtežom ili slikom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pronalaženje nedostajuće reči (upotpunjavanje niza, pronalaženje "uljeza", osmosmerke, ukrštene reči, i slično)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povezivanje kraćeg teksta i rečenica sa slikama/ilustracijama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popunjavanje formulara (prijava za kurs, pretplatu na dečiji časopis ili sl., nalepnice za kofer)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pisanje čestitki i razglednica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pisanje kraćih tekstova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Elementi koji se ocenjuju ne treba da se razlikuju od uobičajenih aktivnosti na času. Isto tako ocenjivanje treba shvatiti kao sastavni deo procesa nastave i učenja, a ne kao izolovanu aktivnost koja podiže nivo stresa kod učenika. Ocenjivanjem i evaluacijom treba da se obezbedi napredovanje učenika u skladu sa operativnim zadacima i kvalitet i efikasnost nastave. Ocenjivanje se sprovodi sa akcentom na proveri postignuća i savladanosti radi jačanja motivacije, a ne na učinjenim greškama. Elementi za proveru i ocenjivanje: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razumevanje govora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razumevanje kraćeg pisanog teksta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usmeno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pismeno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usvojenost leksičkih sadržaja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usvojenost gramatičkih struktura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pravopis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zalaganje na času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izrada domaćih zadataka i projekata (pojedinačnih, u paru i grupi).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Načini provere moraju biti poznati učenicima, odnosno u skladu sa tehnikama, tipologijom vežbi i vrstama aktivnosti koje se primenjuju na redovnim časovima.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Predviđena su dva pismena zadatka, po jedan u svakom polugodištu.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Budući da se na ovom uzrastu gramatička znanja proširuju (sposobnost učenika da razumeju strani jezik i da se izraze njime umnogome prevazilazi njihova eksplicitna gramatička znanja), njihovo vrednovanje trebalo bi predvideti pre svega u okviru formativne evaluacije, to jest kroz kratke usmene/pismene vežbe kojima se proverava sposobnost učenika da primene određeno otkriveno gramatičko pravilo; ispravak je za učenike prilika da ga bolje razumeju i zapamte. U sumativnoj evaluaciji (na kraju polugođa i školske godine), to jest u pismenim zadacima i prilikom provere sposobnosti usmenog izražavanja, ne bi trebalo davati gramatička vežbanja, već bi gramatičku tačnost nastavnik trebalo da vrednuje kao jedan od više elemenata kojim se ocenjuju različite receptivne i produktivne jezičke veštine. Elementi i skala vrednovanja, usaglašeni na nivou škole, trebalo bi da budu poznati i jasni učenicima. </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JAPANSKI JEZIK</w:t>
      </w:r>
      <w:r w:rsidRPr="00A67F10">
        <w:rPr>
          <w:rFonts w:ascii="Arial" w:eastAsia="Times New Roman" w:hAnsi="Arial" w:cs="Arial"/>
          <w:b/>
          <w:bCs/>
          <w:sz w:val="29"/>
          <w:szCs w:val="29"/>
        </w:rPr>
        <w:br/>
        <w:t xml:space="preserve">(početni nivo)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Cilj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Cilj nastave stranog jezika zasniva se na potrebama učenika koje se ostvaruju ovladavanjem komunikativnih veština i razvijanjem sposobnosti i metoda učenja stranog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Cilj nastave stranog jezika jeste: razvijanje saznajnih i intelektualnih sposobnosti učenika, njegovih humanističkih, moralnih i estetskih stavova, sticanje pozitivnog odnosa prema drugim jezicima i kulturama, kao i prema sopstvenom jeziku i kulturnom nasleđu, uz uvažavanje različitosti i navikavanje na otvorenost u komunikaciji, sticanje svesti i saznanja o funkcionisanju stranog i maternjeg jezika. Tokom srednjeg obrazovanja, učenik treba da usvoji osnovna znanja iz stranog jezika koja će mu omogućiti da se u jednostavnoj usmenoj i pisanoj komunikaciji sporazumeva sa ljudima iz drugih zemalja, usvoji norme verbalne i neverbalne komunikacije u skladu sa specifičnostima jezika koji uči, kao i da nastavi, na višem nivou obrazovanja i samostalno, učenje istog ili drugih stranih jezika na različite načine i u svim okolnostima koje život stvori.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Učenje drugog stranog jezika, oslanjajući se na iskustva i znanja stečena učenjem prvog stranog jezika, pospešuje sticanje višejezičke i višekulturne kompetencije i razvijanje svesti o jezičkom bogatstvu užeg i šireg okruženja.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Prvi razred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Operativni zadaci na nivou jezičkih veština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Razumevanje govora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kraju prvog razreda, učenik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prepoznaje strani jezik koji uči među drugim stranim jezicima;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prepoznaje glasove u govornom lancu, naročito one kojih u maternjem jeziku nema;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one izraze koje nastavnik upotrebljava tokom časa da bi dao uputstva za rad i drugo;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kratke dijaloge i monološka izlaganja do pet rečenica, koje iskazuje prirodnim tempom nastavnik, drugi učenici ili ih čuje preko zvučnog materijala, a koji sadrže isključivo poznatu jezičku građu;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jednostavne pesme u vezi sa obrađenom tematikom.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Razumevanje pisanog teksta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upozna i, kada je u pitanju poznata jezička građa, savlada tehnike čitanja u sebi i glasnog čitanja;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upozna osnovna pravila grafije i ortografije;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uputstva za izradu vežbanja u udžbeniku i radnim listovima;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smisao kratkih pisanih poruka i ilustrovanih tekstova o poznatim temama (oko 50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Usmeno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razgovetno izgovara glasove, posebno one koje naš jezik ne poznaje, akcentuje reči, poštuje ritam i intonaciju pri spontanom govoru i čitanju;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stupi u dijalog i u okviru četiri-pet replika, postavljanjem i odgovaranjem na pitanja, vodi razgovor u okvirima komunikativnih funkcija i leksike obrađenih tokom prvog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monološki, bez prethodne pripreme ali uz nastavnikov podsticaj, u tri do pet rečenica predstavi sebe ili drugoga, uz pomoć pitanja saopšti sadržaj dijaloga ili narativnog teksta, ili opiše situaciju, sliku, lice, predmet ili životinju;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interpretira kratke, tematski prilagođene pesme i recitacije.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Interakcija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reaguje verbalno ili neverbalno na uputstva i postavljena pitanja;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postavlja jednostavna pitanja;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izražava dopadanje ili nedopadanje;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učestvuje u zajedničkim aktivnostima na času (u paru, u grupi,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traži razjašnjenja kada nešto ne razume.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Pismeno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upozna osnovna pravila grafije, ortografije i interpunkcije u okviru usmeno stečenih jezičkih znanja;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dopunjava i piše reči i kratke rečenice na osnovu datog modela, slike ili drugog vizuelnog podsticaja;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dopunjava ili piše čestitku prema modelu;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unosi lične podatke u jednostavan formular (ime, prezime i adresu);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pisanoj komunikaciji kratko odgovori na jednostavna pitanja (ko, šta, gde) koja se odnose na obrađene teme, situacije u razredu ili njega lično.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Znanja o jeziku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prepoznaje šta je novo naučio;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shvata značaj poznavanja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uviđa mogućnosti pozitivnog transfera znanja i strategija stečenih učenjem prvog stranog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koristi jezik u skladu sa nivoom formalnosti komunikativne situacije (npr. forme učtivosti);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vezu između sopstvenog zalaganja i postignuća u jezičkim aktivnostima.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TEMATSKE OBLASTI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Napomena:</w:t>
      </w:r>
      <w:r w:rsidRPr="00A67F10">
        <w:rPr>
          <w:rFonts w:ascii="Arial" w:eastAsia="Times New Roman" w:hAnsi="Arial" w:cs="Arial"/>
        </w:rPr>
        <w:t xml:space="preserve"> Tematski oblasti se prožimaju i iste su u sva četiri razreda gimnazije. Autori udžbenika i nastavnici obrađuju ih u skladu sa nivoom znanja, interesovanjima učenika i aktuelnim zbivanjima u svetu.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b/>
          <w:bCs/>
        </w:rPr>
        <w:t xml:space="preserve">Teme i situacije po domenima upotrebe jezika </w:t>
      </w:r>
    </w:p>
    <w:tbl>
      <w:tblPr>
        <w:tblW w:w="5000" w:type="pct"/>
        <w:tblCellSpacing w:w="0" w:type="dxa"/>
        <w:tblBorders>
          <w:top w:val="single" w:sz="2" w:space="0" w:color="000000"/>
          <w:left w:val="single" w:sz="2" w:space="0" w:color="000000"/>
          <w:bottom w:val="single" w:sz="2" w:space="0" w:color="000000"/>
          <w:right w:val="single" w:sz="2" w:space="0" w:color="000000"/>
        </w:tblBorders>
        <w:tblCellMar>
          <w:top w:w="90" w:type="dxa"/>
          <w:left w:w="90" w:type="dxa"/>
          <w:bottom w:w="90" w:type="dxa"/>
          <w:right w:w="90" w:type="dxa"/>
        </w:tblCellMar>
        <w:tblLook w:val="04A0" w:firstRow="1" w:lastRow="0" w:firstColumn="1" w:lastColumn="0" w:noHBand="0" w:noVBand="1"/>
      </w:tblPr>
      <w:tblGrid>
        <w:gridCol w:w="3342"/>
        <w:gridCol w:w="3629"/>
        <w:gridCol w:w="2579"/>
      </w:tblGrid>
      <w:tr w:rsidR="00A67F10" w:rsidRPr="00A67F10" w:rsidTr="00A67F10">
        <w:trPr>
          <w:tblCellSpacing w:w="0" w:type="dxa"/>
        </w:trPr>
        <w:tc>
          <w:tcPr>
            <w:tcW w:w="1750" w:type="pct"/>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b/>
                <w:bCs/>
              </w:rPr>
              <w:t xml:space="preserve">Privatno </w:t>
            </w:r>
          </w:p>
        </w:tc>
        <w:tc>
          <w:tcPr>
            <w:tcW w:w="1900" w:type="pct"/>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b/>
                <w:bCs/>
              </w:rPr>
              <w:t xml:space="preserve">Javno </w:t>
            </w:r>
          </w:p>
        </w:tc>
        <w:tc>
          <w:tcPr>
            <w:tcW w:w="1350" w:type="pct"/>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b/>
                <w:bCs/>
              </w:rPr>
              <w:t xml:space="preserve">Obrazovno </w:t>
            </w:r>
          </w:p>
        </w:tc>
      </w:tr>
      <w:tr w:rsidR="00A67F10" w:rsidRPr="00A67F10" w:rsidTr="00A67F10">
        <w:trPr>
          <w:tblCellSpacing w:w="0" w:type="dxa"/>
        </w:trPr>
        <w:tc>
          <w:tcPr>
            <w:tcW w:w="0" w:type="auto"/>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uža i šira porodica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dnevne obaveze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obaveze u kući, uređenje prostora u kojem živi (kupovina životnih namirnica, podela posla...)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zdravstvena zaštita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zajedničke aktivnosti i interesovanja u školi i van 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organizacija slobodnog vremena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putovanja </w:t>
            </w:r>
          </w:p>
        </w:tc>
        <w:tc>
          <w:tcPr>
            <w:tcW w:w="0" w:type="auto"/>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razvijanje pozitivnog odnosa prema životnoj sredini i drugim živim bićima (kućni ljubimci, nezbrinute životinje)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znamenitosti u kulturama zemalja čiji se jezik uči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obroci (zdrava ishrana)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stanovanje (blok, naselje, kuća, grad, selo)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kupovina (obraćanje i učtive forme obraćanja)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vremenske prilike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izlasci i organizacija slobodnog vremena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znamenite ličnosti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humanitarni rad i organizacije </w:t>
            </w:r>
          </w:p>
        </w:tc>
        <w:tc>
          <w:tcPr>
            <w:tcW w:w="0" w:type="auto"/>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predmeti, raspored časova, nedeljna opterećenost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slobodne aktivnosti (posete, sportski dani, humanitarne akcije)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školski sistemi u zemljama čiji se jezik uči </w:t>
            </w:r>
          </w:p>
        </w:tc>
      </w:tr>
    </w:tbl>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KOMUNIKATIVNE FUNKCIJE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Napomena: Komunikativne funkcije</w:t>
      </w:r>
      <w:r w:rsidRPr="00A67F10">
        <w:rPr>
          <w:rFonts w:ascii="Arial" w:eastAsia="Times New Roman" w:hAnsi="Arial" w:cs="Arial"/>
        </w:rPr>
        <w:t xml:space="preserve"> se prožimaju i iste su u sva četiri razreda gimnazije. Autori udžbenika i nastavnici obrađuju ih u skladu sa nivoom znanja, interesovanjima učenika i zahtevima koji proizilaze iz operativnih zadataka.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Predstavljanje sebe i drugih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Pozdravljanje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Identifikacija i imenovanje osoba, objekata, delova tela, životinja, boja, brojeva, itd. (u vezi sa temama)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Razumevanje i davanje jednostavnih uputstava i komandi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Postavljanje i odgovaranje na pitanja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Molbe i izrazi zahvalnosti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Primanje i davanje poziva za učešće u igri/grupnoj aktivnosti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Izražavanje dopadanja/nedopadanja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9. Izražavanje fizičkih senzacija i 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10. Imenovanje aktivnosti (u vezi sa temama)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11. Iskazivanje prostornih odnosa i veličina (</w:t>
      </w:r>
      <w:r w:rsidRPr="00A67F10">
        <w:rPr>
          <w:rFonts w:ascii="Arial" w:eastAsia="Times New Roman" w:hAnsi="Arial" w:cs="Arial"/>
          <w:i/>
          <w:iCs/>
        </w:rPr>
        <w:t>Idem, dolazim iz..., Levo, desno, gore, dole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12. Davanje i traženje informacija o sebi i drugima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13. Traženje i davanje obaveštenja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14. Opisivanje lica i predmeta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15. Izricanje zabrane i reagovanje na zabranu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16. Izražavanje pripadanja i posedovanja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17. Traženje i davanje obaveštenja o vremenu na časovniku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18. Skretanje pažnje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19. Traženje mišljenja i izražavanje slaganja/neslaganja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20. Iskazivanje izvinjenja i opravdanja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b/>
          <w:bCs/>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Svi gramatički sadržaji uvode se sa što manje gramatičkih objašnjenja osim ukoliko učenici na njima ne insistiraju, a njihovo poznavanje se evaluira i ocenjuje na osnovu upotrebe u odgovarajućem komunikativnom kontekstu, bez insistiranja na eksplicitnom poznavanju gramatičkih pravila.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b/>
          <w:bCs/>
        </w:rPr>
        <w:t xml:space="preserve">JAPANSKI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Pravila grafije i ortografije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1. Latinična transkripcija japanskog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2. Silabička (kana) pisma </w:t>
      </w:r>
      <w:r w:rsidRPr="00A67F10">
        <w:rPr>
          <w:rFonts w:ascii="Arial" w:eastAsia="Times New Roman" w:hAnsi="Arial" w:cs="Arial"/>
          <w:b/>
          <w:bCs/>
          <w:i/>
          <w:iCs/>
        </w:rPr>
        <w:t>hiragana</w:t>
      </w:r>
      <w:r w:rsidRPr="00A67F10">
        <w:rPr>
          <w:rFonts w:ascii="Arial" w:eastAsia="Times New Roman" w:hAnsi="Arial" w:cs="Arial"/>
        </w:rPr>
        <w:t xml:space="preserve"> </w:t>
      </w:r>
      <w:r w:rsidRPr="00A67F10">
        <w:rPr>
          <w:rFonts w:ascii="MS Mincho" w:eastAsia="MS Mincho" w:hAnsi="MS Mincho" w:cs="Arial" w:hint="eastAsia"/>
        </w:rPr>
        <w:t>(ひらがな)</w:t>
      </w:r>
      <w:r w:rsidRPr="00A67F10">
        <w:rPr>
          <w:rFonts w:ascii="Arial" w:eastAsia="Times New Roman" w:hAnsi="Arial" w:cs="Arial"/>
          <w:b/>
          <w:bCs/>
        </w:rPr>
        <w:t xml:space="preserve"> i </w:t>
      </w:r>
      <w:r w:rsidRPr="00A67F10">
        <w:rPr>
          <w:rFonts w:ascii="Arial" w:eastAsia="Times New Roman" w:hAnsi="Arial" w:cs="Arial"/>
          <w:b/>
          <w:bCs/>
          <w:i/>
          <w:iCs/>
        </w:rPr>
        <w:t>katakana</w:t>
      </w:r>
      <w:r w:rsidRPr="00A67F10">
        <w:rPr>
          <w:rFonts w:ascii="Arial" w:eastAsia="Times New Roman" w:hAnsi="Arial" w:cs="Arial"/>
          <w:b/>
          <w:bCs/>
        </w:rPr>
        <w:t xml:space="preserve"> </w:t>
      </w:r>
      <w:r w:rsidRPr="00A67F10">
        <w:rPr>
          <w:rFonts w:ascii="MS Mincho" w:eastAsia="MS Mincho" w:hAnsi="MS Mincho" w:cs="Arial" w:hint="eastAsia"/>
        </w:rPr>
        <w:t>(カタカナ)</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3. Kanđiji</w:t>
      </w:r>
      <w:r w:rsidRPr="00A67F10">
        <w:rPr>
          <w:rFonts w:ascii="Arial" w:eastAsia="Times New Roman" w:hAnsi="Arial" w:cs="Arial"/>
        </w:rPr>
        <w:t xml:space="preserve"> </w:t>
      </w:r>
      <w:r w:rsidRPr="00A67F10">
        <w:rPr>
          <w:rFonts w:ascii="MS Mincho" w:eastAsia="MS Mincho" w:hAnsi="MS Mincho" w:cs="Arial" w:hint="eastAsia"/>
        </w:rPr>
        <w:t>(漢字)</w:t>
      </w:r>
      <w:r w:rsidRPr="00A67F10">
        <w:rPr>
          <w:rFonts w:ascii="Arial" w:eastAsia="Times New Roman" w:hAnsi="Arial" w:cs="Arial"/>
        </w:rPr>
        <w:t xml:space="preserve"> (do 30)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Morfosintaksički i fonetski sadržaji sa primerima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1. Vrste reči - uopšteno i u poređenju sa srpskim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Poseban osvrt na strukturne rečce (položaj u rečenici i funkcija)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2. 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Opšte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Imenice sa predloškim značenjem, uglavnom za mesto: </w:t>
      </w:r>
      <w:r w:rsidRPr="00A67F10">
        <w:rPr>
          <w:rFonts w:ascii="Arial" w:eastAsia="Times New Roman" w:hAnsi="Arial" w:cs="Arial"/>
          <w:i/>
          <w:iCs/>
        </w:rPr>
        <w:t>ue</w:t>
      </w:r>
      <w:r w:rsidRPr="00A67F10">
        <w:rPr>
          <w:rFonts w:ascii="Arial" w:eastAsia="Times New Roman" w:hAnsi="Arial" w:cs="Arial"/>
        </w:rPr>
        <w:t xml:space="preserve"> (</w:t>
      </w:r>
      <w:r w:rsidRPr="00A67F10">
        <w:rPr>
          <w:rFonts w:ascii="MS Mincho" w:eastAsia="MS Mincho" w:hAnsi="MS Mincho" w:cs="Arial" w:hint="eastAsia"/>
        </w:rPr>
        <w:t>上</w:t>
      </w:r>
      <w:r w:rsidRPr="00A67F10">
        <w:rPr>
          <w:rFonts w:ascii="Arial" w:eastAsia="Times New Roman" w:hAnsi="Arial" w:cs="Arial"/>
        </w:rPr>
        <w:t xml:space="preserve">), </w:t>
      </w:r>
      <w:r w:rsidRPr="00A67F10">
        <w:rPr>
          <w:rFonts w:ascii="Arial" w:eastAsia="Times New Roman" w:hAnsi="Arial" w:cs="Arial"/>
          <w:i/>
          <w:iCs/>
        </w:rPr>
        <w:t>šta</w:t>
      </w:r>
      <w:r w:rsidRPr="00A67F10">
        <w:rPr>
          <w:rFonts w:ascii="Arial" w:eastAsia="Times New Roman" w:hAnsi="Arial" w:cs="Arial"/>
        </w:rPr>
        <w:t xml:space="preserve"> (</w:t>
      </w:r>
      <w:r w:rsidRPr="00A67F10">
        <w:rPr>
          <w:rFonts w:ascii="MS Mincho" w:eastAsia="MS Mincho" w:hAnsi="MS Mincho" w:cs="Arial" w:hint="eastAsia"/>
        </w:rPr>
        <w:t>下</w:t>
      </w:r>
      <w:r w:rsidRPr="00A67F10">
        <w:rPr>
          <w:rFonts w:ascii="Arial" w:eastAsia="Times New Roman" w:hAnsi="Arial" w:cs="Arial"/>
        </w:rPr>
        <w:t xml:space="preserve">), </w:t>
      </w:r>
      <w:r w:rsidRPr="00A67F10">
        <w:rPr>
          <w:rFonts w:ascii="Arial" w:eastAsia="Times New Roman" w:hAnsi="Arial" w:cs="Arial"/>
          <w:i/>
          <w:iCs/>
        </w:rPr>
        <w:t>mae</w:t>
      </w:r>
      <w:r w:rsidRPr="00A67F10">
        <w:rPr>
          <w:rFonts w:ascii="Arial" w:eastAsia="Times New Roman" w:hAnsi="Arial" w:cs="Arial"/>
        </w:rPr>
        <w:t xml:space="preserve"> (</w:t>
      </w:r>
      <w:r w:rsidRPr="00A67F10">
        <w:rPr>
          <w:rFonts w:ascii="MS Mincho" w:eastAsia="MS Mincho" w:hAnsi="MS Mincho" w:cs="Arial" w:hint="eastAsia"/>
        </w:rPr>
        <w:t>前</w:t>
      </w:r>
      <w:r w:rsidRPr="00A67F10">
        <w:rPr>
          <w:rFonts w:ascii="Arial" w:eastAsia="Times New Roman" w:hAnsi="Arial" w:cs="Arial"/>
        </w:rPr>
        <w:t xml:space="preserve">) i sl.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Imenice sa priloškim značenjem, uglavnom za vreme: </w:t>
      </w:r>
      <w:r w:rsidRPr="00A67F10">
        <w:rPr>
          <w:rFonts w:ascii="Arial" w:eastAsia="Times New Roman" w:hAnsi="Arial" w:cs="Arial"/>
          <w:i/>
          <w:iCs/>
        </w:rPr>
        <w:t>kjo</w:t>
      </w:r>
      <w:r w:rsidRPr="00A67F10">
        <w:rPr>
          <w:rFonts w:ascii="Arial" w:eastAsia="Times New Roman" w:hAnsi="Arial" w:cs="Arial"/>
        </w:rPr>
        <w:t xml:space="preserve"> (</w:t>
      </w:r>
      <w:r w:rsidRPr="00A67F10">
        <w:rPr>
          <w:rFonts w:ascii="MS Mincho" w:eastAsia="MS Mincho" w:hAnsi="MS Mincho" w:cs="Arial" w:hint="eastAsia"/>
        </w:rPr>
        <w:t>今日</w:t>
      </w:r>
      <w:r w:rsidRPr="00A67F10">
        <w:rPr>
          <w:rFonts w:ascii="Arial" w:eastAsia="Times New Roman" w:hAnsi="Arial" w:cs="Arial"/>
        </w:rPr>
        <w:t xml:space="preserve">), </w:t>
      </w:r>
      <w:r w:rsidRPr="00A67F10">
        <w:rPr>
          <w:rFonts w:ascii="Arial" w:eastAsia="Times New Roman" w:hAnsi="Arial" w:cs="Arial"/>
          <w:i/>
          <w:iCs/>
        </w:rPr>
        <w:t>ašta</w:t>
      </w:r>
      <w:r w:rsidRPr="00A67F10">
        <w:rPr>
          <w:rFonts w:ascii="Arial" w:eastAsia="Times New Roman" w:hAnsi="Arial" w:cs="Arial"/>
        </w:rPr>
        <w:t xml:space="preserve"> (</w:t>
      </w:r>
      <w:r w:rsidRPr="00A67F10">
        <w:rPr>
          <w:rFonts w:ascii="MS Mincho" w:eastAsia="MS Mincho" w:hAnsi="MS Mincho" w:cs="Arial" w:hint="eastAsia"/>
        </w:rPr>
        <w:t>あした</w:t>
      </w:r>
      <w:r w:rsidRPr="00A67F10">
        <w:rPr>
          <w:rFonts w:ascii="Arial" w:eastAsia="Times New Roman" w:hAnsi="Arial" w:cs="Arial"/>
        </w:rPr>
        <w:t xml:space="preserve">), </w:t>
      </w:r>
      <w:r w:rsidRPr="00A67F10">
        <w:rPr>
          <w:rFonts w:ascii="Arial" w:eastAsia="Times New Roman" w:hAnsi="Arial" w:cs="Arial"/>
          <w:i/>
          <w:iCs/>
        </w:rPr>
        <w:t>asatte</w:t>
      </w:r>
      <w:r w:rsidRPr="00A67F10">
        <w:rPr>
          <w:rFonts w:ascii="Arial" w:eastAsia="Times New Roman" w:hAnsi="Arial" w:cs="Arial"/>
        </w:rPr>
        <w:t xml:space="preserve"> (</w:t>
      </w:r>
      <w:r w:rsidRPr="00A67F10">
        <w:rPr>
          <w:rFonts w:ascii="MS Mincho" w:eastAsia="MS Mincho" w:hAnsi="MS Mincho" w:cs="Arial" w:hint="eastAsia"/>
        </w:rPr>
        <w:t>あさって）</w:t>
      </w:r>
      <w:r w:rsidRPr="00A67F10">
        <w:rPr>
          <w:rFonts w:ascii="Arial" w:eastAsia="Times New Roman" w:hAnsi="Arial" w:cs="Arial"/>
        </w:rPr>
        <w:t xml:space="preserve">, </w:t>
      </w:r>
      <w:r w:rsidRPr="00A67F10">
        <w:rPr>
          <w:rFonts w:ascii="Arial" w:eastAsia="Times New Roman" w:hAnsi="Arial" w:cs="Arial"/>
          <w:i/>
          <w:iCs/>
        </w:rPr>
        <w:t>ima</w:t>
      </w:r>
      <w:r w:rsidRPr="00A67F10">
        <w:rPr>
          <w:rFonts w:ascii="Arial" w:eastAsia="Times New Roman" w:hAnsi="Arial" w:cs="Arial"/>
        </w:rPr>
        <w:t xml:space="preserve"> (</w:t>
      </w:r>
      <w:r w:rsidRPr="00A67F10">
        <w:rPr>
          <w:rFonts w:ascii="MS Mincho" w:eastAsia="MS Mincho" w:hAnsi="MS Mincho" w:cs="Arial" w:hint="eastAsia"/>
        </w:rPr>
        <w:t>今</w:t>
      </w:r>
      <w:r w:rsidRPr="00A67F10">
        <w:rPr>
          <w:rFonts w:ascii="Arial" w:eastAsia="Times New Roman" w:hAnsi="Arial" w:cs="Arial"/>
        </w:rPr>
        <w:t xml:space="preserve">) i sl.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 Pravila transkripcije stranih reči u japanski jezik (posebno važno za lična imena, toponime i sl.)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 Izražavanje pripadanja uz pomoć strukturne rečce 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đ) Građenje imenica sa značenjem nacionalnosti ili jezika neke zemlje uz pomoć nastavka - </w:t>
      </w:r>
      <w:r w:rsidRPr="00A67F10">
        <w:rPr>
          <w:rFonts w:ascii="Arial" w:eastAsia="Times New Roman" w:hAnsi="Arial" w:cs="Arial"/>
          <w:i/>
          <w:iCs/>
        </w:rPr>
        <w:t>đin</w:t>
      </w:r>
      <w:r w:rsidRPr="00A67F10">
        <w:rPr>
          <w:rFonts w:ascii="Arial" w:eastAsia="Times New Roman" w:hAnsi="Arial" w:cs="Arial"/>
        </w:rPr>
        <w:t xml:space="preserve"> (</w:t>
      </w:r>
      <w:r w:rsidRPr="00A67F10">
        <w:rPr>
          <w:rFonts w:ascii="MS Mincho" w:eastAsia="MS Mincho" w:hAnsi="MS Mincho" w:cs="Arial" w:hint="eastAsia"/>
        </w:rPr>
        <w:t>人</w:t>
      </w:r>
      <w:r w:rsidRPr="00A67F10">
        <w:rPr>
          <w:rFonts w:ascii="Arial" w:eastAsia="Times New Roman" w:hAnsi="Arial" w:cs="Arial"/>
        </w:rPr>
        <w:t xml:space="preserve">) i </w:t>
      </w:r>
      <w:r w:rsidRPr="00A67F10">
        <w:rPr>
          <w:rFonts w:ascii="Arial" w:eastAsia="Times New Roman" w:hAnsi="Arial" w:cs="Arial"/>
          <w:i/>
          <w:iCs/>
        </w:rPr>
        <w:t>go</w:t>
      </w:r>
      <w:r w:rsidRPr="00A67F10">
        <w:rPr>
          <w:rFonts w:ascii="Arial" w:eastAsia="Times New Roman" w:hAnsi="Arial" w:cs="Arial"/>
        </w:rPr>
        <w:t xml:space="preserve"> (</w:t>
      </w:r>
      <w:r w:rsidRPr="00A67F10">
        <w:rPr>
          <w:rFonts w:ascii="MS Mincho" w:eastAsia="MS Mincho" w:hAnsi="MS Mincho" w:cs="Arial" w:hint="eastAsia"/>
        </w:rPr>
        <w:t>語</w:t>
      </w:r>
      <w:r w:rsidRPr="00A67F10">
        <w:rPr>
          <w:rFonts w:ascii="Arial" w:eastAsia="Times New Roman" w:hAnsi="Arial" w:cs="Arial"/>
        </w:rPr>
        <w:t xml:space="preserve">): </w:t>
      </w:r>
      <w:r w:rsidRPr="00A67F10">
        <w:rPr>
          <w:rFonts w:ascii="Arial" w:eastAsia="Times New Roman" w:hAnsi="Arial" w:cs="Arial"/>
          <w:i/>
          <w:iCs/>
        </w:rPr>
        <w:t>nihonđin</w:t>
      </w:r>
      <w:r w:rsidRPr="00A67F10">
        <w:rPr>
          <w:rFonts w:ascii="Arial" w:eastAsia="Times New Roman" w:hAnsi="Arial" w:cs="Arial"/>
        </w:rPr>
        <w:t xml:space="preserve"> (</w:t>
      </w:r>
      <w:r w:rsidRPr="00A67F10">
        <w:rPr>
          <w:rFonts w:ascii="MS Mincho" w:eastAsia="MS Mincho" w:hAnsi="MS Mincho" w:cs="Arial" w:hint="eastAsia"/>
        </w:rPr>
        <w:t>日本人</w:t>
      </w:r>
      <w:r w:rsidRPr="00A67F10">
        <w:rPr>
          <w:rFonts w:ascii="Arial" w:eastAsia="Times New Roman" w:hAnsi="Arial" w:cs="Arial"/>
        </w:rPr>
        <w:t xml:space="preserve">), </w:t>
      </w:r>
      <w:r w:rsidRPr="00A67F10">
        <w:rPr>
          <w:rFonts w:ascii="Arial" w:eastAsia="Times New Roman" w:hAnsi="Arial" w:cs="Arial"/>
          <w:i/>
          <w:iCs/>
        </w:rPr>
        <w:t>nihongo</w:t>
      </w:r>
      <w:r w:rsidRPr="00A67F10">
        <w:rPr>
          <w:rFonts w:ascii="Arial" w:eastAsia="Times New Roman" w:hAnsi="Arial" w:cs="Arial"/>
        </w:rPr>
        <w:t xml:space="preserve"> (</w:t>
      </w:r>
      <w:r w:rsidRPr="00A67F10">
        <w:rPr>
          <w:rFonts w:ascii="MS Mincho" w:eastAsia="MS Mincho" w:hAnsi="MS Mincho" w:cs="Arial" w:hint="eastAsia"/>
        </w:rPr>
        <w:t>日本語</w:t>
      </w:r>
      <w:r w:rsidRPr="00A67F10">
        <w:rPr>
          <w:rFonts w:ascii="Arial" w:eastAsia="Times New Roman" w:hAnsi="Arial" w:cs="Arial"/>
        </w:rPr>
        <w:t xml:space="preserve">), </w:t>
      </w:r>
      <w:r w:rsidRPr="00A67F10">
        <w:rPr>
          <w:rFonts w:ascii="Arial" w:eastAsia="Times New Roman" w:hAnsi="Arial" w:cs="Arial"/>
          <w:i/>
          <w:iCs/>
        </w:rPr>
        <w:t>serubiađin</w:t>
      </w:r>
      <w:r w:rsidRPr="00A67F10">
        <w:rPr>
          <w:rFonts w:ascii="Arial" w:eastAsia="Times New Roman" w:hAnsi="Arial" w:cs="Arial"/>
        </w:rPr>
        <w:t xml:space="preserve"> (</w:t>
      </w:r>
      <w:r w:rsidRPr="00A67F10">
        <w:rPr>
          <w:rFonts w:ascii="MS Mincho" w:eastAsia="MS Mincho" w:hAnsi="MS Mincho" w:cs="Arial" w:hint="eastAsia"/>
        </w:rPr>
        <w:t>セルビア人</w:t>
      </w:r>
      <w:r w:rsidRPr="00A67F10">
        <w:rPr>
          <w:rFonts w:ascii="Arial" w:eastAsia="Times New Roman" w:hAnsi="Arial" w:cs="Arial"/>
        </w:rPr>
        <w:t xml:space="preserve">), </w:t>
      </w:r>
      <w:r w:rsidRPr="00A67F10">
        <w:rPr>
          <w:rFonts w:ascii="Arial" w:eastAsia="Times New Roman" w:hAnsi="Arial" w:cs="Arial"/>
          <w:i/>
          <w:iCs/>
        </w:rPr>
        <w:t>serubiago</w:t>
      </w:r>
      <w:r w:rsidRPr="00A67F10">
        <w:rPr>
          <w:rFonts w:ascii="Arial" w:eastAsia="Times New Roman" w:hAnsi="Arial" w:cs="Arial"/>
        </w:rPr>
        <w:t xml:space="preserve"> (</w:t>
      </w:r>
      <w:r w:rsidRPr="00A67F10">
        <w:rPr>
          <w:rFonts w:ascii="MS Mincho" w:eastAsia="MS Mincho" w:hAnsi="MS Mincho" w:cs="Arial" w:hint="eastAsia"/>
        </w:rPr>
        <w:t>セルビア語</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3.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Lične zamenice u jednini i množini, s ukazivanjem na različite sfere upotrebe: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vataši</w:t>
      </w:r>
      <w:r w:rsidRPr="00A67F10">
        <w:rPr>
          <w:rFonts w:ascii="Arial" w:eastAsia="Times New Roman" w:hAnsi="Arial" w:cs="Arial"/>
        </w:rPr>
        <w:t xml:space="preserve"> (</w:t>
      </w:r>
      <w:r w:rsidRPr="00A67F10">
        <w:rPr>
          <w:rFonts w:ascii="MS Mincho" w:eastAsia="MS Mincho" w:hAnsi="MS Mincho" w:cs="Arial" w:hint="eastAsia"/>
        </w:rPr>
        <w:t>私</w:t>
      </w:r>
      <w:r w:rsidRPr="00A67F10">
        <w:rPr>
          <w:rFonts w:ascii="Arial" w:eastAsia="Times New Roman" w:hAnsi="Arial" w:cs="Arial"/>
        </w:rPr>
        <w:t xml:space="preserve">), </w:t>
      </w:r>
      <w:r w:rsidRPr="00A67F10">
        <w:rPr>
          <w:rFonts w:ascii="Arial" w:eastAsia="Times New Roman" w:hAnsi="Arial" w:cs="Arial"/>
          <w:i/>
          <w:iCs/>
        </w:rPr>
        <w:t>ataši</w:t>
      </w:r>
      <w:r w:rsidRPr="00A67F10">
        <w:rPr>
          <w:rFonts w:ascii="Arial" w:eastAsia="Times New Roman" w:hAnsi="Arial" w:cs="Arial"/>
        </w:rPr>
        <w:t xml:space="preserve"> (</w:t>
      </w:r>
      <w:r w:rsidRPr="00A67F10">
        <w:rPr>
          <w:rFonts w:ascii="MS Mincho" w:eastAsia="MS Mincho" w:hAnsi="MS Mincho" w:cs="Arial" w:hint="eastAsia"/>
        </w:rPr>
        <w:t>あたし</w:t>
      </w:r>
      <w:r w:rsidRPr="00A67F10">
        <w:rPr>
          <w:rFonts w:ascii="Arial" w:eastAsia="Times New Roman" w:hAnsi="Arial" w:cs="Arial"/>
        </w:rPr>
        <w:t xml:space="preserve">), </w:t>
      </w:r>
      <w:r w:rsidRPr="00A67F10">
        <w:rPr>
          <w:rFonts w:ascii="Arial" w:eastAsia="Times New Roman" w:hAnsi="Arial" w:cs="Arial"/>
          <w:i/>
          <w:iCs/>
        </w:rPr>
        <w:t>vatašitaći</w:t>
      </w:r>
      <w:r w:rsidRPr="00A67F10">
        <w:rPr>
          <w:rFonts w:ascii="Arial" w:eastAsia="Times New Roman" w:hAnsi="Arial" w:cs="Arial"/>
        </w:rPr>
        <w:t xml:space="preserve"> (</w:t>
      </w:r>
      <w:r w:rsidRPr="00A67F10">
        <w:rPr>
          <w:rFonts w:ascii="MS Mincho" w:eastAsia="MS Mincho" w:hAnsi="MS Mincho" w:cs="Arial" w:hint="eastAsia"/>
        </w:rPr>
        <w:t>私たち</w:t>
      </w:r>
      <w:r w:rsidRPr="00A67F10">
        <w:rPr>
          <w:rFonts w:ascii="Arial" w:eastAsia="Times New Roman" w:hAnsi="Arial" w:cs="Arial"/>
        </w:rPr>
        <w:t xml:space="preserve">), </w:t>
      </w:r>
      <w:r w:rsidRPr="00A67F10">
        <w:rPr>
          <w:rFonts w:ascii="Arial" w:eastAsia="Times New Roman" w:hAnsi="Arial" w:cs="Arial"/>
          <w:i/>
          <w:iCs/>
        </w:rPr>
        <w:t>anata</w:t>
      </w:r>
      <w:r w:rsidRPr="00A67F10">
        <w:rPr>
          <w:rFonts w:ascii="Arial" w:eastAsia="Times New Roman" w:hAnsi="Arial" w:cs="Arial"/>
        </w:rPr>
        <w:t xml:space="preserve"> (</w:t>
      </w:r>
      <w:r w:rsidRPr="00A67F10">
        <w:rPr>
          <w:rFonts w:ascii="MS Mincho" w:eastAsia="MS Mincho" w:hAnsi="MS Mincho" w:cs="Arial" w:hint="eastAsia"/>
        </w:rPr>
        <w:t>あなた</w:t>
      </w:r>
      <w:r w:rsidRPr="00A67F10">
        <w:rPr>
          <w:rFonts w:ascii="Arial" w:eastAsia="Times New Roman" w:hAnsi="Arial" w:cs="Arial"/>
        </w:rPr>
        <w:t xml:space="preserve">), </w:t>
      </w:r>
      <w:r w:rsidRPr="00A67F10">
        <w:rPr>
          <w:rFonts w:ascii="Arial" w:eastAsia="Times New Roman" w:hAnsi="Arial" w:cs="Arial"/>
          <w:i/>
          <w:iCs/>
        </w:rPr>
        <w:t>anatataći</w:t>
      </w:r>
      <w:r w:rsidRPr="00A67F10">
        <w:rPr>
          <w:rFonts w:ascii="Arial" w:eastAsia="Times New Roman" w:hAnsi="Arial" w:cs="Arial"/>
        </w:rPr>
        <w:t xml:space="preserve"> (</w:t>
      </w:r>
      <w:r w:rsidRPr="00A67F10">
        <w:rPr>
          <w:rFonts w:ascii="MS Mincho" w:eastAsia="MS Mincho" w:hAnsi="MS Mincho" w:cs="Arial" w:hint="eastAsia"/>
        </w:rPr>
        <w:t>あなたたち</w:t>
      </w:r>
      <w:r w:rsidRPr="00A67F10">
        <w:rPr>
          <w:rFonts w:ascii="Arial" w:eastAsia="Times New Roman" w:hAnsi="Arial" w:cs="Arial"/>
        </w:rPr>
        <w:t xml:space="preserve">), </w:t>
      </w:r>
      <w:r w:rsidRPr="00A67F10">
        <w:rPr>
          <w:rFonts w:ascii="Arial" w:eastAsia="Times New Roman" w:hAnsi="Arial" w:cs="Arial"/>
          <w:i/>
          <w:iCs/>
        </w:rPr>
        <w:t>anta</w:t>
      </w:r>
      <w:r w:rsidRPr="00A67F10">
        <w:rPr>
          <w:rFonts w:ascii="Arial" w:eastAsia="Times New Roman" w:hAnsi="Arial" w:cs="Arial"/>
        </w:rPr>
        <w:t xml:space="preserve"> (</w:t>
      </w:r>
      <w:r w:rsidRPr="00A67F10">
        <w:rPr>
          <w:rFonts w:ascii="MS Mincho" w:eastAsia="MS Mincho" w:hAnsi="MS Mincho" w:cs="Arial" w:hint="eastAsia"/>
        </w:rPr>
        <w:t>あんた</w:t>
      </w:r>
      <w:r w:rsidRPr="00A67F10">
        <w:rPr>
          <w:rFonts w:ascii="Arial" w:eastAsia="Times New Roman" w:hAnsi="Arial" w:cs="Arial"/>
        </w:rPr>
        <w:t xml:space="preserve">), </w:t>
      </w:r>
      <w:r w:rsidRPr="00A67F10">
        <w:rPr>
          <w:rFonts w:ascii="Arial" w:eastAsia="Times New Roman" w:hAnsi="Arial" w:cs="Arial"/>
          <w:i/>
          <w:iCs/>
        </w:rPr>
        <w:t>kimi</w:t>
      </w:r>
      <w:r w:rsidRPr="00A67F10">
        <w:rPr>
          <w:rFonts w:ascii="Arial" w:eastAsia="Times New Roman" w:hAnsi="Arial" w:cs="Arial"/>
        </w:rPr>
        <w:t xml:space="preserve"> (</w:t>
      </w:r>
      <w:r w:rsidRPr="00A67F10">
        <w:rPr>
          <w:rFonts w:ascii="MS Mincho" w:eastAsia="MS Mincho" w:hAnsi="MS Mincho" w:cs="Arial" w:hint="eastAsia"/>
        </w:rPr>
        <w:t>きみ</w:t>
      </w:r>
      <w:r w:rsidRPr="00A67F10">
        <w:rPr>
          <w:rFonts w:ascii="Arial" w:eastAsia="Times New Roman" w:hAnsi="Arial" w:cs="Arial"/>
        </w:rPr>
        <w:t xml:space="preserve">), </w:t>
      </w:r>
      <w:r w:rsidRPr="00A67F10">
        <w:rPr>
          <w:rFonts w:ascii="Arial" w:eastAsia="Times New Roman" w:hAnsi="Arial" w:cs="Arial"/>
          <w:i/>
          <w:iCs/>
        </w:rPr>
        <w:t>kanođo</w:t>
      </w:r>
      <w:r w:rsidRPr="00A67F10">
        <w:rPr>
          <w:rFonts w:ascii="Arial" w:eastAsia="Times New Roman" w:hAnsi="Arial" w:cs="Arial"/>
        </w:rPr>
        <w:t xml:space="preserve"> (</w:t>
      </w:r>
      <w:r w:rsidRPr="00A67F10">
        <w:rPr>
          <w:rFonts w:ascii="MS Mincho" w:eastAsia="MS Mincho" w:hAnsi="MS Mincho" w:cs="Arial" w:hint="eastAsia"/>
        </w:rPr>
        <w:t>彼女</w:t>
      </w:r>
      <w:r w:rsidRPr="00A67F10">
        <w:rPr>
          <w:rFonts w:ascii="Arial" w:eastAsia="Times New Roman" w:hAnsi="Arial" w:cs="Arial"/>
        </w:rPr>
        <w:t xml:space="preserve">), </w:t>
      </w:r>
      <w:r w:rsidRPr="00A67F10">
        <w:rPr>
          <w:rFonts w:ascii="Arial" w:eastAsia="Times New Roman" w:hAnsi="Arial" w:cs="Arial"/>
          <w:i/>
          <w:iCs/>
        </w:rPr>
        <w:t>kare</w:t>
      </w:r>
      <w:r w:rsidRPr="00A67F10">
        <w:rPr>
          <w:rFonts w:ascii="Arial" w:eastAsia="Times New Roman" w:hAnsi="Arial" w:cs="Arial"/>
        </w:rPr>
        <w:t xml:space="preserve"> (</w:t>
      </w:r>
      <w:r w:rsidRPr="00A67F10">
        <w:rPr>
          <w:rFonts w:ascii="MS Mincho" w:eastAsia="MS Mincho" w:hAnsi="MS Mincho" w:cs="Arial" w:hint="eastAsia"/>
        </w:rPr>
        <w:t>彼</w:t>
      </w:r>
      <w:r w:rsidRPr="00A67F10">
        <w:rPr>
          <w:rFonts w:ascii="Arial" w:eastAsia="Times New Roman" w:hAnsi="Arial" w:cs="Arial"/>
        </w:rPr>
        <w:t xml:space="preserve">), </w:t>
      </w:r>
      <w:r w:rsidRPr="00A67F10">
        <w:rPr>
          <w:rFonts w:ascii="Arial" w:eastAsia="Times New Roman" w:hAnsi="Arial" w:cs="Arial"/>
          <w:i/>
          <w:iCs/>
        </w:rPr>
        <w:t>kanođora</w:t>
      </w:r>
      <w:r w:rsidRPr="00A67F10">
        <w:rPr>
          <w:rFonts w:ascii="Arial" w:eastAsia="Times New Roman" w:hAnsi="Arial" w:cs="Arial"/>
        </w:rPr>
        <w:t xml:space="preserve"> (</w:t>
      </w:r>
      <w:r w:rsidRPr="00A67F10">
        <w:rPr>
          <w:rFonts w:ascii="MS Mincho" w:eastAsia="MS Mincho" w:hAnsi="MS Mincho" w:cs="Arial" w:hint="eastAsia"/>
        </w:rPr>
        <w:t>彼女ら</w:t>
      </w:r>
      <w:r w:rsidRPr="00A67F10">
        <w:rPr>
          <w:rFonts w:ascii="Arial" w:eastAsia="Times New Roman" w:hAnsi="Arial" w:cs="Arial"/>
        </w:rPr>
        <w:t xml:space="preserve">), </w:t>
      </w:r>
      <w:r w:rsidRPr="00A67F10">
        <w:rPr>
          <w:rFonts w:ascii="Arial" w:eastAsia="Times New Roman" w:hAnsi="Arial" w:cs="Arial"/>
          <w:i/>
          <w:iCs/>
        </w:rPr>
        <w:t>karera</w:t>
      </w:r>
      <w:r w:rsidRPr="00A67F10">
        <w:rPr>
          <w:rFonts w:ascii="Arial" w:eastAsia="Times New Roman" w:hAnsi="Arial" w:cs="Arial"/>
        </w:rPr>
        <w:t xml:space="preserve"> (</w:t>
      </w:r>
      <w:r w:rsidRPr="00A67F10">
        <w:rPr>
          <w:rFonts w:ascii="MS Mincho" w:eastAsia="MS Mincho" w:hAnsi="MS Mincho" w:cs="Arial" w:hint="eastAsia"/>
        </w:rPr>
        <w:t>彼ら</w:t>
      </w:r>
      <w:r w:rsidRPr="00A67F10">
        <w:rPr>
          <w:rFonts w:ascii="Arial" w:eastAsia="Times New Roman" w:hAnsi="Arial" w:cs="Arial"/>
        </w:rPr>
        <w:t xml:space="preserve">) i sl.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Imeničke pokazne zamenice: </w:t>
      </w:r>
      <w:r w:rsidRPr="00A67F10">
        <w:rPr>
          <w:rFonts w:ascii="Arial" w:eastAsia="Times New Roman" w:hAnsi="Arial" w:cs="Arial"/>
          <w:i/>
          <w:iCs/>
        </w:rPr>
        <w:t>kore</w:t>
      </w:r>
      <w:r w:rsidRPr="00A67F10">
        <w:rPr>
          <w:rFonts w:ascii="Arial" w:eastAsia="Times New Roman" w:hAnsi="Arial" w:cs="Arial"/>
        </w:rPr>
        <w:t xml:space="preserve"> (</w:t>
      </w:r>
      <w:r w:rsidRPr="00A67F10">
        <w:rPr>
          <w:rFonts w:ascii="MS Mincho" w:eastAsia="MS Mincho" w:hAnsi="MS Mincho" w:cs="Arial" w:hint="eastAsia"/>
        </w:rPr>
        <w:t>これ</w:t>
      </w:r>
      <w:r w:rsidRPr="00A67F10">
        <w:rPr>
          <w:rFonts w:ascii="Arial" w:eastAsia="Times New Roman" w:hAnsi="Arial" w:cs="Arial"/>
        </w:rPr>
        <w:t xml:space="preserve">), </w:t>
      </w:r>
      <w:r w:rsidRPr="00A67F10">
        <w:rPr>
          <w:rFonts w:ascii="Arial" w:eastAsia="Times New Roman" w:hAnsi="Arial" w:cs="Arial"/>
          <w:i/>
          <w:iCs/>
        </w:rPr>
        <w:t>sore</w:t>
      </w:r>
      <w:r w:rsidRPr="00A67F10">
        <w:rPr>
          <w:rFonts w:ascii="Arial" w:eastAsia="Times New Roman" w:hAnsi="Arial" w:cs="Arial"/>
        </w:rPr>
        <w:t xml:space="preserve"> (</w:t>
      </w:r>
      <w:r w:rsidRPr="00A67F10">
        <w:rPr>
          <w:rFonts w:ascii="MS Mincho" w:eastAsia="MS Mincho" w:hAnsi="MS Mincho" w:cs="Arial" w:hint="eastAsia"/>
        </w:rPr>
        <w:t>それ</w:t>
      </w:r>
      <w:r w:rsidRPr="00A67F10">
        <w:rPr>
          <w:rFonts w:ascii="Arial" w:eastAsia="Times New Roman" w:hAnsi="Arial" w:cs="Arial"/>
        </w:rPr>
        <w:t xml:space="preserve">), </w:t>
      </w:r>
      <w:r w:rsidRPr="00A67F10">
        <w:rPr>
          <w:rFonts w:ascii="Arial" w:eastAsia="Times New Roman" w:hAnsi="Arial" w:cs="Arial"/>
          <w:i/>
          <w:iCs/>
        </w:rPr>
        <w:t>are</w:t>
      </w:r>
      <w:r w:rsidRPr="00A67F10">
        <w:rPr>
          <w:rFonts w:ascii="Arial" w:eastAsia="Times New Roman" w:hAnsi="Arial" w:cs="Arial"/>
        </w:rPr>
        <w:t xml:space="preserve"> (</w:t>
      </w:r>
      <w:r w:rsidRPr="00A67F10">
        <w:rPr>
          <w:rFonts w:ascii="MS Mincho" w:eastAsia="MS Mincho" w:hAnsi="MS Mincho" w:cs="Arial" w:hint="eastAsia"/>
        </w:rPr>
        <w:t>あれ</w:t>
      </w:r>
      <w:r w:rsidRPr="00A67F10">
        <w:rPr>
          <w:rFonts w:ascii="Arial" w:eastAsia="Times New Roman" w:hAnsi="Arial" w:cs="Arial"/>
        </w:rPr>
        <w:t xml:space="preserve">), </w:t>
      </w:r>
      <w:r w:rsidRPr="00A67F10">
        <w:rPr>
          <w:rFonts w:ascii="Arial" w:eastAsia="Times New Roman" w:hAnsi="Arial" w:cs="Arial"/>
          <w:i/>
          <w:iCs/>
        </w:rPr>
        <w:t>dore</w:t>
      </w:r>
      <w:r w:rsidRPr="00A67F10">
        <w:rPr>
          <w:rFonts w:ascii="Arial" w:eastAsia="Times New Roman" w:hAnsi="Arial" w:cs="Arial"/>
        </w:rPr>
        <w:t xml:space="preserve"> (</w:t>
      </w:r>
      <w:r w:rsidRPr="00A67F10">
        <w:rPr>
          <w:rFonts w:ascii="MS Mincho" w:eastAsia="MS Mincho" w:hAnsi="MS Mincho" w:cs="Arial" w:hint="eastAsia"/>
        </w:rPr>
        <w:t>どれ</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Pridevske pokazne zamenice (ili pokazni deteminatori): </w:t>
      </w:r>
      <w:r w:rsidRPr="00A67F10">
        <w:rPr>
          <w:rFonts w:ascii="Arial" w:eastAsia="Times New Roman" w:hAnsi="Arial" w:cs="Arial"/>
          <w:i/>
          <w:iCs/>
        </w:rPr>
        <w:t>kono</w:t>
      </w:r>
      <w:r w:rsidRPr="00A67F10">
        <w:rPr>
          <w:rFonts w:ascii="Arial" w:eastAsia="Times New Roman" w:hAnsi="Arial" w:cs="Arial"/>
        </w:rPr>
        <w:t xml:space="preserve"> (</w:t>
      </w:r>
      <w:r w:rsidRPr="00A67F10">
        <w:rPr>
          <w:rFonts w:ascii="MS Mincho" w:eastAsia="MS Mincho" w:hAnsi="MS Mincho" w:cs="Arial" w:hint="eastAsia"/>
        </w:rPr>
        <w:t>この</w:t>
      </w:r>
      <w:r w:rsidRPr="00A67F10">
        <w:rPr>
          <w:rFonts w:ascii="Arial" w:eastAsia="Times New Roman" w:hAnsi="Arial" w:cs="Arial"/>
        </w:rPr>
        <w:t xml:space="preserve">), </w:t>
      </w:r>
      <w:r w:rsidRPr="00A67F10">
        <w:rPr>
          <w:rFonts w:ascii="Arial" w:eastAsia="Times New Roman" w:hAnsi="Arial" w:cs="Arial"/>
          <w:i/>
          <w:iCs/>
        </w:rPr>
        <w:t>sono</w:t>
      </w:r>
      <w:r w:rsidRPr="00A67F10">
        <w:rPr>
          <w:rFonts w:ascii="Arial" w:eastAsia="Times New Roman" w:hAnsi="Arial" w:cs="Arial"/>
        </w:rPr>
        <w:t xml:space="preserve"> (</w:t>
      </w:r>
      <w:r w:rsidRPr="00A67F10">
        <w:rPr>
          <w:rFonts w:ascii="MS Mincho" w:eastAsia="MS Mincho" w:hAnsi="MS Mincho" w:cs="Arial" w:hint="eastAsia"/>
        </w:rPr>
        <w:t>その</w:t>
      </w:r>
      <w:r w:rsidRPr="00A67F10">
        <w:rPr>
          <w:rFonts w:ascii="Arial" w:eastAsia="Times New Roman" w:hAnsi="Arial" w:cs="Arial"/>
        </w:rPr>
        <w:t xml:space="preserve">), </w:t>
      </w:r>
      <w:r w:rsidRPr="00A67F10">
        <w:rPr>
          <w:rFonts w:ascii="Arial" w:eastAsia="Times New Roman" w:hAnsi="Arial" w:cs="Arial"/>
          <w:i/>
          <w:iCs/>
        </w:rPr>
        <w:t>ano</w:t>
      </w:r>
      <w:r w:rsidRPr="00A67F10">
        <w:rPr>
          <w:rFonts w:ascii="Arial" w:eastAsia="Times New Roman" w:hAnsi="Arial" w:cs="Arial"/>
        </w:rPr>
        <w:t xml:space="preserve"> (</w:t>
      </w:r>
      <w:r w:rsidRPr="00A67F10">
        <w:rPr>
          <w:rFonts w:ascii="MS Mincho" w:eastAsia="MS Mincho" w:hAnsi="MS Mincho" w:cs="Arial" w:hint="eastAsia"/>
        </w:rPr>
        <w:t>あの</w:t>
      </w:r>
      <w:r w:rsidRPr="00A67F10">
        <w:rPr>
          <w:rFonts w:ascii="Arial" w:eastAsia="Times New Roman" w:hAnsi="Arial" w:cs="Arial"/>
        </w:rPr>
        <w:t xml:space="preserve">) i </w:t>
      </w:r>
      <w:r w:rsidRPr="00A67F10">
        <w:rPr>
          <w:rFonts w:ascii="Arial" w:eastAsia="Times New Roman" w:hAnsi="Arial" w:cs="Arial"/>
          <w:i/>
          <w:iCs/>
        </w:rPr>
        <w:t>dono</w:t>
      </w:r>
      <w:r w:rsidRPr="00A67F10">
        <w:rPr>
          <w:rFonts w:ascii="Arial" w:eastAsia="Times New Roman" w:hAnsi="Arial" w:cs="Arial"/>
        </w:rPr>
        <w:t xml:space="preserve"> (</w:t>
      </w:r>
      <w:r w:rsidRPr="00A67F10">
        <w:rPr>
          <w:rFonts w:ascii="MS Mincho" w:eastAsia="MS Mincho" w:hAnsi="MS Mincho" w:cs="Arial" w:hint="eastAsia"/>
        </w:rPr>
        <w:t>どの</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 Priloške pokazne zamenice: koćira (</w:t>
      </w:r>
      <w:r w:rsidRPr="00A67F10">
        <w:rPr>
          <w:rFonts w:ascii="MS Mincho" w:eastAsia="MS Mincho" w:hAnsi="MS Mincho" w:cs="Arial" w:hint="eastAsia"/>
        </w:rPr>
        <w:t>こちら</w:t>
      </w:r>
      <w:r w:rsidRPr="00A67F10">
        <w:rPr>
          <w:rFonts w:ascii="Arial" w:eastAsia="Times New Roman" w:hAnsi="Arial" w:cs="Arial"/>
        </w:rPr>
        <w:t xml:space="preserve">), </w:t>
      </w:r>
      <w:r w:rsidRPr="00A67F10">
        <w:rPr>
          <w:rFonts w:ascii="Arial" w:eastAsia="Times New Roman" w:hAnsi="Arial" w:cs="Arial"/>
          <w:i/>
          <w:iCs/>
        </w:rPr>
        <w:t>soćira</w:t>
      </w:r>
      <w:r w:rsidRPr="00A67F10">
        <w:rPr>
          <w:rFonts w:ascii="Arial" w:eastAsia="Times New Roman" w:hAnsi="Arial" w:cs="Arial"/>
        </w:rPr>
        <w:t xml:space="preserve"> (</w:t>
      </w:r>
      <w:r w:rsidRPr="00A67F10">
        <w:rPr>
          <w:rFonts w:ascii="MS Mincho" w:eastAsia="MS Mincho" w:hAnsi="MS Mincho" w:cs="Arial" w:hint="eastAsia"/>
        </w:rPr>
        <w:t>そちら</w:t>
      </w:r>
      <w:r w:rsidRPr="00A67F10">
        <w:rPr>
          <w:rFonts w:ascii="Arial" w:eastAsia="Times New Roman" w:hAnsi="Arial" w:cs="Arial"/>
        </w:rPr>
        <w:t xml:space="preserve">), </w:t>
      </w:r>
      <w:r w:rsidRPr="00A67F10">
        <w:rPr>
          <w:rFonts w:ascii="Arial" w:eastAsia="Times New Roman" w:hAnsi="Arial" w:cs="Arial"/>
          <w:i/>
          <w:iCs/>
        </w:rPr>
        <w:t>aćira</w:t>
      </w:r>
      <w:r w:rsidRPr="00A67F10">
        <w:rPr>
          <w:rFonts w:ascii="Arial" w:eastAsia="Times New Roman" w:hAnsi="Arial" w:cs="Arial"/>
        </w:rPr>
        <w:t xml:space="preserve"> (</w:t>
      </w:r>
      <w:r w:rsidRPr="00A67F10">
        <w:rPr>
          <w:rFonts w:ascii="MS Mincho" w:eastAsia="MS Mincho" w:hAnsi="MS Mincho" w:cs="Arial" w:hint="eastAsia"/>
        </w:rPr>
        <w:t>あちら</w:t>
      </w:r>
      <w:r w:rsidRPr="00A67F10">
        <w:rPr>
          <w:rFonts w:ascii="Arial" w:eastAsia="Times New Roman" w:hAnsi="Arial" w:cs="Arial"/>
        </w:rPr>
        <w:t xml:space="preserve">) i </w:t>
      </w:r>
      <w:r w:rsidRPr="00A67F10">
        <w:rPr>
          <w:rFonts w:ascii="Arial" w:eastAsia="Times New Roman" w:hAnsi="Arial" w:cs="Arial"/>
          <w:i/>
          <w:iCs/>
        </w:rPr>
        <w:t>doćira</w:t>
      </w:r>
      <w:r w:rsidRPr="00A67F10">
        <w:rPr>
          <w:rFonts w:ascii="Arial" w:eastAsia="Times New Roman" w:hAnsi="Arial" w:cs="Arial"/>
        </w:rPr>
        <w:t xml:space="preserve"> (</w:t>
      </w:r>
      <w:r w:rsidRPr="00A67F10">
        <w:rPr>
          <w:rFonts w:ascii="MS Mincho" w:eastAsia="MS Mincho" w:hAnsi="MS Mincho" w:cs="Arial" w:hint="eastAsia"/>
        </w:rPr>
        <w:t>どちら</w:t>
      </w:r>
      <w:r w:rsidRPr="00A67F10">
        <w:rPr>
          <w:rFonts w:ascii="Arial" w:eastAsia="Times New Roman" w:hAnsi="Arial" w:cs="Arial"/>
        </w:rPr>
        <w:t xml:space="preserve">); </w:t>
      </w:r>
      <w:r w:rsidRPr="00A67F10">
        <w:rPr>
          <w:rFonts w:ascii="Arial" w:eastAsia="Times New Roman" w:hAnsi="Arial" w:cs="Arial"/>
          <w:i/>
          <w:iCs/>
        </w:rPr>
        <w:t>koko</w:t>
      </w:r>
      <w:r w:rsidRPr="00A67F10">
        <w:rPr>
          <w:rFonts w:ascii="Arial" w:eastAsia="Times New Roman" w:hAnsi="Arial" w:cs="Arial"/>
        </w:rPr>
        <w:t xml:space="preserve"> (</w:t>
      </w:r>
      <w:r w:rsidRPr="00A67F10">
        <w:rPr>
          <w:rFonts w:ascii="MS Mincho" w:eastAsia="MS Mincho" w:hAnsi="MS Mincho" w:cs="Arial" w:hint="eastAsia"/>
        </w:rPr>
        <w:t>ここ</w:t>
      </w:r>
      <w:r w:rsidRPr="00A67F10">
        <w:rPr>
          <w:rFonts w:ascii="Arial" w:eastAsia="Times New Roman" w:hAnsi="Arial" w:cs="Arial"/>
        </w:rPr>
        <w:t xml:space="preserve">), </w:t>
      </w:r>
      <w:r w:rsidRPr="00A67F10">
        <w:rPr>
          <w:rFonts w:ascii="Arial" w:eastAsia="Times New Roman" w:hAnsi="Arial" w:cs="Arial"/>
          <w:i/>
          <w:iCs/>
        </w:rPr>
        <w:t>soko</w:t>
      </w:r>
      <w:r w:rsidRPr="00A67F10">
        <w:rPr>
          <w:rFonts w:ascii="Arial" w:eastAsia="Times New Roman" w:hAnsi="Arial" w:cs="Arial"/>
        </w:rPr>
        <w:t xml:space="preserve"> (</w:t>
      </w:r>
      <w:r w:rsidRPr="00A67F10">
        <w:rPr>
          <w:rFonts w:ascii="MS Mincho" w:eastAsia="MS Mincho" w:hAnsi="MS Mincho" w:cs="Arial" w:hint="eastAsia"/>
        </w:rPr>
        <w:t>そこ</w:t>
      </w:r>
      <w:r w:rsidRPr="00A67F10">
        <w:rPr>
          <w:rFonts w:ascii="Arial" w:eastAsia="Times New Roman" w:hAnsi="Arial" w:cs="Arial"/>
        </w:rPr>
        <w:t xml:space="preserve">), </w:t>
      </w:r>
      <w:r w:rsidRPr="00A67F10">
        <w:rPr>
          <w:rFonts w:ascii="Arial" w:eastAsia="Times New Roman" w:hAnsi="Arial" w:cs="Arial"/>
          <w:i/>
          <w:iCs/>
        </w:rPr>
        <w:t>asoko</w:t>
      </w:r>
      <w:r w:rsidRPr="00A67F10">
        <w:rPr>
          <w:rFonts w:ascii="Arial" w:eastAsia="Times New Roman" w:hAnsi="Arial" w:cs="Arial"/>
        </w:rPr>
        <w:t xml:space="preserve"> (</w:t>
      </w:r>
      <w:r w:rsidRPr="00A67F10">
        <w:rPr>
          <w:rFonts w:ascii="MS Mincho" w:eastAsia="MS Mincho" w:hAnsi="MS Mincho" w:cs="Arial" w:hint="eastAsia"/>
        </w:rPr>
        <w:t>あそこ</w:t>
      </w:r>
      <w:r w:rsidRPr="00A67F10">
        <w:rPr>
          <w:rFonts w:ascii="Arial" w:eastAsia="Times New Roman" w:hAnsi="Arial" w:cs="Arial"/>
        </w:rPr>
        <w:t xml:space="preserve">) i </w:t>
      </w:r>
      <w:r w:rsidRPr="00A67F10">
        <w:rPr>
          <w:rFonts w:ascii="Arial" w:eastAsia="Times New Roman" w:hAnsi="Arial" w:cs="Arial"/>
          <w:i/>
          <w:iCs/>
        </w:rPr>
        <w:t>doko</w:t>
      </w:r>
      <w:r w:rsidRPr="00A67F10">
        <w:rPr>
          <w:rFonts w:ascii="Arial" w:eastAsia="Times New Roman" w:hAnsi="Arial" w:cs="Arial"/>
        </w:rPr>
        <w:t xml:space="preserve"> (</w:t>
      </w:r>
      <w:r w:rsidRPr="00A67F10">
        <w:rPr>
          <w:rFonts w:ascii="MS Mincho" w:eastAsia="MS Mincho" w:hAnsi="MS Mincho" w:cs="Arial" w:hint="eastAsia"/>
        </w:rPr>
        <w:t>どこ</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 Upitne zamenice dare (</w:t>
      </w:r>
      <w:r w:rsidRPr="00A67F10">
        <w:rPr>
          <w:rFonts w:ascii="MS Mincho" w:eastAsia="MS Mincho" w:hAnsi="MS Mincho" w:cs="Arial" w:hint="eastAsia"/>
        </w:rPr>
        <w:t>だれ</w:t>
      </w:r>
      <w:r w:rsidRPr="00A67F10">
        <w:rPr>
          <w:rFonts w:ascii="Arial" w:eastAsia="Times New Roman" w:hAnsi="Arial" w:cs="Arial"/>
        </w:rPr>
        <w:t xml:space="preserve">), </w:t>
      </w:r>
      <w:r w:rsidRPr="00A67F10">
        <w:rPr>
          <w:rFonts w:ascii="Arial" w:eastAsia="Times New Roman" w:hAnsi="Arial" w:cs="Arial"/>
          <w:i/>
          <w:iCs/>
        </w:rPr>
        <w:t>doko</w:t>
      </w:r>
      <w:r w:rsidRPr="00A67F10">
        <w:rPr>
          <w:rFonts w:ascii="Arial" w:eastAsia="Times New Roman" w:hAnsi="Arial" w:cs="Arial"/>
        </w:rPr>
        <w:t xml:space="preserve"> (</w:t>
      </w:r>
      <w:r w:rsidRPr="00A67F10">
        <w:rPr>
          <w:rFonts w:ascii="MS Mincho" w:eastAsia="MS Mincho" w:hAnsi="MS Mincho" w:cs="Arial" w:hint="eastAsia"/>
        </w:rPr>
        <w:t>どこ</w:t>
      </w:r>
      <w:r w:rsidRPr="00A67F10">
        <w:rPr>
          <w:rFonts w:ascii="Arial" w:eastAsia="Times New Roman" w:hAnsi="Arial" w:cs="Arial"/>
        </w:rPr>
        <w:t xml:space="preserve">), </w:t>
      </w:r>
      <w:r w:rsidRPr="00A67F10">
        <w:rPr>
          <w:rFonts w:ascii="Arial" w:eastAsia="Times New Roman" w:hAnsi="Arial" w:cs="Arial"/>
          <w:i/>
          <w:iCs/>
        </w:rPr>
        <w:t>nani</w:t>
      </w:r>
      <w:r w:rsidRPr="00A67F10">
        <w:rPr>
          <w:rFonts w:ascii="Arial" w:eastAsia="Times New Roman" w:hAnsi="Arial" w:cs="Arial"/>
        </w:rPr>
        <w:t xml:space="preserve"> (</w:t>
      </w:r>
      <w:r w:rsidRPr="00A67F10">
        <w:rPr>
          <w:rFonts w:ascii="MS Mincho" w:eastAsia="MS Mincho" w:hAnsi="MS Mincho" w:cs="Arial" w:hint="eastAsia"/>
        </w:rPr>
        <w:t>なに</w:t>
      </w:r>
      <w:r w:rsidRPr="00A67F10">
        <w:rPr>
          <w:rFonts w:ascii="Arial" w:eastAsia="Times New Roman" w:hAnsi="Arial" w:cs="Arial"/>
        </w:rPr>
        <w:t xml:space="preserve">), </w:t>
      </w:r>
      <w:r w:rsidRPr="00A67F10">
        <w:rPr>
          <w:rFonts w:ascii="Arial" w:eastAsia="Times New Roman" w:hAnsi="Arial" w:cs="Arial"/>
          <w:i/>
          <w:iCs/>
        </w:rPr>
        <w:t>nanide</w:t>
      </w:r>
      <w:r w:rsidRPr="00A67F10">
        <w:rPr>
          <w:rFonts w:ascii="Arial" w:eastAsia="Times New Roman" w:hAnsi="Arial" w:cs="Arial"/>
        </w:rPr>
        <w:t xml:space="preserve"> (</w:t>
      </w:r>
      <w:r w:rsidRPr="00A67F10">
        <w:rPr>
          <w:rFonts w:ascii="MS Mincho" w:eastAsia="MS Mincho" w:hAnsi="MS Mincho" w:cs="Arial" w:hint="eastAsia"/>
        </w:rPr>
        <w:t>なにで</w:t>
      </w:r>
      <w:r w:rsidRPr="00A67F10">
        <w:rPr>
          <w:rFonts w:ascii="Arial" w:eastAsia="Times New Roman" w:hAnsi="Arial" w:cs="Arial"/>
        </w:rPr>
        <w:t xml:space="preserve">), </w:t>
      </w:r>
      <w:r w:rsidRPr="00A67F10">
        <w:rPr>
          <w:rFonts w:ascii="Arial" w:eastAsia="Times New Roman" w:hAnsi="Arial" w:cs="Arial"/>
          <w:i/>
          <w:iCs/>
        </w:rPr>
        <w:t>dore</w:t>
      </w:r>
      <w:r w:rsidRPr="00A67F10">
        <w:rPr>
          <w:rFonts w:ascii="Arial" w:eastAsia="Times New Roman" w:hAnsi="Arial" w:cs="Arial"/>
        </w:rPr>
        <w:t xml:space="preserve"> (</w:t>
      </w:r>
      <w:r w:rsidRPr="00A67F10">
        <w:rPr>
          <w:rFonts w:ascii="MS Mincho" w:eastAsia="MS Mincho" w:hAnsi="MS Mincho" w:cs="Arial" w:hint="eastAsia"/>
        </w:rPr>
        <w:t>どれ</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 Neodređene zamenice - uopšteno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4. Fraze i izrazi bitni za interakciju na japanskom jeziku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Pozdravi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Fraze pri predstavljanju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Fraze i izrazi u vezi sa hranom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 Fraze i izrazi vezni za posetu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 Fraze za slaganje/neslaganje i prihvatanje predloga i neprihvatanje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đ) Fraze za izvinjavanje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 Fraze za čestitanje (npr. rođendana)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5. Strukturne rečce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Kontekstualne strukturne rečce: </w:t>
      </w:r>
      <w:r w:rsidRPr="00A67F10">
        <w:rPr>
          <w:rFonts w:ascii="Arial" w:eastAsia="Times New Roman" w:hAnsi="Arial" w:cs="Arial"/>
          <w:i/>
          <w:iCs/>
        </w:rPr>
        <w:t>va</w:t>
      </w:r>
      <w:r w:rsidRPr="00A67F10">
        <w:rPr>
          <w:rFonts w:ascii="Arial" w:eastAsia="Times New Roman" w:hAnsi="Arial" w:cs="Arial"/>
        </w:rPr>
        <w:t xml:space="preserve"> (</w:t>
      </w:r>
      <w:r w:rsidRPr="00A67F10">
        <w:rPr>
          <w:rFonts w:ascii="MS Mincho" w:eastAsia="MS Mincho" w:hAnsi="MS Mincho" w:cs="Arial" w:hint="eastAsia"/>
        </w:rPr>
        <w:t>は</w:t>
      </w:r>
      <w:r w:rsidRPr="00A67F10">
        <w:rPr>
          <w:rFonts w:ascii="Arial" w:eastAsia="Times New Roman" w:hAnsi="Arial" w:cs="Arial"/>
        </w:rPr>
        <w:t xml:space="preserve">), </w:t>
      </w:r>
      <w:r w:rsidRPr="00A67F10">
        <w:rPr>
          <w:rFonts w:ascii="Arial" w:eastAsia="Times New Roman" w:hAnsi="Arial" w:cs="Arial"/>
          <w:i/>
          <w:iCs/>
        </w:rPr>
        <w:t>mo</w:t>
      </w:r>
      <w:r w:rsidRPr="00A67F10">
        <w:rPr>
          <w:rFonts w:ascii="Arial" w:eastAsia="Times New Roman" w:hAnsi="Arial" w:cs="Arial"/>
        </w:rPr>
        <w:t xml:space="preserve"> (</w:t>
      </w:r>
      <w:r w:rsidRPr="00A67F10">
        <w:rPr>
          <w:rFonts w:ascii="MS Mincho" w:eastAsia="MS Mincho" w:hAnsi="MS Mincho" w:cs="Arial" w:hint="eastAsia"/>
        </w:rPr>
        <w:t>も</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(Predloško) padežne strukturne rečce: </w:t>
      </w:r>
      <w:r w:rsidRPr="00A67F10">
        <w:rPr>
          <w:rFonts w:ascii="Arial" w:eastAsia="Times New Roman" w:hAnsi="Arial" w:cs="Arial"/>
          <w:i/>
          <w:iCs/>
        </w:rPr>
        <w:t>no</w:t>
      </w:r>
      <w:r w:rsidRPr="00A67F10">
        <w:rPr>
          <w:rFonts w:ascii="Arial" w:eastAsia="Times New Roman" w:hAnsi="Arial" w:cs="Arial"/>
        </w:rPr>
        <w:t xml:space="preserve"> (</w:t>
      </w:r>
      <w:r w:rsidRPr="00A67F10">
        <w:rPr>
          <w:rFonts w:ascii="MS Mincho" w:eastAsia="MS Mincho" w:hAnsi="MS Mincho" w:cs="Arial" w:hint="eastAsia"/>
        </w:rPr>
        <w:t>の</w:t>
      </w:r>
      <w:r w:rsidRPr="00A67F10">
        <w:rPr>
          <w:rFonts w:ascii="Arial" w:eastAsia="Times New Roman" w:hAnsi="Arial" w:cs="Arial"/>
        </w:rPr>
        <w:t xml:space="preserve">), </w:t>
      </w:r>
      <w:r w:rsidRPr="00A67F10">
        <w:rPr>
          <w:rFonts w:ascii="Arial" w:eastAsia="Times New Roman" w:hAnsi="Arial" w:cs="Arial"/>
          <w:i/>
          <w:iCs/>
        </w:rPr>
        <w:t>ga</w:t>
      </w:r>
      <w:r w:rsidRPr="00A67F10">
        <w:rPr>
          <w:rFonts w:ascii="Arial" w:eastAsia="Times New Roman" w:hAnsi="Arial" w:cs="Arial"/>
        </w:rPr>
        <w:t xml:space="preserve"> (</w:t>
      </w:r>
      <w:r w:rsidRPr="00A67F10">
        <w:rPr>
          <w:rFonts w:ascii="MS Mincho" w:eastAsia="MS Mincho" w:hAnsi="MS Mincho" w:cs="Arial" w:hint="eastAsia"/>
        </w:rPr>
        <w:t>が</w:t>
      </w:r>
      <w:r w:rsidRPr="00A67F10">
        <w:rPr>
          <w:rFonts w:ascii="Arial" w:eastAsia="Times New Roman" w:hAnsi="Arial" w:cs="Arial"/>
        </w:rPr>
        <w:t xml:space="preserve">), </w:t>
      </w:r>
      <w:r w:rsidRPr="00A67F10">
        <w:rPr>
          <w:rFonts w:ascii="Arial" w:eastAsia="Times New Roman" w:hAnsi="Arial" w:cs="Arial"/>
          <w:i/>
          <w:iCs/>
        </w:rPr>
        <w:t>vo</w:t>
      </w:r>
      <w:r w:rsidRPr="00A67F10">
        <w:rPr>
          <w:rFonts w:ascii="Arial" w:eastAsia="Times New Roman" w:hAnsi="Arial" w:cs="Arial"/>
        </w:rPr>
        <w:t xml:space="preserve"> (</w:t>
      </w:r>
      <w:r w:rsidRPr="00A67F10">
        <w:rPr>
          <w:rFonts w:ascii="MS Mincho" w:eastAsia="MS Mincho" w:hAnsi="MS Mincho" w:cs="Arial" w:hint="eastAsia"/>
        </w:rPr>
        <w:t>を</w:t>
      </w:r>
      <w:r w:rsidRPr="00A67F10">
        <w:rPr>
          <w:rFonts w:ascii="Arial" w:eastAsia="Times New Roman" w:hAnsi="Arial" w:cs="Arial"/>
        </w:rPr>
        <w:t xml:space="preserve">), </w:t>
      </w:r>
      <w:r w:rsidRPr="00A67F10">
        <w:rPr>
          <w:rFonts w:ascii="Arial" w:eastAsia="Times New Roman" w:hAnsi="Arial" w:cs="Arial"/>
          <w:i/>
          <w:iCs/>
        </w:rPr>
        <w:t>de</w:t>
      </w:r>
      <w:r w:rsidRPr="00A67F10">
        <w:rPr>
          <w:rFonts w:ascii="Arial" w:eastAsia="Times New Roman" w:hAnsi="Arial" w:cs="Arial"/>
        </w:rPr>
        <w:t xml:space="preserve"> (</w:t>
      </w:r>
      <w:r w:rsidRPr="00A67F10">
        <w:rPr>
          <w:rFonts w:ascii="MS Mincho" w:eastAsia="MS Mincho" w:hAnsi="MS Mincho" w:cs="Arial" w:hint="eastAsia"/>
        </w:rPr>
        <w:t>で</w:t>
      </w:r>
      <w:r w:rsidRPr="00A67F10">
        <w:rPr>
          <w:rFonts w:ascii="Arial" w:eastAsia="Times New Roman" w:hAnsi="Arial" w:cs="Arial"/>
        </w:rPr>
        <w:t xml:space="preserve">) (sredstvo), </w:t>
      </w:r>
      <w:r w:rsidRPr="00A67F10">
        <w:rPr>
          <w:rFonts w:ascii="Arial" w:eastAsia="Times New Roman" w:hAnsi="Arial" w:cs="Arial"/>
          <w:i/>
          <w:iCs/>
        </w:rPr>
        <w:t>de</w:t>
      </w:r>
      <w:r w:rsidRPr="00A67F10">
        <w:rPr>
          <w:rFonts w:ascii="Arial" w:eastAsia="Times New Roman" w:hAnsi="Arial" w:cs="Arial"/>
        </w:rPr>
        <w:t xml:space="preserve"> (</w:t>
      </w:r>
      <w:r w:rsidRPr="00A67F10">
        <w:rPr>
          <w:rFonts w:ascii="MS Mincho" w:eastAsia="MS Mincho" w:hAnsi="MS Mincho" w:cs="Arial" w:hint="eastAsia"/>
        </w:rPr>
        <w:t>で</w:t>
      </w:r>
      <w:r w:rsidRPr="00A67F10">
        <w:rPr>
          <w:rFonts w:ascii="Arial" w:eastAsia="Times New Roman" w:hAnsi="Arial" w:cs="Arial"/>
        </w:rPr>
        <w:t xml:space="preserve">) (mesto), </w:t>
      </w:r>
      <w:r w:rsidRPr="00A67F10">
        <w:rPr>
          <w:rFonts w:ascii="Arial" w:eastAsia="Times New Roman" w:hAnsi="Arial" w:cs="Arial"/>
          <w:i/>
          <w:iCs/>
        </w:rPr>
        <w:t>ni</w:t>
      </w:r>
      <w:r w:rsidRPr="00A67F10">
        <w:rPr>
          <w:rFonts w:ascii="Arial" w:eastAsia="Times New Roman" w:hAnsi="Arial" w:cs="Arial"/>
        </w:rPr>
        <w:t xml:space="preserve"> (</w:t>
      </w:r>
      <w:r w:rsidRPr="00A67F10">
        <w:rPr>
          <w:rFonts w:ascii="MS Mincho" w:eastAsia="MS Mincho" w:hAnsi="MS Mincho" w:cs="Arial" w:hint="eastAsia"/>
        </w:rPr>
        <w:t>に</w:t>
      </w:r>
      <w:r w:rsidRPr="00A67F10">
        <w:rPr>
          <w:rFonts w:ascii="Arial" w:eastAsia="Times New Roman" w:hAnsi="Arial" w:cs="Arial"/>
        </w:rPr>
        <w:t xml:space="preserve">) (mesto), </w:t>
      </w:r>
      <w:r w:rsidRPr="00A67F10">
        <w:rPr>
          <w:rFonts w:ascii="Arial" w:eastAsia="Times New Roman" w:hAnsi="Arial" w:cs="Arial"/>
          <w:i/>
          <w:iCs/>
        </w:rPr>
        <w:t>ni</w:t>
      </w:r>
      <w:r w:rsidRPr="00A67F10">
        <w:rPr>
          <w:rFonts w:ascii="Arial" w:eastAsia="Times New Roman" w:hAnsi="Arial" w:cs="Arial"/>
        </w:rPr>
        <w:t xml:space="preserve"> (</w:t>
      </w:r>
      <w:r w:rsidRPr="00A67F10">
        <w:rPr>
          <w:rFonts w:ascii="MS Mincho" w:eastAsia="MS Mincho" w:hAnsi="MS Mincho" w:cs="Arial" w:hint="eastAsia"/>
        </w:rPr>
        <w:t>に</w:t>
      </w:r>
      <w:r w:rsidRPr="00A67F10">
        <w:rPr>
          <w:rFonts w:ascii="Arial" w:eastAsia="Times New Roman" w:hAnsi="Arial" w:cs="Arial"/>
        </w:rPr>
        <w:t xml:space="preserve">) (vreme), </w:t>
      </w:r>
      <w:r w:rsidRPr="00A67F10">
        <w:rPr>
          <w:rFonts w:ascii="Arial" w:eastAsia="Times New Roman" w:hAnsi="Arial" w:cs="Arial"/>
          <w:i/>
          <w:iCs/>
        </w:rPr>
        <w:t>ni</w:t>
      </w:r>
      <w:r w:rsidRPr="00A67F10">
        <w:rPr>
          <w:rFonts w:ascii="Arial" w:eastAsia="Times New Roman" w:hAnsi="Arial" w:cs="Arial"/>
        </w:rPr>
        <w:t xml:space="preserve"> (</w:t>
      </w:r>
      <w:r w:rsidRPr="00A67F10">
        <w:rPr>
          <w:rFonts w:ascii="MS Mincho" w:eastAsia="MS Mincho" w:hAnsi="MS Mincho" w:cs="Arial" w:hint="eastAsia"/>
        </w:rPr>
        <w:t>に</w:t>
      </w:r>
      <w:r w:rsidRPr="00A67F10">
        <w:rPr>
          <w:rFonts w:ascii="Arial" w:eastAsia="Times New Roman" w:hAnsi="Arial" w:cs="Arial"/>
        </w:rPr>
        <w:t xml:space="preserve">) (za indirektni objekat), </w:t>
      </w:r>
      <w:r w:rsidRPr="00A67F10">
        <w:rPr>
          <w:rFonts w:ascii="Arial" w:eastAsia="Times New Roman" w:hAnsi="Arial" w:cs="Arial"/>
          <w:i/>
          <w:iCs/>
        </w:rPr>
        <w:t>kara</w:t>
      </w:r>
      <w:r w:rsidRPr="00A67F10">
        <w:rPr>
          <w:rFonts w:ascii="Arial" w:eastAsia="Times New Roman" w:hAnsi="Arial" w:cs="Arial"/>
        </w:rPr>
        <w:t xml:space="preserve"> (</w:t>
      </w:r>
      <w:r w:rsidRPr="00A67F10">
        <w:rPr>
          <w:rFonts w:ascii="MS Mincho" w:eastAsia="MS Mincho" w:hAnsi="MS Mincho" w:cs="Arial" w:hint="eastAsia"/>
        </w:rPr>
        <w:t>から</w:t>
      </w:r>
      <w:r w:rsidRPr="00A67F10">
        <w:rPr>
          <w:rFonts w:ascii="Arial" w:eastAsia="Times New Roman" w:hAnsi="Arial" w:cs="Arial"/>
        </w:rPr>
        <w:t xml:space="preserve">), </w:t>
      </w:r>
      <w:r w:rsidRPr="00A67F10">
        <w:rPr>
          <w:rFonts w:ascii="Arial" w:eastAsia="Times New Roman" w:hAnsi="Arial" w:cs="Arial"/>
          <w:i/>
          <w:iCs/>
        </w:rPr>
        <w:t>made</w:t>
      </w:r>
      <w:r w:rsidRPr="00A67F10">
        <w:rPr>
          <w:rFonts w:ascii="Arial" w:eastAsia="Times New Roman" w:hAnsi="Arial" w:cs="Arial"/>
        </w:rPr>
        <w:t xml:space="preserve"> (</w:t>
      </w:r>
      <w:r w:rsidRPr="00A67F10">
        <w:rPr>
          <w:rFonts w:ascii="MS Mincho" w:eastAsia="MS Mincho" w:hAnsi="MS Mincho" w:cs="Arial" w:hint="eastAsia"/>
        </w:rPr>
        <w:t>まで</w:t>
      </w:r>
      <w:r w:rsidRPr="00A67F10">
        <w:rPr>
          <w:rFonts w:ascii="Arial" w:eastAsia="Times New Roman" w:hAnsi="Arial" w:cs="Arial"/>
        </w:rPr>
        <w:t xml:space="preserve">), </w:t>
      </w:r>
      <w:r w:rsidRPr="00A67F10">
        <w:rPr>
          <w:rFonts w:ascii="Arial" w:eastAsia="Times New Roman" w:hAnsi="Arial" w:cs="Arial"/>
          <w:i/>
          <w:iCs/>
        </w:rPr>
        <w:t>he</w:t>
      </w:r>
      <w:r w:rsidRPr="00A67F10">
        <w:rPr>
          <w:rFonts w:ascii="Arial" w:eastAsia="Times New Roman" w:hAnsi="Arial" w:cs="Arial"/>
        </w:rPr>
        <w:t xml:space="preserve"> (</w:t>
      </w:r>
      <w:r w:rsidRPr="00A67F10">
        <w:rPr>
          <w:rFonts w:ascii="MS Mincho" w:eastAsia="MS Mincho" w:hAnsi="MS Mincho" w:cs="Arial" w:hint="eastAsia"/>
        </w:rPr>
        <w:t>へ</w:t>
      </w:r>
      <w:r w:rsidRPr="00A67F10">
        <w:rPr>
          <w:rFonts w:ascii="Arial" w:eastAsia="Times New Roman" w:hAnsi="Arial" w:cs="Arial"/>
        </w:rPr>
        <w:t xml:space="preserve">) (kretanje)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Vezničke str. rečce: </w:t>
      </w:r>
      <w:r w:rsidRPr="00A67F10">
        <w:rPr>
          <w:rFonts w:ascii="Arial" w:eastAsia="Times New Roman" w:hAnsi="Arial" w:cs="Arial"/>
          <w:i/>
          <w:iCs/>
        </w:rPr>
        <w:t>to</w:t>
      </w:r>
      <w:r w:rsidRPr="00A67F10">
        <w:rPr>
          <w:rFonts w:ascii="Arial" w:eastAsia="Times New Roman" w:hAnsi="Arial" w:cs="Arial"/>
        </w:rPr>
        <w:t xml:space="preserve"> (</w:t>
      </w:r>
      <w:r w:rsidRPr="00A67F10">
        <w:rPr>
          <w:rFonts w:ascii="MS Mincho" w:eastAsia="MS Mincho" w:hAnsi="MS Mincho" w:cs="Arial" w:hint="eastAsia"/>
        </w:rPr>
        <w:t>と</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 Završne ili modalne strukturne rečce: </w:t>
      </w:r>
      <w:r w:rsidRPr="00A67F10">
        <w:rPr>
          <w:rFonts w:ascii="Arial" w:eastAsia="Times New Roman" w:hAnsi="Arial" w:cs="Arial"/>
          <w:i/>
          <w:iCs/>
        </w:rPr>
        <w:t>ka</w:t>
      </w:r>
      <w:r w:rsidRPr="00A67F10">
        <w:rPr>
          <w:rFonts w:ascii="Arial" w:eastAsia="Times New Roman" w:hAnsi="Arial" w:cs="Arial"/>
        </w:rPr>
        <w:t xml:space="preserve"> (</w:t>
      </w:r>
      <w:r w:rsidRPr="00A67F10">
        <w:rPr>
          <w:rFonts w:ascii="MS Mincho" w:eastAsia="MS Mincho" w:hAnsi="MS Mincho" w:cs="Arial" w:hint="eastAsia"/>
        </w:rPr>
        <w:t>か</w:t>
      </w:r>
      <w:r w:rsidRPr="00A67F10">
        <w:rPr>
          <w:rFonts w:ascii="Arial" w:eastAsia="Times New Roman" w:hAnsi="Arial" w:cs="Arial"/>
        </w:rPr>
        <w:t xml:space="preserve">), </w:t>
      </w:r>
      <w:r w:rsidRPr="00A67F10">
        <w:rPr>
          <w:rFonts w:ascii="Arial" w:eastAsia="Times New Roman" w:hAnsi="Arial" w:cs="Arial"/>
          <w:i/>
          <w:iCs/>
        </w:rPr>
        <w:t>ne</w:t>
      </w:r>
      <w:r w:rsidRPr="00A67F10">
        <w:rPr>
          <w:rFonts w:ascii="Arial" w:eastAsia="Times New Roman" w:hAnsi="Arial" w:cs="Arial"/>
        </w:rPr>
        <w:t xml:space="preserve"> (</w:t>
      </w:r>
      <w:r w:rsidRPr="00A67F10">
        <w:rPr>
          <w:rFonts w:ascii="MS Mincho" w:eastAsia="MS Mincho" w:hAnsi="MS Mincho" w:cs="Arial" w:hint="eastAsia"/>
        </w:rPr>
        <w:t>ね</w:t>
      </w:r>
      <w:r w:rsidRPr="00A67F10">
        <w:rPr>
          <w:rFonts w:ascii="Arial" w:eastAsia="Times New Roman" w:hAnsi="Arial" w:cs="Arial"/>
        </w:rPr>
        <w:t xml:space="preserve">), </w:t>
      </w:r>
      <w:r w:rsidRPr="00A67F10">
        <w:rPr>
          <w:rFonts w:ascii="Arial" w:eastAsia="Times New Roman" w:hAnsi="Arial" w:cs="Arial"/>
          <w:i/>
          <w:iCs/>
        </w:rPr>
        <w:t>jo</w:t>
      </w:r>
      <w:r w:rsidRPr="00A67F10">
        <w:rPr>
          <w:rFonts w:ascii="Arial" w:eastAsia="Times New Roman" w:hAnsi="Arial" w:cs="Arial"/>
        </w:rPr>
        <w:t xml:space="preserve"> (</w:t>
      </w:r>
      <w:r w:rsidRPr="00A67F10">
        <w:rPr>
          <w:rFonts w:ascii="MS Mincho" w:eastAsia="MS Mincho" w:hAnsi="MS Mincho" w:cs="Arial" w:hint="eastAsia"/>
        </w:rPr>
        <w:t>よ</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6. Pridevi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Razlikovanje vrsta prideva i njihove funkcije (atributivne i predikativne) prema položaju u rečenici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Najfrekventniji opisni pridevi (veličina, boja, stanje, ukus)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7. Brojevi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Prosti brojevi do hiljadu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Klasifikatori - opšte napomene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Brojevi sa klasifikatorima za ljude, sate i minute, dane, mesece, godine starosti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8. Glagoli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Morfološka i aspekatska podela glagola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w:t>
      </w:r>
      <w:r w:rsidRPr="00A67F10">
        <w:rPr>
          <w:rFonts w:ascii="Arial" w:eastAsia="Times New Roman" w:hAnsi="Arial" w:cs="Arial"/>
          <w:i/>
          <w:iCs/>
        </w:rPr>
        <w:t xml:space="preserve">Masu oblik </w:t>
      </w:r>
      <w:r w:rsidRPr="00A67F10">
        <w:rPr>
          <w:rFonts w:ascii="Arial" w:eastAsia="Times New Roman" w:hAnsi="Arial" w:cs="Arial"/>
        </w:rPr>
        <w:t>za izražavanje uobičajene radnje ili pojave: potvrdan i odričan oblik, sadašnje, buduće i prošlo vreme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 Informisanost o postojanju rečničkog oblika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 Različiti tipovi glagola: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 izražavanje postojanja: </w:t>
      </w:r>
      <w:r w:rsidRPr="00A67F10">
        <w:rPr>
          <w:rFonts w:ascii="Arial" w:eastAsia="Times New Roman" w:hAnsi="Arial" w:cs="Arial"/>
          <w:i/>
          <w:iCs/>
        </w:rPr>
        <w:t>aru</w:t>
      </w:r>
      <w:r w:rsidRPr="00A67F10">
        <w:rPr>
          <w:rFonts w:ascii="Arial" w:eastAsia="Times New Roman" w:hAnsi="Arial" w:cs="Arial"/>
        </w:rPr>
        <w:t xml:space="preserve"> (</w:t>
      </w:r>
      <w:r w:rsidRPr="00A67F10">
        <w:rPr>
          <w:rFonts w:ascii="MS Mincho" w:eastAsia="MS Mincho" w:hAnsi="MS Mincho" w:cs="Arial" w:hint="eastAsia"/>
        </w:rPr>
        <w:t>ある</w:t>
      </w:r>
      <w:r w:rsidRPr="00A67F10">
        <w:rPr>
          <w:rFonts w:ascii="Arial" w:eastAsia="Times New Roman" w:hAnsi="Arial" w:cs="Arial"/>
        </w:rPr>
        <w:t>)</w:t>
      </w:r>
      <w:r w:rsidRPr="00A67F10">
        <w:rPr>
          <w:rFonts w:ascii="Arial" w:eastAsia="Times New Roman" w:hAnsi="Arial" w:cs="Arial"/>
          <w:i/>
          <w:iCs/>
        </w:rPr>
        <w:t>, iru</w:t>
      </w:r>
      <w:r w:rsidRPr="00A67F10">
        <w:rPr>
          <w:rFonts w:ascii="Arial" w:eastAsia="Times New Roman" w:hAnsi="Arial" w:cs="Arial"/>
        </w:rPr>
        <w:t xml:space="preserve"> (</w:t>
      </w:r>
      <w:r w:rsidRPr="00A67F10">
        <w:rPr>
          <w:rFonts w:ascii="MS Mincho" w:eastAsia="MS Mincho" w:hAnsi="MS Mincho" w:cs="Arial" w:hint="eastAsia"/>
        </w:rPr>
        <w:t>いる</w:t>
      </w:r>
      <w:r w:rsidRPr="00A67F10">
        <w:rPr>
          <w:rFonts w:ascii="Arial" w:eastAsia="Times New Roman" w:hAnsi="Arial" w:cs="Arial"/>
        </w:rPr>
        <w: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glagoli kretanja: </w:t>
      </w:r>
      <w:r w:rsidRPr="00A67F10">
        <w:rPr>
          <w:rFonts w:ascii="Arial" w:eastAsia="Times New Roman" w:hAnsi="Arial" w:cs="Arial"/>
          <w:i/>
          <w:iCs/>
        </w:rPr>
        <w:t>iku</w:t>
      </w:r>
      <w:r w:rsidRPr="00A67F10">
        <w:rPr>
          <w:rFonts w:ascii="Arial" w:eastAsia="Times New Roman" w:hAnsi="Arial" w:cs="Arial"/>
        </w:rPr>
        <w:t xml:space="preserve"> (</w:t>
      </w:r>
      <w:r w:rsidRPr="00A67F10">
        <w:rPr>
          <w:rFonts w:ascii="MS Mincho" w:eastAsia="MS Mincho" w:hAnsi="MS Mincho" w:cs="Arial" w:hint="eastAsia"/>
        </w:rPr>
        <w:t>いく</w:t>
      </w:r>
      <w:r w:rsidRPr="00A67F10">
        <w:rPr>
          <w:rFonts w:ascii="Arial" w:eastAsia="Times New Roman" w:hAnsi="Arial" w:cs="Arial"/>
        </w:rPr>
        <w:t>)</w:t>
      </w:r>
      <w:r w:rsidRPr="00A67F10">
        <w:rPr>
          <w:rFonts w:ascii="Arial" w:eastAsia="Times New Roman" w:hAnsi="Arial" w:cs="Arial"/>
          <w:i/>
          <w:iCs/>
        </w:rPr>
        <w:t>, kuru</w:t>
      </w:r>
      <w:r w:rsidRPr="00A67F10">
        <w:rPr>
          <w:rFonts w:ascii="Arial" w:eastAsia="Times New Roman" w:hAnsi="Arial" w:cs="Arial"/>
        </w:rPr>
        <w:t xml:space="preserve"> (</w:t>
      </w:r>
      <w:r w:rsidRPr="00A67F10">
        <w:rPr>
          <w:rFonts w:ascii="MS Mincho" w:eastAsia="MS Mincho" w:hAnsi="MS Mincho" w:cs="Arial" w:hint="eastAsia"/>
        </w:rPr>
        <w:t>くる</w:t>
      </w:r>
      <w:r w:rsidRPr="00A67F10">
        <w:rPr>
          <w:rFonts w:ascii="Arial" w:eastAsia="Times New Roman" w:hAnsi="Arial" w:cs="Arial"/>
        </w:rPr>
        <w:t>)</w:t>
      </w:r>
      <w:r w:rsidRPr="00A67F10">
        <w:rPr>
          <w:rFonts w:ascii="Arial" w:eastAsia="Times New Roman" w:hAnsi="Arial" w:cs="Arial"/>
          <w:i/>
          <w:iCs/>
        </w:rPr>
        <w:t>, kaeru</w:t>
      </w:r>
      <w:r w:rsidRPr="00A67F10">
        <w:rPr>
          <w:rFonts w:ascii="Arial" w:eastAsia="Times New Roman" w:hAnsi="Arial" w:cs="Arial"/>
        </w:rPr>
        <w:t xml:space="preserve"> (</w:t>
      </w:r>
      <w:r w:rsidRPr="00A67F10">
        <w:rPr>
          <w:rFonts w:ascii="MS Mincho" w:eastAsia="MS Mincho" w:hAnsi="MS Mincho" w:cs="Arial" w:hint="eastAsia"/>
        </w:rPr>
        <w:t>かえる</w:t>
      </w:r>
      <w:r w:rsidRPr="00A67F10">
        <w:rPr>
          <w:rFonts w:ascii="Arial" w:eastAsia="Times New Roman" w:hAnsi="Arial" w:cs="Arial"/>
        </w:rPr>
        <w: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prelazni glagoli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neprelazni glagoli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glagoli davanja i primanja u osnovnom značenju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durativni i momentalni glagoli - opšte napomene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9. Prilozi</w:t>
      </w:r>
      <w:r w:rsidRPr="00A67F10">
        <w:rPr>
          <w:rFonts w:ascii="Arial" w:eastAsia="Times New Roman" w:hAnsi="Arial" w:cs="Arial"/>
        </w:rPr>
        <w:t xml:space="preserve">: </w:t>
      </w:r>
      <w:r w:rsidRPr="00A67F10">
        <w:rPr>
          <w:rFonts w:ascii="Arial" w:eastAsia="Times New Roman" w:hAnsi="Arial" w:cs="Arial"/>
          <w:i/>
          <w:iCs/>
        </w:rPr>
        <w:t>takusan</w:t>
      </w:r>
      <w:r w:rsidRPr="00A67F10">
        <w:rPr>
          <w:rFonts w:ascii="Arial" w:eastAsia="Times New Roman" w:hAnsi="Arial" w:cs="Arial"/>
        </w:rPr>
        <w:t xml:space="preserve"> (</w:t>
      </w:r>
      <w:r w:rsidRPr="00A67F10">
        <w:rPr>
          <w:rFonts w:ascii="MS Mincho" w:eastAsia="MS Mincho" w:hAnsi="MS Mincho" w:cs="Arial" w:hint="eastAsia"/>
        </w:rPr>
        <w:t>たくさん</w:t>
      </w:r>
      <w:r w:rsidRPr="00A67F10">
        <w:rPr>
          <w:rFonts w:ascii="Arial" w:eastAsia="Times New Roman" w:hAnsi="Arial" w:cs="Arial"/>
        </w:rPr>
        <w:t>)</w:t>
      </w:r>
      <w:r w:rsidRPr="00A67F10">
        <w:rPr>
          <w:rFonts w:ascii="Arial" w:eastAsia="Times New Roman" w:hAnsi="Arial" w:cs="Arial"/>
          <w:i/>
          <w:iCs/>
        </w:rPr>
        <w:t>, amari</w:t>
      </w:r>
      <w:r w:rsidRPr="00A67F10">
        <w:rPr>
          <w:rFonts w:ascii="Arial" w:eastAsia="Times New Roman" w:hAnsi="Arial" w:cs="Arial"/>
        </w:rPr>
        <w:t xml:space="preserve"> (</w:t>
      </w:r>
      <w:r w:rsidRPr="00A67F10">
        <w:rPr>
          <w:rFonts w:ascii="MS Mincho" w:eastAsia="MS Mincho" w:hAnsi="MS Mincho" w:cs="Arial" w:hint="eastAsia"/>
        </w:rPr>
        <w:t>あまり</w:t>
      </w:r>
      <w:r w:rsidRPr="00A67F10">
        <w:rPr>
          <w:rFonts w:ascii="Arial" w:eastAsia="Times New Roman" w:hAnsi="Arial" w:cs="Arial"/>
        </w:rPr>
        <w:t>)</w:t>
      </w:r>
      <w:r w:rsidRPr="00A67F10">
        <w:rPr>
          <w:rFonts w:ascii="Arial" w:eastAsia="Times New Roman" w:hAnsi="Arial" w:cs="Arial"/>
          <w:i/>
          <w:iCs/>
        </w:rPr>
        <w:t>, zenzen</w:t>
      </w:r>
      <w:r w:rsidRPr="00A67F10">
        <w:rPr>
          <w:rFonts w:ascii="Arial" w:eastAsia="Times New Roman" w:hAnsi="Arial" w:cs="Arial"/>
        </w:rPr>
        <w:t xml:space="preserve"> (</w:t>
      </w:r>
      <w:r w:rsidRPr="00A67F10">
        <w:rPr>
          <w:rFonts w:ascii="MS Mincho" w:eastAsia="MS Mincho" w:hAnsi="MS Mincho" w:cs="Arial" w:hint="eastAsia"/>
        </w:rPr>
        <w:t>ぜんぜん</w:t>
      </w:r>
      <w:r w:rsidRPr="00A67F10">
        <w:rPr>
          <w:rFonts w:ascii="Arial" w:eastAsia="Times New Roman" w:hAnsi="Arial" w:cs="Arial"/>
        </w:rPr>
        <w:t>)</w:t>
      </w:r>
      <w:r w:rsidRPr="00A67F10">
        <w:rPr>
          <w:rFonts w:ascii="Arial" w:eastAsia="Times New Roman" w:hAnsi="Arial" w:cs="Arial"/>
          <w:i/>
          <w:iCs/>
        </w:rPr>
        <w:t>, totemo</w:t>
      </w:r>
      <w:r w:rsidRPr="00A67F10">
        <w:rPr>
          <w:rFonts w:ascii="Arial" w:eastAsia="Times New Roman" w:hAnsi="Arial" w:cs="Arial"/>
        </w:rPr>
        <w:t xml:space="preserve"> (</w:t>
      </w:r>
      <w:r w:rsidRPr="00A67F10">
        <w:rPr>
          <w:rFonts w:ascii="MS Mincho" w:eastAsia="MS Mincho" w:hAnsi="MS Mincho" w:cs="Arial" w:hint="eastAsia"/>
        </w:rPr>
        <w:t>とても</w:t>
      </w:r>
      <w:r w:rsidRPr="00A67F10">
        <w:rPr>
          <w:rFonts w:ascii="Arial" w:eastAsia="Times New Roman" w:hAnsi="Arial" w:cs="Arial"/>
        </w:rPr>
        <w:t>)</w:t>
      </w:r>
      <w:r w:rsidRPr="00A67F10">
        <w:rPr>
          <w:rFonts w:ascii="Arial" w:eastAsia="Times New Roman" w:hAnsi="Arial" w:cs="Arial"/>
          <w:i/>
          <w:iCs/>
        </w:rPr>
        <w:t>, joku</w:t>
      </w:r>
      <w:r w:rsidRPr="00A67F10">
        <w:rPr>
          <w:rFonts w:ascii="Arial" w:eastAsia="Times New Roman" w:hAnsi="Arial" w:cs="Arial"/>
        </w:rPr>
        <w:t xml:space="preserve"> (</w:t>
      </w:r>
      <w:r w:rsidRPr="00A67F10">
        <w:rPr>
          <w:rFonts w:ascii="MS Mincho" w:eastAsia="MS Mincho" w:hAnsi="MS Mincho" w:cs="Arial" w:hint="eastAsia"/>
        </w:rPr>
        <w:t>よく</w:t>
      </w:r>
      <w:r w:rsidRPr="00A67F10">
        <w:rPr>
          <w:rFonts w:ascii="Arial" w:eastAsia="Times New Roman" w:hAnsi="Arial" w:cs="Arial"/>
        </w:rPr>
        <w:t>)</w:t>
      </w:r>
      <w:r w:rsidRPr="00A67F10">
        <w:rPr>
          <w:rFonts w:ascii="Arial" w:eastAsia="Times New Roman" w:hAnsi="Arial" w:cs="Arial"/>
          <w:i/>
          <w:iCs/>
        </w:rPr>
        <w:t>, sukoši</w:t>
      </w:r>
      <w:r w:rsidRPr="00A67F10">
        <w:rPr>
          <w:rFonts w:ascii="Arial" w:eastAsia="Times New Roman" w:hAnsi="Arial" w:cs="Arial"/>
        </w:rPr>
        <w:t xml:space="preserve"> (</w:t>
      </w:r>
      <w:r w:rsidRPr="00A67F10">
        <w:rPr>
          <w:rFonts w:ascii="MS Mincho" w:eastAsia="MS Mincho" w:hAnsi="MS Mincho" w:cs="Arial" w:hint="eastAsia"/>
        </w:rPr>
        <w:t>すこし</w:t>
      </w:r>
      <w:r w:rsidRPr="00A67F10">
        <w:rPr>
          <w:rFonts w:ascii="Arial" w:eastAsia="Times New Roman" w:hAnsi="Arial" w:cs="Arial"/>
        </w:rPr>
        <w:t>)</w:t>
      </w:r>
      <w:r w:rsidRPr="00A67F10">
        <w:rPr>
          <w:rFonts w:ascii="Arial" w:eastAsia="Times New Roman" w:hAnsi="Arial" w:cs="Arial"/>
          <w:i/>
          <w:iCs/>
        </w:rPr>
        <w:t>, daitai</w:t>
      </w:r>
      <w:r w:rsidRPr="00A67F10">
        <w:rPr>
          <w:rFonts w:ascii="Arial" w:eastAsia="Times New Roman" w:hAnsi="Arial" w:cs="Arial"/>
        </w:rPr>
        <w:t xml:space="preserve"> (</w:t>
      </w:r>
      <w:r w:rsidRPr="00A67F10">
        <w:rPr>
          <w:rFonts w:ascii="MS Mincho" w:eastAsia="MS Mincho" w:hAnsi="MS Mincho" w:cs="Arial" w:hint="eastAsia"/>
        </w:rPr>
        <w:t>だいたい</w:t>
      </w:r>
      <w:r w:rsidRPr="00A67F10">
        <w:rPr>
          <w:rFonts w:ascii="Arial" w:eastAsia="Times New Roman" w:hAnsi="Arial" w:cs="Arial"/>
        </w:rPr>
        <w: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w:t>
      </w:r>
      <w:r w:rsidRPr="00A67F10">
        <w:rPr>
          <w:rFonts w:ascii="Arial" w:eastAsia="Times New Roman" w:hAnsi="Arial" w:cs="Arial"/>
        </w:rPr>
        <w:t xml:space="preserve">Različiti nivoi vremenskih odredbi koje mogu ići sa strukturnom rečcom </w:t>
      </w:r>
      <w:r w:rsidRPr="00A67F10">
        <w:rPr>
          <w:rFonts w:ascii="Arial" w:eastAsia="Times New Roman" w:hAnsi="Arial" w:cs="Arial"/>
          <w:i/>
          <w:iCs/>
        </w:rPr>
        <w:t>ni</w:t>
      </w:r>
      <w:r w:rsidRPr="00A67F10">
        <w:rPr>
          <w:rFonts w:ascii="Arial" w:eastAsia="Times New Roman" w:hAnsi="Arial" w:cs="Arial"/>
        </w:rPr>
        <w:t xml:space="preserve"> () ili bez 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10. Veznici između rečenica</w:t>
      </w:r>
      <w:r w:rsidRPr="00A67F10">
        <w:rPr>
          <w:rFonts w:ascii="Arial" w:eastAsia="Times New Roman" w:hAnsi="Arial" w:cs="Arial"/>
        </w:rPr>
        <w:t xml:space="preserve">: </w:t>
      </w:r>
      <w:r w:rsidRPr="00A67F10">
        <w:rPr>
          <w:rFonts w:ascii="Arial" w:eastAsia="Times New Roman" w:hAnsi="Arial" w:cs="Arial"/>
          <w:i/>
          <w:iCs/>
        </w:rPr>
        <w:t>ka</w:t>
      </w:r>
      <w:r w:rsidRPr="00A67F10">
        <w:rPr>
          <w:rFonts w:ascii="Arial" w:eastAsia="Times New Roman" w:hAnsi="Arial" w:cs="Arial"/>
        </w:rPr>
        <w:t xml:space="preserve"> (</w:t>
      </w:r>
      <w:r w:rsidRPr="00A67F10">
        <w:rPr>
          <w:rFonts w:ascii="MS Mincho" w:eastAsia="MS Mincho" w:hAnsi="MS Mincho" w:cs="Arial" w:hint="eastAsia"/>
        </w:rPr>
        <w:t>か</w:t>
      </w:r>
      <w:r w:rsidRPr="00A67F10">
        <w:rPr>
          <w:rFonts w:ascii="Arial" w:eastAsia="Times New Roman" w:hAnsi="Arial" w:cs="Arial"/>
        </w:rPr>
        <w:t>)</w:t>
      </w:r>
      <w:r w:rsidRPr="00A67F10">
        <w:rPr>
          <w:rFonts w:ascii="Arial" w:eastAsia="Times New Roman" w:hAnsi="Arial" w:cs="Arial"/>
          <w:i/>
          <w:iCs/>
        </w:rPr>
        <w:t>, sošte</w:t>
      </w:r>
      <w:r w:rsidRPr="00A67F10">
        <w:rPr>
          <w:rFonts w:ascii="Arial" w:eastAsia="Times New Roman" w:hAnsi="Arial" w:cs="Arial"/>
        </w:rPr>
        <w:t xml:space="preserve"> (</w:t>
      </w:r>
      <w:r w:rsidRPr="00A67F10">
        <w:rPr>
          <w:rFonts w:ascii="MS Mincho" w:eastAsia="MS Mincho" w:hAnsi="MS Mincho" w:cs="Arial" w:hint="eastAsia"/>
        </w:rPr>
        <w:t>そして</w:t>
      </w:r>
      <w:r w:rsidRPr="00A67F10">
        <w:rPr>
          <w:rFonts w:ascii="Arial" w:eastAsia="Times New Roman" w:hAnsi="Arial" w:cs="Arial"/>
        </w:rPr>
        <w:t>)</w:t>
      </w:r>
      <w:r w:rsidRPr="00A67F10">
        <w:rPr>
          <w:rFonts w:ascii="Arial" w:eastAsia="Times New Roman" w:hAnsi="Arial" w:cs="Arial"/>
          <w:i/>
          <w:iCs/>
        </w:rPr>
        <w:t>, sorekara</w:t>
      </w:r>
      <w:r w:rsidRPr="00A67F10">
        <w:rPr>
          <w:rFonts w:ascii="Arial" w:eastAsia="Times New Roman" w:hAnsi="Arial" w:cs="Arial"/>
        </w:rPr>
        <w:t xml:space="preserve"> (</w:t>
      </w:r>
      <w:r w:rsidRPr="00A67F10">
        <w:rPr>
          <w:rFonts w:ascii="MS Mincho" w:eastAsia="MS Mincho" w:hAnsi="MS Mincho" w:cs="Arial" w:hint="eastAsia"/>
        </w:rPr>
        <w:t>それから</w:t>
      </w:r>
      <w:r w:rsidRPr="00A67F10">
        <w:rPr>
          <w:rFonts w:ascii="Arial" w:eastAsia="Times New Roman" w:hAnsi="Arial" w:cs="Arial"/>
        </w:rPr>
        <w:t>)</w:t>
      </w:r>
      <w:r w:rsidRPr="00A67F10">
        <w:rPr>
          <w:rFonts w:ascii="Arial" w:eastAsia="Times New Roman" w:hAnsi="Arial" w:cs="Arial"/>
          <w:i/>
          <w:iCs/>
        </w:rPr>
        <w: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11. Rečenica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Red reči u prostoj rečenici sa imenskim predikatom i prelaznim/neprelaznim glagolom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 Da/ne pitanja i kratki potvrdni i odrični odgovori (produktivno i receptivno)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WH pitanja (receptivno), osim pitanja sa </w:t>
      </w:r>
      <w:r w:rsidRPr="00A67F10">
        <w:rPr>
          <w:rFonts w:ascii="Arial" w:eastAsia="Times New Roman" w:hAnsi="Arial" w:cs="Arial"/>
          <w:i/>
          <w:iCs/>
        </w:rPr>
        <w:t>zašto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 Egzistencijalno </w:t>
      </w:r>
      <w:r w:rsidRPr="00A67F10">
        <w:rPr>
          <w:rFonts w:ascii="Arial" w:eastAsia="Times New Roman" w:hAnsi="Arial" w:cs="Arial"/>
          <w:i/>
          <w:iCs/>
        </w:rPr>
        <w:t>Tamo je ~ Asoko va ...</w:t>
      </w:r>
      <w:r w:rsidRPr="00A67F10">
        <w:rPr>
          <w:rFonts w:ascii="Arial" w:eastAsia="Times New Roman" w:hAnsi="Arial" w:cs="Arial"/>
        </w:rPr>
        <w:t xml:space="preserve"> (</w:t>
      </w:r>
      <w:r w:rsidRPr="00A67F10">
        <w:rPr>
          <w:rFonts w:ascii="MS Mincho" w:eastAsia="MS Mincho" w:hAnsi="MS Mincho" w:cs="Arial" w:hint="eastAsia"/>
        </w:rPr>
        <w:t>あそこは～</w:t>
      </w:r>
      <w:r w:rsidRPr="00A67F10">
        <w:rPr>
          <w:rFonts w:ascii="Arial" w:eastAsia="Times New Roman" w:hAnsi="Arial" w:cs="Arial"/>
        </w:rPr>
        <w:t>)</w:t>
      </w:r>
      <w:r w:rsidRPr="00A67F10">
        <w:rPr>
          <w:rFonts w:ascii="Arial" w:eastAsia="Times New Roman" w:hAnsi="Arial" w:cs="Arial"/>
          <w:i/>
          <w:iCs/>
        </w:rPr>
        <w:t>: Ovo je ~ . Koreva ~</w:t>
      </w:r>
      <w:r w:rsidRPr="00A67F10">
        <w:rPr>
          <w:rFonts w:ascii="Arial" w:eastAsia="Times New Roman" w:hAnsi="Arial" w:cs="Arial"/>
        </w:rPr>
        <w:t xml:space="preserve"> (</w:t>
      </w:r>
      <w:r w:rsidRPr="00A67F10">
        <w:rPr>
          <w:rFonts w:ascii="MS Mincho" w:eastAsia="MS Mincho" w:hAnsi="MS Mincho" w:cs="Arial" w:hint="eastAsia"/>
        </w:rPr>
        <w:t>これは～</w:t>
      </w:r>
      <w:r w:rsidRPr="00A67F10">
        <w:rPr>
          <w:rFonts w:ascii="Arial" w:eastAsia="Times New Roman" w:hAnsi="Arial" w:cs="Arial"/>
        </w:rPr>
        <w: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đ) Poziv na zajedničku radnju. Prihvatanje i odbijanje poziva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12. Civilizacija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Odlike savremenog Japana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Nužna kulturološka znanja neophodna za učtivu konverzaciju.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Drugi razred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Operativni zadaci na nivou jezičkih veština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Razumevanje govora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kraju drugog razreda, učenik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izraze koje nastavnik upotrebljava tokom časa da bi dao uputstva za rad i drugo;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kratke dijaloge i monološka izlaganja do osam rečenica, koje nastavnik ili drugi učenici iskazuju prirodnim tempom, ili ih čuje preko zvučnog materijala, a koji sadrže isključivo jezičku građu obrađenu tokom prvog i drugog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i reaguje na odgovarajući način na kratke usmene poruke u vezi sa ličnim iskustvom i sa aktivnostima na času.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Razumevanje pisanog teksta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dalje upoznaje pravila grafije i ortografije;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uputstva za izradu vežbanja u udžbeniku i radnim listovima;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razume smisao kraćih pisanih poruka i ilustrovanih tekstova o poznatim temama (oko 70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izdvaja osnovne informacije iz kraćeg prilagođenog teksta u vezi sa nekom osobom ili događajem (ko, šta, gde, kada...).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Usmeno izražavanje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razgovetno izgovara glasove, posebno one koje naš jezik ne poznaje, akcentuje reči, poštuje ritam i intonaciju pri spontanom govoru i čitanju;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stupi u dijalog i u okviru šest - sedam replika, postavljanjem i odgovaranjem na pitanja, vodi razgovor u okvirima komunikativnih funkcija i leksike obrađenih tokom prvog i drugog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monološki, bez prethodne pripreme, ali uz nastavnikov podsticaj, u desetak rečenica predstavi sebe ili drugoga, uz pomoć pitanja saopšti sadržaj dijaloga ili narativnog teksta, ili opiše sliku, lice, predmet, životinju i situaciju;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interpretira kratke, tematski prilagođene pesme i recitacije.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Interakcija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treba 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reaguje verbalno ili neverbalno na uputstva i postavljena pitanja u vezi sa konkretnom situacijom;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postavlja jednostavna pitanja i odgovara na njih;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izražava dopadanje ili nedopadanje;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učestvuje u komunikaciji na času (u paru, u grupi,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traži razjašnjenja kada nešto ne razume.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TEMATSKE OBLASTI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Napomena</w:t>
      </w:r>
      <w:r w:rsidRPr="00A67F10">
        <w:rPr>
          <w:rFonts w:ascii="Arial" w:eastAsia="Times New Roman" w:hAnsi="Arial" w:cs="Arial"/>
        </w:rPr>
        <w:t xml:space="preserve">: Tematske oblasti se prožimaju i iste su u sva četiri razreda gimnazije. Autori udžbenika i nastavnici obrađuju ih u skladu sa nivoom znanja, interesovanjima učenika i aktuelnim zbivanjima u svetu.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b/>
          <w:bCs/>
        </w:rPr>
        <w:t xml:space="preserve">Teme i situacije po domenima upotrebe jezika </w:t>
      </w:r>
    </w:p>
    <w:tbl>
      <w:tblPr>
        <w:tblW w:w="5000" w:type="pct"/>
        <w:tblCellSpacing w:w="15" w:type="dxa"/>
        <w:tblBorders>
          <w:top w:val="single" w:sz="2" w:space="0" w:color="000000"/>
          <w:left w:val="single" w:sz="2" w:space="0" w:color="000000"/>
          <w:bottom w:val="single" w:sz="2" w:space="0" w:color="000000"/>
          <w:right w:val="single" w:sz="2" w:space="0" w:color="000000"/>
        </w:tblBorders>
        <w:tblCellMar>
          <w:top w:w="120" w:type="dxa"/>
          <w:left w:w="120" w:type="dxa"/>
          <w:bottom w:w="120" w:type="dxa"/>
          <w:right w:w="120" w:type="dxa"/>
        </w:tblCellMar>
        <w:tblLook w:val="04A0" w:firstRow="1" w:lastRow="0" w:firstColumn="1" w:lastColumn="0" w:noHBand="0" w:noVBand="1"/>
      </w:tblPr>
      <w:tblGrid>
        <w:gridCol w:w="3358"/>
        <w:gridCol w:w="3641"/>
        <w:gridCol w:w="2671"/>
      </w:tblGrid>
      <w:tr w:rsidR="00A67F10" w:rsidRPr="00A67F10" w:rsidTr="00A67F10">
        <w:trPr>
          <w:tblCellSpacing w:w="15" w:type="dxa"/>
        </w:trPr>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b/>
                <w:bCs/>
              </w:rPr>
              <w:t xml:space="preserve">Privatno </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b/>
                <w:bCs/>
              </w:rPr>
              <w:t xml:space="preserve">Javno </w:t>
            </w:r>
          </w:p>
        </w:tc>
        <w:tc>
          <w:tcPr>
            <w:tcW w:w="0" w:type="auto"/>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b/>
                <w:bCs/>
              </w:rPr>
              <w:t xml:space="preserve">Obrazovno </w:t>
            </w:r>
          </w:p>
        </w:tc>
      </w:tr>
      <w:tr w:rsidR="00A67F10" w:rsidRPr="00A67F10" w:rsidTr="00A67F10">
        <w:trPr>
          <w:tblCellSpacing w:w="15" w:type="dxa"/>
        </w:trPr>
        <w:tc>
          <w:tcPr>
            <w:tcW w:w="0" w:type="auto"/>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uža i šira porodica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dnevne obaveze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obaveze u kući, uređenje prostora u kojem živi (kupovina životnih namirnica, podela posla...)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zdravstvena zaštita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zajedničke aktivnosti i interesovanja u školi i van 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organizacija slobodnog vremena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putovanja </w:t>
            </w:r>
          </w:p>
        </w:tc>
        <w:tc>
          <w:tcPr>
            <w:tcW w:w="0" w:type="auto"/>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razvijanje pozitivnog odnosa prema životnoj sredini i drugim živim bićima (kućni ljubimci, nezbrinute životinje)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znamenitosti u kulturama zemalja čiji se jezik uči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obroci (zdrava ishrana)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stanovanje (blok, naselje, kuća, grad, selo)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kupovina (obraćanje i učtive forme obraćanja)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vremenske prilike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izlasci i organizacija slobodnog vremena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znamenite ličnosti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humanitarni rad i organizacije </w:t>
            </w:r>
          </w:p>
        </w:tc>
        <w:tc>
          <w:tcPr>
            <w:tcW w:w="0" w:type="auto"/>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predmeti, raspored časova, nedeljna opterećenost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slobodne aktivnosti (posete, sportski dani, humanitarne akcije)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 školski sistemi u zemljama čiji se jezik uči </w:t>
            </w:r>
          </w:p>
        </w:tc>
      </w:tr>
    </w:tbl>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KOMUNIKATIVNE FUNKCIJE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Predstavljanje sebe i drugih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Pozdravljanje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Identifikacija i imenovanje osoba, objekata, delova tela, životinja, boja, brojeva, itd. (u vezi sa temama)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Razumevanje i davanje jednostavnih uputstava i komandi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Postavljanje i odgovaranje na pitanja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Molbe i izrazi zahvalnosti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Primanje i davanje poziva za učešće u igri/grupnoj aktivnosti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Izražavanje dopadanja/nedopadanja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9. Izražavanje fizičkih senzacija i potreba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10. Imenovanje aktivnosti (u vezi sa temama)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11. Iskazivanje prostornih odnosa i veličina (</w:t>
      </w:r>
      <w:r w:rsidRPr="00A67F10">
        <w:rPr>
          <w:rFonts w:ascii="Arial" w:eastAsia="Times New Roman" w:hAnsi="Arial" w:cs="Arial"/>
          <w:i/>
          <w:iCs/>
        </w:rPr>
        <w:t>Idem, dolazim iz..., Levo, desno, gore, dole</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12. Davanje i traženje informacija o sebi i drugima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13. Traženje i davanje obaveštenja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14. Opisivanje lica i predmeta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15. Izricanje zabrane i reagovanje na zabranu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16. Izražavanje pripadanja i posedovanja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17. Traženje i davanje obaveštenja o vremenu na časovniku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18. Skretanje pažnje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19. Traženje mišljenja i izražavanje slaganja/neslaganja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20. Iskazivanje izvinjenja i opravdanja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Svi gramatički sadržaji uvode se sa što manje gramatičkih objašnjenja osim ukoliko učenici na njima ne insistiraju, a njihovo poznavanje se evaluira i ocenjuje na osnovu upotrebe u odgovarajućem komunikativnom kontekstu, bez insistiranja na eksplicitnom poznavanju gramatičkih pravila.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JAPANSKI JEZIK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Pravila grafije i ortografije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Upoznavanje sa 100 novih kanđija (</w:t>
      </w:r>
      <w:r w:rsidRPr="00A67F10">
        <w:rPr>
          <w:rFonts w:ascii="MS Mincho" w:eastAsia="MS Mincho" w:hAnsi="MS Mincho" w:cs="Arial" w:hint="eastAsia"/>
        </w:rPr>
        <w:t>漢字</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Morfosintaksički i fonetski sadržaji sa primerima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1. Vrste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Promena promenljivih reči i podela na podvrste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2. Imenice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Opšte, proširivanje leksičkog fonda u skladu sa prikladnim temama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 Funkcionalne imenice (</w:t>
      </w:r>
      <w:r w:rsidRPr="00A67F10">
        <w:rPr>
          <w:rFonts w:ascii="Arial" w:eastAsia="Times New Roman" w:hAnsi="Arial" w:cs="Arial"/>
          <w:i/>
          <w:iCs/>
        </w:rPr>
        <w:t>koto</w:t>
      </w:r>
      <w:r w:rsidRPr="00A67F10">
        <w:rPr>
          <w:rFonts w:ascii="Arial" w:eastAsia="Times New Roman" w:hAnsi="Arial" w:cs="Arial"/>
        </w:rPr>
        <w:t xml:space="preserve"> (</w:t>
      </w:r>
      <w:r w:rsidRPr="00A67F10">
        <w:rPr>
          <w:rFonts w:ascii="MS Mincho" w:eastAsia="MS Mincho" w:hAnsi="MS Mincho" w:cs="Arial" w:hint="eastAsia"/>
        </w:rPr>
        <w:t>こと</w:t>
      </w:r>
      <w:r w:rsidRPr="00A67F10">
        <w:rPr>
          <w:rFonts w:ascii="Arial" w:eastAsia="Times New Roman" w:hAnsi="Arial" w:cs="Arial"/>
        </w:rPr>
        <w:t xml:space="preserve">), </w:t>
      </w:r>
      <w:r w:rsidRPr="00A67F10">
        <w:rPr>
          <w:rFonts w:ascii="Arial" w:eastAsia="Times New Roman" w:hAnsi="Arial" w:cs="Arial"/>
          <w:i/>
          <w:iCs/>
        </w:rPr>
        <w:t>toki</w:t>
      </w:r>
      <w:r w:rsidRPr="00A67F10">
        <w:rPr>
          <w:rFonts w:ascii="Arial" w:eastAsia="Times New Roman" w:hAnsi="Arial" w:cs="Arial"/>
        </w:rPr>
        <w:t xml:space="preserve"> (</w:t>
      </w:r>
      <w:r w:rsidRPr="00A67F10">
        <w:rPr>
          <w:rFonts w:ascii="MS Mincho" w:eastAsia="MS Mincho" w:hAnsi="MS Mincho" w:cs="Arial" w:hint="eastAsia"/>
        </w:rPr>
        <w:t>とき</w:t>
      </w:r>
      <w:r w:rsidRPr="00A67F10">
        <w:rPr>
          <w:rFonts w:ascii="Arial" w:eastAsia="Times New Roman" w:hAnsi="Arial" w:cs="Arial"/>
        </w:rPr>
        <w:t>) i sl.)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3. Zamenice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Neodređene zamenice: </w:t>
      </w:r>
      <w:r w:rsidRPr="00A67F10">
        <w:rPr>
          <w:rFonts w:ascii="Arial" w:eastAsia="Times New Roman" w:hAnsi="Arial" w:cs="Arial"/>
          <w:i/>
          <w:iCs/>
        </w:rPr>
        <w:t>dokoka</w:t>
      </w:r>
      <w:r w:rsidRPr="00A67F10">
        <w:rPr>
          <w:rFonts w:ascii="Arial" w:eastAsia="Times New Roman" w:hAnsi="Arial" w:cs="Arial"/>
        </w:rPr>
        <w:t xml:space="preserve"> (</w:t>
      </w:r>
      <w:r w:rsidRPr="00A67F10">
        <w:rPr>
          <w:rFonts w:ascii="MS Mincho" w:eastAsia="MS Mincho" w:hAnsi="MS Mincho" w:cs="Arial" w:hint="eastAsia"/>
        </w:rPr>
        <w:t>どこか</w:t>
      </w:r>
      <w:r w:rsidRPr="00A67F10">
        <w:rPr>
          <w:rFonts w:ascii="Arial" w:eastAsia="Times New Roman" w:hAnsi="Arial" w:cs="Arial"/>
        </w:rPr>
        <w:t xml:space="preserve">), </w:t>
      </w:r>
      <w:r w:rsidRPr="00A67F10">
        <w:rPr>
          <w:rFonts w:ascii="Arial" w:eastAsia="Times New Roman" w:hAnsi="Arial" w:cs="Arial"/>
          <w:i/>
          <w:iCs/>
        </w:rPr>
        <w:t>ninika</w:t>
      </w:r>
      <w:r w:rsidRPr="00A67F10">
        <w:rPr>
          <w:rFonts w:ascii="Arial" w:eastAsia="Times New Roman" w:hAnsi="Arial" w:cs="Arial"/>
        </w:rPr>
        <w:t xml:space="preserve"> (</w:t>
      </w:r>
      <w:r w:rsidRPr="00A67F10">
        <w:rPr>
          <w:rFonts w:ascii="MS Mincho" w:eastAsia="MS Mincho" w:hAnsi="MS Mincho" w:cs="Arial" w:hint="eastAsia"/>
        </w:rPr>
        <w:t>何か</w:t>
      </w:r>
      <w:r w:rsidRPr="00A67F10">
        <w:rPr>
          <w:rFonts w:ascii="Arial" w:eastAsia="Times New Roman" w:hAnsi="Arial" w:cs="Arial"/>
        </w:rPr>
        <w:t xml:space="preserve">), </w:t>
      </w:r>
      <w:r w:rsidRPr="00A67F10">
        <w:rPr>
          <w:rFonts w:ascii="Arial" w:eastAsia="Times New Roman" w:hAnsi="Arial" w:cs="Arial"/>
          <w:i/>
          <w:iCs/>
        </w:rPr>
        <w:t>dareka</w:t>
      </w:r>
      <w:r w:rsidRPr="00A67F10">
        <w:rPr>
          <w:rFonts w:ascii="Arial" w:eastAsia="Times New Roman" w:hAnsi="Arial" w:cs="Arial"/>
        </w:rPr>
        <w:t xml:space="preserve"> (</w:t>
      </w:r>
      <w:r w:rsidRPr="00A67F10">
        <w:rPr>
          <w:rFonts w:ascii="MS Mincho" w:eastAsia="MS Mincho" w:hAnsi="MS Mincho" w:cs="Arial" w:hint="eastAsia"/>
        </w:rPr>
        <w:t>だれか</w:t>
      </w:r>
      <w:r w:rsidRPr="00A67F10">
        <w:rPr>
          <w:rFonts w:ascii="Arial" w:eastAsia="Times New Roman" w:hAnsi="Arial" w:cs="Arial"/>
        </w:rPr>
        <w:t>) i sl.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Odrične zamenice: </w:t>
      </w:r>
      <w:r w:rsidRPr="00A67F10">
        <w:rPr>
          <w:rFonts w:ascii="Arial" w:eastAsia="Times New Roman" w:hAnsi="Arial" w:cs="Arial"/>
          <w:i/>
          <w:iCs/>
        </w:rPr>
        <w:t>daremo</w:t>
      </w:r>
      <w:r w:rsidRPr="00A67F10">
        <w:rPr>
          <w:rFonts w:ascii="Arial" w:eastAsia="Times New Roman" w:hAnsi="Arial" w:cs="Arial"/>
        </w:rPr>
        <w:t xml:space="preserve"> (</w:t>
      </w:r>
      <w:r w:rsidRPr="00A67F10">
        <w:rPr>
          <w:rFonts w:ascii="MS Mincho" w:eastAsia="MS Mincho" w:hAnsi="MS Mincho" w:cs="Arial" w:hint="eastAsia"/>
        </w:rPr>
        <w:t>だれも</w:t>
      </w:r>
      <w:r w:rsidRPr="00A67F10">
        <w:rPr>
          <w:rFonts w:ascii="Arial" w:eastAsia="Times New Roman" w:hAnsi="Arial" w:cs="Arial"/>
        </w:rPr>
        <w:t xml:space="preserve">), </w:t>
      </w:r>
      <w:r w:rsidRPr="00A67F10">
        <w:rPr>
          <w:rFonts w:ascii="Arial" w:eastAsia="Times New Roman" w:hAnsi="Arial" w:cs="Arial"/>
          <w:i/>
          <w:iCs/>
        </w:rPr>
        <w:t>nanimo</w:t>
      </w:r>
      <w:r w:rsidRPr="00A67F10">
        <w:rPr>
          <w:rFonts w:ascii="Arial" w:eastAsia="Times New Roman" w:hAnsi="Arial" w:cs="Arial"/>
        </w:rPr>
        <w:t xml:space="preserve"> (</w:t>
      </w:r>
      <w:r w:rsidRPr="00A67F10">
        <w:rPr>
          <w:rFonts w:ascii="MS Mincho" w:eastAsia="MS Mincho" w:hAnsi="MS Mincho" w:cs="Arial" w:hint="eastAsia"/>
        </w:rPr>
        <w:t>何も</w:t>
      </w:r>
      <w:r w:rsidRPr="00A67F10">
        <w:rPr>
          <w:rFonts w:ascii="Arial" w:eastAsia="Times New Roman" w:hAnsi="Arial" w:cs="Arial"/>
        </w:rPr>
        <w:t xml:space="preserve">), </w:t>
      </w:r>
      <w:r w:rsidRPr="00A67F10">
        <w:rPr>
          <w:rFonts w:ascii="Arial" w:eastAsia="Times New Roman" w:hAnsi="Arial" w:cs="Arial"/>
          <w:i/>
          <w:iCs/>
        </w:rPr>
        <w:t>dokonimo</w:t>
      </w:r>
      <w:r w:rsidRPr="00A67F10">
        <w:rPr>
          <w:rFonts w:ascii="Arial" w:eastAsia="Times New Roman" w:hAnsi="Arial" w:cs="Arial"/>
        </w:rPr>
        <w:t xml:space="preserve"> (</w:t>
      </w:r>
      <w:r w:rsidRPr="00A67F10">
        <w:rPr>
          <w:rFonts w:ascii="MS Mincho" w:eastAsia="MS Mincho" w:hAnsi="MS Mincho" w:cs="Arial" w:hint="eastAsia"/>
        </w:rPr>
        <w:t>どこにも</w:t>
      </w:r>
      <w:r w:rsidRPr="00A67F10">
        <w:rPr>
          <w:rFonts w:ascii="Arial" w:eastAsia="Times New Roman" w:hAnsi="Arial" w:cs="Arial"/>
        </w:rPr>
        <w:t>) i sl.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4. Fraze i izrazi bitni za interakciju na japanskom jeziku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Pozdravi (prošireno) - poslovna komunikacija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Fraze i izrazi u vezi sa hranom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 Fraze i izrazi vezni za posetu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 Fraze za slaganje/neslaganje i prihvatanje predloga i neprihvatanje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 Fraze za izvinjavanje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đ) Fraze za čestitanje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 Neophodne fraze za pisanje pisama i čestitki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5. Strukturne rečce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Novi vidovi upotrebe ranije naučenih strukturnih rečca i njihova veza sa glagolima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Vezničke str. rečce: </w:t>
      </w:r>
      <w:r w:rsidRPr="00A67F10">
        <w:rPr>
          <w:rFonts w:ascii="Arial" w:eastAsia="Times New Roman" w:hAnsi="Arial" w:cs="Arial"/>
          <w:i/>
          <w:iCs/>
        </w:rPr>
        <w:t>ja</w:t>
      </w:r>
      <w:r w:rsidRPr="00A67F10">
        <w:rPr>
          <w:rFonts w:ascii="Arial" w:eastAsia="Times New Roman" w:hAnsi="Arial" w:cs="Arial"/>
        </w:rPr>
        <w:t xml:space="preserve"> (</w:t>
      </w:r>
      <w:r w:rsidRPr="00A67F10">
        <w:rPr>
          <w:rFonts w:ascii="MS Mincho" w:eastAsia="MS Mincho" w:hAnsi="MS Mincho" w:cs="Arial" w:hint="eastAsia"/>
        </w:rPr>
        <w:t>や</w:t>
      </w:r>
      <w:r w:rsidRPr="00A67F10">
        <w:rPr>
          <w:rFonts w:ascii="Arial" w:eastAsia="Times New Roman" w:hAnsi="Arial" w:cs="Arial"/>
        </w:rPr>
        <w:t xml:space="preserve">) (neodređeno nabrajanje), </w:t>
      </w:r>
      <w:r w:rsidRPr="00A67F10">
        <w:rPr>
          <w:rFonts w:ascii="Arial" w:eastAsia="Times New Roman" w:hAnsi="Arial" w:cs="Arial"/>
          <w:i/>
          <w:iCs/>
        </w:rPr>
        <w:t>ka</w:t>
      </w:r>
      <w:r w:rsidRPr="00A67F10">
        <w:rPr>
          <w:rFonts w:ascii="Arial" w:eastAsia="Times New Roman" w:hAnsi="Arial" w:cs="Arial"/>
        </w:rPr>
        <w:t xml:space="preserve"> (</w:t>
      </w:r>
      <w:r w:rsidRPr="00A67F10">
        <w:rPr>
          <w:rFonts w:ascii="MS Mincho" w:eastAsia="MS Mincho" w:hAnsi="MS Mincho" w:cs="Arial" w:hint="eastAsia"/>
        </w:rPr>
        <w:t>か</w:t>
      </w:r>
      <w:r w:rsidRPr="00A67F10">
        <w:rPr>
          <w:rFonts w:ascii="Arial" w:eastAsia="Times New Roman" w:hAnsi="Arial" w:cs="Arial"/>
        </w:rPr>
        <w:t>) (ili)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 Završne ili modalne strukturne rečce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6. Pridevi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Razlikovanje vrsta prideva i njihova promena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 Opisni pridevi (veličina, boja, stanje, ukus)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 Poređenje prideva, analitički komparativ i superlativ</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 Priloški oblik prideva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 Oblik na </w:t>
      </w:r>
      <w:r w:rsidRPr="00A67F10">
        <w:rPr>
          <w:rFonts w:ascii="Arial" w:eastAsia="Times New Roman" w:hAnsi="Arial" w:cs="Arial"/>
          <w:i/>
          <w:iCs/>
        </w:rPr>
        <w:t>te</w:t>
      </w:r>
      <w:r w:rsidRPr="00A67F10">
        <w:rPr>
          <w:rFonts w:ascii="Arial" w:eastAsia="Times New Roman" w:hAnsi="Arial" w:cs="Arial"/>
        </w:rPr>
        <w:t xml:space="preserve"> (</w:t>
      </w:r>
      <w:r w:rsidRPr="00A67F10">
        <w:rPr>
          <w:rFonts w:ascii="MS Mincho" w:eastAsia="MS Mincho" w:hAnsi="MS Mincho" w:cs="Arial" w:hint="eastAsia"/>
        </w:rPr>
        <w:t>て</w:t>
      </w:r>
      <w:r w:rsidRPr="00A67F10">
        <w:rPr>
          <w:rFonts w:ascii="Arial" w:eastAsia="Times New Roman" w:hAnsi="Arial" w:cs="Arial"/>
        </w:rPr>
        <w:t>) za spajanje prideva ili nadovezivanje rečenica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7. Brojevi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 Prosti brojevi do dvadeset hiljada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 Klasifikatori - opšte napomene vezane za fonološke promene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 Brojevi sa klasifikatorima za duguljaste stvari, pljosnate i sl. (</w:t>
      </w:r>
      <w:r w:rsidRPr="00A67F10">
        <w:rPr>
          <w:rFonts w:ascii="Arial" w:eastAsia="Times New Roman" w:hAnsi="Arial" w:cs="Arial"/>
          <w:i/>
          <w:iCs/>
        </w:rPr>
        <w:t>hon</w:t>
      </w:r>
      <w:r w:rsidRPr="00A67F10">
        <w:rPr>
          <w:rFonts w:ascii="Arial" w:eastAsia="Times New Roman" w:hAnsi="Arial" w:cs="Arial"/>
        </w:rPr>
        <w:t xml:space="preserve"> (</w:t>
      </w:r>
      <w:r w:rsidRPr="00A67F10">
        <w:rPr>
          <w:rFonts w:ascii="MS Mincho" w:eastAsia="MS Mincho" w:hAnsi="MS Mincho" w:cs="Arial" w:hint="eastAsia"/>
        </w:rPr>
        <w:t>ほん</w:t>
      </w:r>
      <w:r w:rsidRPr="00A67F10">
        <w:rPr>
          <w:rFonts w:ascii="Arial" w:eastAsia="Times New Roman" w:hAnsi="Arial" w:cs="Arial"/>
        </w:rPr>
        <w:t>)</w:t>
      </w:r>
      <w:r w:rsidRPr="00A67F10">
        <w:rPr>
          <w:rFonts w:ascii="Arial" w:eastAsia="Times New Roman" w:hAnsi="Arial" w:cs="Arial"/>
          <w:i/>
          <w:iCs/>
        </w:rPr>
        <w:t>, sacu</w:t>
      </w:r>
      <w:r w:rsidRPr="00A67F10">
        <w:rPr>
          <w:rFonts w:ascii="Arial" w:eastAsia="Times New Roman" w:hAnsi="Arial" w:cs="Arial"/>
        </w:rPr>
        <w:t xml:space="preserve"> (</w:t>
      </w:r>
      <w:r w:rsidRPr="00A67F10">
        <w:rPr>
          <w:rFonts w:ascii="MS Mincho" w:eastAsia="MS Mincho" w:hAnsi="MS Mincho" w:cs="Arial" w:hint="eastAsia"/>
        </w:rPr>
        <w:t>さつ</w:t>
      </w:r>
      <w:r w:rsidRPr="00A67F10">
        <w:rPr>
          <w:rFonts w:ascii="Arial" w:eastAsia="Times New Roman" w:hAnsi="Arial" w:cs="Arial"/>
        </w:rPr>
        <w:t>)</w:t>
      </w:r>
      <w:r w:rsidRPr="00A67F10">
        <w:rPr>
          <w:rFonts w:ascii="Arial" w:eastAsia="Times New Roman" w:hAnsi="Arial" w:cs="Arial"/>
          <w:i/>
          <w:iCs/>
        </w:rPr>
        <w:t>, mai</w:t>
      </w:r>
      <w:r w:rsidRPr="00A67F10">
        <w:rPr>
          <w:rFonts w:ascii="Arial" w:eastAsia="Times New Roman" w:hAnsi="Arial" w:cs="Arial"/>
        </w:rPr>
        <w:t xml:space="preserve"> (</w:t>
      </w:r>
      <w:r w:rsidRPr="00A67F10">
        <w:rPr>
          <w:rFonts w:ascii="MS Mincho" w:eastAsia="MS Mincho" w:hAnsi="MS Mincho" w:cs="Arial" w:hint="eastAsia"/>
        </w:rPr>
        <w:t>まい</w:t>
      </w:r>
      <w:r w:rsidRPr="00A67F10">
        <w:rPr>
          <w:rFonts w:ascii="Arial" w:eastAsia="Times New Roman" w:hAnsi="Arial" w:cs="Arial"/>
        </w:rPr>
        <w:t>)</w:t>
      </w:r>
      <w:r w:rsidRPr="00A67F10">
        <w:rPr>
          <w:rFonts w:ascii="Arial" w:eastAsia="Times New Roman" w:hAnsi="Arial" w:cs="Arial"/>
          <w:i/>
          <w:iCs/>
        </w:rPr>
        <w:t>, cu</w:t>
      </w:r>
      <w:r w:rsidRPr="00A67F10">
        <w:rPr>
          <w:rFonts w:ascii="Arial" w:eastAsia="Times New Roman" w:hAnsi="Arial" w:cs="Arial"/>
        </w:rPr>
        <w:t xml:space="preserve"> (</w:t>
      </w:r>
      <w:r w:rsidRPr="00A67F10">
        <w:rPr>
          <w:rFonts w:ascii="MS Mincho" w:eastAsia="MS Mincho" w:hAnsi="MS Mincho" w:cs="Arial" w:hint="eastAsia"/>
        </w:rPr>
        <w:t>つ</w:t>
      </w:r>
      <w:r w:rsidRPr="00A67F10">
        <w:rPr>
          <w:rFonts w:ascii="Arial" w:eastAsia="Times New Roman" w:hAnsi="Arial" w:cs="Arial"/>
        </w:rPr>
        <w:t>)</w:t>
      </w:r>
      <w:r w:rsidRPr="00A67F10">
        <w:rPr>
          <w:rFonts w:ascii="Arial" w:eastAsia="Times New Roman" w:hAnsi="Arial" w:cs="Arial"/>
          <w:i/>
          <w:iCs/>
        </w:rPr>
        <w:t>, hiki</w:t>
      </w:r>
      <w:r w:rsidRPr="00A67F10">
        <w:rPr>
          <w:rFonts w:ascii="Arial" w:eastAsia="Times New Roman" w:hAnsi="Arial" w:cs="Arial"/>
        </w:rPr>
        <w:t xml:space="preserve"> (</w:t>
      </w:r>
      <w:r w:rsidRPr="00A67F10">
        <w:rPr>
          <w:rFonts w:ascii="MS Mincho" w:eastAsia="MS Mincho" w:hAnsi="MS Mincho" w:cs="Arial" w:hint="eastAsia"/>
        </w:rPr>
        <w:t>ひき</w:t>
      </w:r>
      <w:r w:rsidRPr="00A67F10">
        <w:rPr>
          <w:rFonts w:ascii="Arial" w:eastAsia="Times New Roman" w:hAnsi="Arial" w:cs="Arial"/>
        </w:rPr>
        <w: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 Redni brojevi do sto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8. Glagoli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Rečnički oblik glagola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 Te-oblik glagola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 Teiru-oblik glagola i razlika u značenju u zavisnosti od vrste glagola (momentalni ili durativni)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g) Te-oblik glagola u složenim konstrukcijama kao što je </w:t>
      </w:r>
      <w:r w:rsidRPr="00A67F10">
        <w:rPr>
          <w:rFonts w:ascii="Arial" w:eastAsia="Times New Roman" w:hAnsi="Arial" w:cs="Arial"/>
          <w:i/>
          <w:iCs/>
        </w:rPr>
        <w:t>~te kudasai</w:t>
      </w:r>
      <w:r w:rsidRPr="00A67F10">
        <w:rPr>
          <w:rFonts w:ascii="Arial" w:eastAsia="Times New Roman" w:hAnsi="Arial" w:cs="Arial"/>
        </w:rPr>
        <w:t xml:space="preserve"> (</w:t>
      </w:r>
      <w:r w:rsidRPr="00A67F10">
        <w:rPr>
          <w:rFonts w:ascii="MS Mincho" w:eastAsia="MS Mincho" w:hAnsi="MS Mincho" w:cs="Arial" w:hint="eastAsia"/>
        </w:rPr>
        <w:t>～てください</w:t>
      </w:r>
      <w:r w:rsidRPr="00A67F10">
        <w:rPr>
          <w:rFonts w:ascii="Arial" w:eastAsia="Times New Roman" w:hAnsi="Arial" w:cs="Arial"/>
        </w:rPr>
        <w: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 Nai-oblik glagola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đ) Nai-oblik glagola u složenim konstrukcijama kao što je </w:t>
      </w:r>
      <w:r w:rsidRPr="00A67F10">
        <w:rPr>
          <w:rFonts w:ascii="Arial" w:eastAsia="Times New Roman" w:hAnsi="Arial" w:cs="Arial"/>
          <w:i/>
          <w:iCs/>
        </w:rPr>
        <w:t xml:space="preserve">~nakereba narimasen </w:t>
      </w:r>
      <w:r w:rsidRPr="00A67F10">
        <w:rPr>
          <w:rFonts w:ascii="Arial" w:eastAsia="Times New Roman" w:hAnsi="Arial" w:cs="Arial"/>
        </w:rPr>
        <w:t>(</w:t>
      </w:r>
      <w:r w:rsidRPr="00A67F10">
        <w:rPr>
          <w:rFonts w:ascii="MS Mincho" w:eastAsia="MS Mincho" w:hAnsi="MS Mincho" w:cs="Arial" w:hint="eastAsia"/>
        </w:rPr>
        <w:t>～なければ</w:t>
      </w:r>
      <w:r w:rsidRPr="00A67F10">
        <w:rPr>
          <w:rFonts w:ascii="Arial" w:eastAsia="Times New Roman" w:hAnsi="Arial" w:cs="Arial"/>
        </w:rPr>
        <w:t xml:space="preserve"> </w:t>
      </w:r>
      <w:r w:rsidRPr="00A67F10">
        <w:rPr>
          <w:rFonts w:ascii="MS Mincho" w:eastAsia="MS Mincho" w:hAnsi="MS Mincho" w:cs="Arial" w:hint="eastAsia"/>
        </w:rPr>
        <w:t>なりません</w:t>
      </w:r>
      <w:r w:rsidRPr="00A67F10">
        <w:rPr>
          <w:rFonts w:ascii="Arial" w:eastAsia="Times New Roman" w:hAnsi="Arial" w:cs="Arial"/>
        </w:rPr>
        <w: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 Ta-oblik glagola za prošlo vreme, neformalno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ž) Oblik posibilitiva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 Oblik kondiconala </w:t>
      </w:r>
      <w:r w:rsidRPr="00A67F10">
        <w:rPr>
          <w:rFonts w:ascii="Arial" w:eastAsia="Times New Roman" w:hAnsi="Arial" w:cs="Arial"/>
          <w:i/>
          <w:iCs/>
        </w:rPr>
        <w:t>~ba</w:t>
      </w:r>
      <w:r w:rsidRPr="00A67F10">
        <w:rPr>
          <w:rFonts w:ascii="Arial" w:eastAsia="Times New Roman" w:hAnsi="Arial" w:cs="Arial"/>
        </w:rPr>
        <w:t xml:space="preserve"> (</w:t>
      </w:r>
      <w:r w:rsidRPr="00A67F10">
        <w:rPr>
          <w:rFonts w:ascii="MS Mincho" w:eastAsia="MS Mincho" w:hAnsi="MS Mincho" w:cs="Arial" w:hint="eastAsia"/>
        </w:rPr>
        <w:t>ば</w:t>
      </w:r>
      <w:r w:rsidRPr="00A67F10">
        <w:rPr>
          <w:rFonts w:ascii="Arial" w:eastAsia="Times New Roman" w:hAnsi="Arial" w:cs="Arial"/>
        </w:rPr>
        <w:t xml:space="preserve">) i </w:t>
      </w:r>
      <w:r w:rsidRPr="00A67F10">
        <w:rPr>
          <w:rFonts w:ascii="Arial" w:eastAsia="Times New Roman" w:hAnsi="Arial" w:cs="Arial"/>
          <w:i/>
          <w:iCs/>
        </w:rPr>
        <w:t>~tara</w:t>
      </w:r>
      <w:r w:rsidRPr="00A67F10">
        <w:rPr>
          <w:rFonts w:ascii="Arial" w:eastAsia="Times New Roman" w:hAnsi="Arial" w:cs="Arial"/>
        </w:rPr>
        <w:t xml:space="preserve"> (</w:t>
      </w:r>
      <w:r w:rsidRPr="00A67F10">
        <w:rPr>
          <w:rFonts w:ascii="MS Mincho" w:eastAsia="MS Mincho" w:hAnsi="MS Mincho" w:cs="Arial" w:hint="eastAsia"/>
        </w:rPr>
        <w:t>たら</w:t>
      </w:r>
      <w:r w:rsidRPr="00A67F10">
        <w:rPr>
          <w:rFonts w:ascii="Arial" w:eastAsia="Times New Roman" w:hAnsi="Arial" w:cs="Arial"/>
        </w:rPr>
        <w: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 Glagoli koji označavaju osećanja i mišljenje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 Glagoli primanja i davanja u složenim konstrukcijama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 Neformalni glagolski oblici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9. Prilozi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Prilozi i sufiksi kojima se izražava razlika između učestalosti i trajanja radnje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Prilog </w:t>
      </w:r>
      <w:r w:rsidRPr="00A67F10">
        <w:rPr>
          <w:rFonts w:ascii="Arial" w:eastAsia="Times New Roman" w:hAnsi="Arial" w:cs="Arial"/>
          <w:i/>
          <w:iCs/>
        </w:rPr>
        <w:t>mou</w:t>
      </w:r>
      <w:r w:rsidRPr="00A67F10">
        <w:rPr>
          <w:rFonts w:ascii="Arial" w:eastAsia="Times New Roman" w:hAnsi="Arial" w:cs="Arial"/>
        </w:rPr>
        <w:t xml:space="preserve"> (</w:t>
      </w:r>
      <w:r w:rsidRPr="00A67F10">
        <w:rPr>
          <w:rFonts w:ascii="MS Mincho" w:eastAsia="MS Mincho" w:hAnsi="MS Mincho" w:cs="Arial" w:hint="eastAsia"/>
        </w:rPr>
        <w:t>もう</w:t>
      </w:r>
      <w:r w:rsidRPr="00A67F10">
        <w:rPr>
          <w:rFonts w:ascii="Arial" w:eastAsia="Times New Roman" w:hAnsi="Arial" w:cs="Arial"/>
        </w:rPr>
        <w:t>) (već)</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10. Veznici između rečenica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Veznici kojima se postiže kontinuiranost u prepričavanju događaja, kao što su, na primer: </w:t>
      </w:r>
      <w:r w:rsidRPr="00A67F10">
        <w:rPr>
          <w:rFonts w:ascii="Arial" w:eastAsia="Times New Roman" w:hAnsi="Arial" w:cs="Arial"/>
          <w:i/>
          <w:iCs/>
        </w:rPr>
        <w:t>sonoatoni</w:t>
      </w:r>
      <w:r w:rsidRPr="00A67F10">
        <w:rPr>
          <w:rFonts w:ascii="Arial" w:eastAsia="Times New Roman" w:hAnsi="Arial" w:cs="Arial"/>
        </w:rPr>
        <w:t xml:space="preserve"> (</w:t>
      </w:r>
      <w:r w:rsidRPr="00A67F10">
        <w:rPr>
          <w:rFonts w:ascii="MS Mincho" w:eastAsia="MS Mincho" w:hAnsi="MS Mincho" w:cs="Arial" w:hint="eastAsia"/>
        </w:rPr>
        <w:t>その後に</w:t>
      </w:r>
      <w:r w:rsidRPr="00A67F10">
        <w:rPr>
          <w:rFonts w:ascii="Arial" w:eastAsia="Times New Roman" w:hAnsi="Arial" w:cs="Arial"/>
        </w:rPr>
        <w:t>)</w:t>
      </w:r>
      <w:r w:rsidRPr="00A67F10">
        <w:rPr>
          <w:rFonts w:ascii="Arial" w:eastAsia="Times New Roman" w:hAnsi="Arial" w:cs="Arial"/>
          <w:i/>
          <w:iCs/>
        </w:rPr>
        <w:t>, keredomo</w:t>
      </w:r>
      <w:r w:rsidRPr="00A67F10">
        <w:rPr>
          <w:rFonts w:ascii="Arial" w:eastAsia="Times New Roman" w:hAnsi="Arial" w:cs="Arial"/>
        </w:rPr>
        <w:t xml:space="preserve"> (</w:t>
      </w:r>
      <w:r w:rsidRPr="00A67F10">
        <w:rPr>
          <w:rFonts w:ascii="MS Mincho" w:eastAsia="MS Mincho" w:hAnsi="MS Mincho" w:cs="Arial" w:hint="eastAsia"/>
        </w:rPr>
        <w:t>けれども</w:t>
      </w:r>
      <w:r w:rsidRPr="00A67F10">
        <w:rPr>
          <w:rFonts w:ascii="Arial" w:eastAsia="Times New Roman" w:hAnsi="Arial" w:cs="Arial"/>
        </w:rPr>
        <w:t>) i sl.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11. Rečenica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Red reči u složenoj rečenici, kao i povezanost rečenica u kraćem tekstu (zadržavanje iste teme i sl.)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 Izrazi i rečenične konstrukcije kojima se izražava: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Pitanje i odgovor sa </w:t>
      </w:r>
      <w:r w:rsidRPr="00A67F10">
        <w:rPr>
          <w:rFonts w:ascii="Arial" w:eastAsia="Times New Roman" w:hAnsi="Arial" w:cs="Arial"/>
          <w:i/>
          <w:iCs/>
        </w:rPr>
        <w:t>zašto</w:t>
      </w:r>
      <w:r w:rsidRPr="00A67F10">
        <w:rPr>
          <w:rFonts w:ascii="Arial" w:eastAsia="Times New Roman" w:hAnsi="Arial" w:cs="Arial"/>
        </w:rPr>
        <w:t xml:space="preserve"> (</w:t>
      </w:r>
      <w:r w:rsidRPr="00A67F10">
        <w:rPr>
          <w:rFonts w:ascii="MS Mincho" w:eastAsia="MS Mincho" w:hAnsi="MS Mincho" w:cs="Arial" w:hint="eastAsia"/>
        </w:rPr>
        <w:t>どうして</w:t>
      </w:r>
      <w:r w:rsidRPr="00A67F10">
        <w:rPr>
          <w:rFonts w:ascii="Arial" w:eastAsia="Times New Roman" w:hAnsi="Arial" w:cs="Arial"/>
        </w:rPr>
        <w:t xml:space="preserve">) - </w:t>
      </w:r>
      <w:r w:rsidRPr="00A67F10">
        <w:rPr>
          <w:rFonts w:ascii="Arial" w:eastAsia="Times New Roman" w:hAnsi="Arial" w:cs="Arial"/>
          <w:i/>
          <w:iCs/>
        </w:rPr>
        <w:t>zato</w:t>
      </w:r>
      <w:r w:rsidRPr="00A67F10">
        <w:rPr>
          <w:rFonts w:ascii="Arial" w:eastAsia="Times New Roman" w:hAnsi="Arial" w:cs="Arial"/>
        </w:rPr>
        <w:t xml:space="preserve"> (</w:t>
      </w:r>
      <w:r w:rsidRPr="00A67F10">
        <w:rPr>
          <w:rFonts w:ascii="MS Mincho" w:eastAsia="MS Mincho" w:hAnsi="MS Mincho" w:cs="Arial" w:hint="eastAsia"/>
        </w:rPr>
        <w:t>から</w:t>
      </w:r>
      <w:r w:rsidRPr="00A67F10">
        <w:rPr>
          <w:rFonts w:ascii="Arial" w:eastAsia="Times New Roman" w:hAnsi="Arial" w:cs="Arial"/>
        </w:rPr>
        <w:t>). Uzročno-posledične rečenice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Pitanje tipa </w:t>
      </w:r>
      <w:r w:rsidRPr="00A67F10">
        <w:rPr>
          <w:rFonts w:ascii="Arial" w:eastAsia="Times New Roman" w:hAnsi="Arial" w:cs="Arial"/>
          <w:i/>
          <w:iCs/>
        </w:rPr>
        <w:t>koliko je potrebno za (nešto)</w:t>
      </w:r>
      <w:r w:rsidRPr="00A67F10">
        <w:rPr>
          <w:rFonts w:ascii="Arial" w:eastAsia="Times New Roman" w:hAnsi="Arial" w:cs="Arial"/>
        </w:rPr>
        <w:t>? (</w:t>
      </w:r>
      <w:r w:rsidRPr="00A67F10">
        <w:rPr>
          <w:rFonts w:ascii="MS Mincho" w:eastAsia="MS Mincho" w:hAnsi="MS Mincho" w:cs="Arial" w:hint="eastAsia"/>
        </w:rPr>
        <w:t>どのぐらい</w:t>
      </w:r>
      <w:r w:rsidRPr="00A67F10">
        <w:rPr>
          <w:rFonts w:ascii="Arial" w:eastAsia="Times New Roman" w:hAnsi="Arial" w:cs="Arial"/>
        </w:rPr>
        <w:t xml:space="preserve"> </w:t>
      </w:r>
      <w:r w:rsidRPr="00A67F10">
        <w:rPr>
          <w:rFonts w:ascii="MS Mincho" w:eastAsia="MS Mincho" w:hAnsi="MS Mincho" w:cs="Arial" w:hint="eastAsia"/>
        </w:rPr>
        <w:t>かかりますか。</w:t>
      </w:r>
      <w:r w:rsidRPr="00A67F10">
        <w:rPr>
          <w:rFonts w:ascii="Arial" w:eastAsia="Times New Roman" w:hAnsi="Arial" w:cs="Arial"/>
        </w:rPr>
        <w: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Deziderativ: ~</w:t>
      </w:r>
      <w:r w:rsidRPr="00A67F10">
        <w:rPr>
          <w:rFonts w:ascii="Arial" w:eastAsia="Times New Roman" w:hAnsi="Arial" w:cs="Arial"/>
          <w:i/>
          <w:iCs/>
        </w:rPr>
        <w:t>tai</w:t>
      </w:r>
      <w:r w:rsidRPr="00A67F10">
        <w:rPr>
          <w:rFonts w:ascii="Arial" w:eastAsia="Times New Roman" w:hAnsi="Arial" w:cs="Arial"/>
        </w:rPr>
        <w:t xml:space="preserve"> (</w:t>
      </w:r>
      <w:r w:rsidRPr="00A67F10">
        <w:rPr>
          <w:rFonts w:ascii="MS Mincho" w:eastAsia="MS Mincho" w:hAnsi="MS Mincho" w:cs="Arial" w:hint="eastAsia"/>
        </w:rPr>
        <w:t>～たい</w:t>
      </w:r>
      <w:r w:rsidRPr="00A67F10">
        <w:rPr>
          <w:rFonts w:ascii="Arial" w:eastAsia="Times New Roman" w:hAnsi="Arial" w:cs="Arial"/>
        </w:rPr>
        <w: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Imperativ: </w:t>
      </w:r>
      <w:r w:rsidRPr="00A67F10">
        <w:rPr>
          <w:rFonts w:ascii="Arial" w:eastAsia="Times New Roman" w:hAnsi="Arial" w:cs="Arial"/>
          <w:i/>
          <w:iCs/>
        </w:rPr>
        <w:t>~te kudasai</w:t>
      </w:r>
      <w:r w:rsidRPr="00A67F10">
        <w:rPr>
          <w:rFonts w:ascii="Arial" w:eastAsia="Times New Roman" w:hAnsi="Arial" w:cs="Arial"/>
        </w:rPr>
        <w:t xml:space="preserve"> (</w:t>
      </w:r>
      <w:r w:rsidRPr="00A67F10">
        <w:rPr>
          <w:rFonts w:ascii="MS Mincho" w:eastAsia="MS Mincho" w:hAnsi="MS Mincho" w:cs="Arial" w:hint="eastAsia"/>
        </w:rPr>
        <w:t>～て</w:t>
      </w:r>
      <w:r w:rsidRPr="00A67F10">
        <w:rPr>
          <w:rFonts w:ascii="Arial" w:eastAsia="Times New Roman" w:hAnsi="Arial" w:cs="Arial"/>
        </w:rPr>
        <w:t xml:space="preserve"> </w:t>
      </w:r>
      <w:r w:rsidRPr="00A67F10">
        <w:rPr>
          <w:rFonts w:ascii="MS Mincho" w:eastAsia="MS Mincho" w:hAnsi="MS Mincho" w:cs="Arial" w:hint="eastAsia"/>
        </w:rPr>
        <w:t>ください</w:t>
      </w:r>
      <w:r w:rsidRPr="00A67F10">
        <w:rPr>
          <w:rFonts w:ascii="Arial" w:eastAsia="Times New Roman" w:hAnsi="Arial" w:cs="Arial"/>
        </w:rPr>
        <w: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Namera: (masu-oblik glagola) </w:t>
      </w:r>
      <w:r w:rsidRPr="00A67F10">
        <w:rPr>
          <w:rFonts w:ascii="Arial" w:eastAsia="Times New Roman" w:hAnsi="Arial" w:cs="Arial"/>
          <w:i/>
          <w:iCs/>
        </w:rPr>
        <w:t>ni ikimasu</w:t>
      </w:r>
      <w:r w:rsidRPr="00A67F10">
        <w:rPr>
          <w:rFonts w:ascii="Arial" w:eastAsia="Times New Roman" w:hAnsi="Arial" w:cs="Arial"/>
        </w:rPr>
        <w:t xml:space="preserve"> (</w:t>
      </w:r>
      <w:r w:rsidRPr="00A67F10">
        <w:rPr>
          <w:rFonts w:ascii="MS Mincho" w:eastAsia="MS Mincho" w:hAnsi="MS Mincho" w:cs="Arial" w:hint="eastAsia"/>
        </w:rPr>
        <w:t>～に</w:t>
      </w:r>
      <w:r w:rsidRPr="00A67F10">
        <w:rPr>
          <w:rFonts w:ascii="Arial" w:eastAsia="Times New Roman" w:hAnsi="Arial" w:cs="Arial"/>
        </w:rPr>
        <w:t xml:space="preserve"> </w:t>
      </w:r>
      <w:r w:rsidRPr="00A67F10">
        <w:rPr>
          <w:rFonts w:ascii="MS Mincho" w:eastAsia="MS Mincho" w:hAnsi="MS Mincho" w:cs="Arial" w:hint="eastAsia"/>
        </w:rPr>
        <w:t>いきます</w:t>
      </w:r>
      <w:r w:rsidRPr="00A67F10">
        <w:rPr>
          <w:rFonts w:ascii="Arial" w:eastAsia="Times New Roman" w:hAnsi="Arial" w:cs="Arial"/>
        </w:rPr>
        <w: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Obaveza (normativ): </w:t>
      </w:r>
      <w:r w:rsidRPr="00A67F10">
        <w:rPr>
          <w:rFonts w:ascii="Arial" w:eastAsia="Times New Roman" w:hAnsi="Arial" w:cs="Arial"/>
          <w:i/>
          <w:iCs/>
        </w:rPr>
        <w:t>~nakereba narimasen/nakereba ikemasen</w:t>
      </w:r>
      <w:r w:rsidRPr="00A67F10">
        <w:rPr>
          <w:rFonts w:ascii="Arial" w:eastAsia="Times New Roman" w:hAnsi="Arial" w:cs="Arial"/>
        </w:rPr>
        <w:t xml:space="preserve"> (</w:t>
      </w:r>
      <w:r w:rsidRPr="00A67F10">
        <w:rPr>
          <w:rFonts w:ascii="MS Mincho" w:eastAsia="MS Mincho" w:hAnsi="MS Mincho" w:cs="Arial" w:hint="eastAsia"/>
        </w:rPr>
        <w:t>～なければ</w:t>
      </w:r>
      <w:r w:rsidRPr="00A67F10">
        <w:rPr>
          <w:rFonts w:ascii="Arial" w:eastAsia="Times New Roman" w:hAnsi="Arial" w:cs="Arial"/>
        </w:rPr>
        <w:t xml:space="preserve"> </w:t>
      </w:r>
      <w:r w:rsidRPr="00A67F10">
        <w:rPr>
          <w:rFonts w:ascii="MS Mincho" w:eastAsia="MS Mincho" w:hAnsi="MS Mincho" w:cs="Arial" w:hint="eastAsia"/>
        </w:rPr>
        <w:t>なりません／なければ</w:t>
      </w:r>
      <w:r w:rsidRPr="00A67F10">
        <w:rPr>
          <w:rFonts w:ascii="Arial" w:eastAsia="Times New Roman" w:hAnsi="Arial" w:cs="Arial"/>
        </w:rPr>
        <w:t xml:space="preserve"> </w:t>
      </w:r>
      <w:r w:rsidRPr="00A67F10">
        <w:rPr>
          <w:rFonts w:ascii="MS Mincho" w:eastAsia="MS Mincho" w:hAnsi="MS Mincho" w:cs="Arial" w:hint="eastAsia"/>
        </w:rPr>
        <w:t>いけません</w:t>
      </w:r>
      <w:r w:rsidRPr="00A67F10">
        <w:rPr>
          <w:rFonts w:ascii="Arial" w:eastAsia="Times New Roman" w:hAnsi="Arial" w:cs="Arial"/>
        </w:rPr>
        <w: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Traženje i dobijanje dozvole: </w:t>
      </w:r>
      <w:r w:rsidRPr="00A67F10">
        <w:rPr>
          <w:rFonts w:ascii="Arial" w:eastAsia="Times New Roman" w:hAnsi="Arial" w:cs="Arial"/>
          <w:i/>
          <w:iCs/>
        </w:rPr>
        <w:t>~temo iidesuka?</w:t>
      </w:r>
      <w:r w:rsidRPr="00A67F10">
        <w:rPr>
          <w:rFonts w:ascii="Arial" w:eastAsia="Times New Roman" w:hAnsi="Arial" w:cs="Arial"/>
        </w:rPr>
        <w:t xml:space="preserve"> - </w:t>
      </w:r>
      <w:r w:rsidRPr="00A67F10">
        <w:rPr>
          <w:rFonts w:ascii="Arial" w:eastAsia="Times New Roman" w:hAnsi="Arial" w:cs="Arial"/>
          <w:i/>
          <w:iCs/>
        </w:rPr>
        <w:t>~temo iidesu</w:t>
      </w:r>
      <w:r w:rsidRPr="00A67F10">
        <w:rPr>
          <w:rFonts w:ascii="Arial" w:eastAsia="Times New Roman" w:hAnsi="Arial" w:cs="Arial"/>
        </w:rPr>
        <w:t xml:space="preserve"> (</w:t>
      </w:r>
      <w:r w:rsidRPr="00A67F10">
        <w:rPr>
          <w:rFonts w:ascii="MS Mincho" w:eastAsia="MS Mincho" w:hAnsi="MS Mincho" w:cs="Arial" w:hint="eastAsia"/>
        </w:rPr>
        <w:t>～ても</w:t>
      </w:r>
      <w:r w:rsidRPr="00A67F10">
        <w:rPr>
          <w:rFonts w:ascii="Arial" w:eastAsia="Times New Roman" w:hAnsi="Arial" w:cs="Arial"/>
        </w:rPr>
        <w:t xml:space="preserve"> </w:t>
      </w:r>
      <w:r w:rsidRPr="00A67F10">
        <w:rPr>
          <w:rFonts w:ascii="MS Mincho" w:eastAsia="MS Mincho" w:hAnsi="MS Mincho" w:cs="Arial" w:hint="eastAsia"/>
        </w:rPr>
        <w:t>いいですか。－～ても</w:t>
      </w:r>
      <w:r w:rsidRPr="00A67F10">
        <w:rPr>
          <w:rFonts w:ascii="Arial" w:eastAsia="Times New Roman" w:hAnsi="Arial" w:cs="Arial"/>
        </w:rPr>
        <w:t xml:space="preserve"> </w:t>
      </w:r>
      <w:r w:rsidRPr="00A67F10">
        <w:rPr>
          <w:rFonts w:ascii="MS Mincho" w:eastAsia="MS Mincho" w:hAnsi="MS Mincho" w:cs="Arial" w:hint="eastAsia"/>
        </w:rPr>
        <w:t>いいです。</w:t>
      </w:r>
      <w:r w:rsidRPr="00A67F10">
        <w:rPr>
          <w:rFonts w:ascii="Arial" w:eastAsia="Times New Roman" w:hAnsi="Arial" w:cs="Arial"/>
        </w:rPr>
        <w: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Odnosne rečenice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Neupravnu govor, direktni: </w:t>
      </w:r>
      <w:r w:rsidRPr="00A67F10">
        <w:rPr>
          <w:rFonts w:ascii="Arial" w:eastAsia="Times New Roman" w:hAnsi="Arial" w:cs="Arial"/>
          <w:i/>
          <w:iCs/>
        </w:rPr>
        <w:t>~to iimasu</w:t>
      </w:r>
      <w:r w:rsidRPr="00A67F10">
        <w:rPr>
          <w:rFonts w:ascii="Arial" w:eastAsia="Times New Roman" w:hAnsi="Arial" w:cs="Arial"/>
        </w:rPr>
        <w:t xml:space="preserve"> (</w:t>
      </w:r>
      <w:r w:rsidRPr="00A67F10">
        <w:rPr>
          <w:rFonts w:ascii="MS Mincho" w:eastAsia="MS Mincho" w:hAnsi="MS Mincho" w:cs="Arial" w:hint="eastAsia"/>
        </w:rPr>
        <w:t>～と</w:t>
      </w:r>
      <w:r w:rsidRPr="00A67F10">
        <w:rPr>
          <w:rFonts w:ascii="Arial" w:eastAsia="Times New Roman" w:hAnsi="Arial" w:cs="Arial"/>
        </w:rPr>
        <w:t xml:space="preserve"> </w:t>
      </w:r>
      <w:r w:rsidRPr="00A67F10">
        <w:rPr>
          <w:rFonts w:ascii="MS Mincho" w:eastAsia="MS Mincho" w:hAnsi="MS Mincho" w:cs="Arial" w:hint="eastAsia"/>
        </w:rPr>
        <w:t>いいます</w:t>
      </w:r>
      <w:r w:rsidRPr="00A67F10">
        <w:rPr>
          <w:rFonts w:ascii="Arial" w:eastAsia="Times New Roman" w:hAnsi="Arial" w:cs="Arial"/>
        </w:rPr>
        <w: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Neupravni govor, indirektni (prenošenje informacije iz druge ruke): </w:t>
      </w:r>
      <w:r w:rsidRPr="00A67F10">
        <w:rPr>
          <w:rFonts w:ascii="Arial" w:eastAsia="Times New Roman" w:hAnsi="Arial" w:cs="Arial"/>
          <w:i/>
          <w:iCs/>
        </w:rPr>
        <w:t xml:space="preserve">~soudesu </w:t>
      </w:r>
      <w:r w:rsidRPr="00A67F10">
        <w:rPr>
          <w:rFonts w:ascii="Arial" w:eastAsia="Times New Roman" w:hAnsi="Arial" w:cs="Arial"/>
        </w:rPr>
        <w:t>(</w:t>
      </w:r>
      <w:r w:rsidRPr="00A67F10">
        <w:rPr>
          <w:rFonts w:ascii="MS Mincho" w:eastAsia="MS Mincho" w:hAnsi="MS Mincho" w:cs="Arial" w:hint="eastAsia"/>
        </w:rPr>
        <w:t>～そうです</w:t>
      </w:r>
      <w:r w:rsidRPr="00A67F10">
        <w:rPr>
          <w:rFonts w:ascii="Arial" w:eastAsia="Times New Roman" w:hAnsi="Arial" w:cs="Arial"/>
        </w:rPr>
        <w: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Frekventativ: </w:t>
      </w:r>
      <w:r w:rsidRPr="00A67F10">
        <w:rPr>
          <w:rFonts w:ascii="Arial" w:eastAsia="Times New Roman" w:hAnsi="Arial" w:cs="Arial"/>
          <w:i/>
          <w:iCs/>
        </w:rPr>
        <w:t>~tari</w:t>
      </w:r>
      <w:r w:rsidRPr="00A67F10">
        <w:rPr>
          <w:rFonts w:ascii="Arial" w:eastAsia="Times New Roman" w:hAnsi="Arial" w:cs="Arial"/>
        </w:rPr>
        <w:t xml:space="preserve"> (</w:t>
      </w:r>
      <w:r w:rsidRPr="00A67F10">
        <w:rPr>
          <w:rFonts w:ascii="MS Mincho" w:eastAsia="MS Mincho" w:hAnsi="MS Mincho" w:cs="Arial" w:hint="eastAsia"/>
        </w:rPr>
        <w:t>～たり</w:t>
      </w:r>
      <w:r w:rsidRPr="00A67F10">
        <w:rPr>
          <w:rFonts w:ascii="Arial" w:eastAsia="Times New Roman" w:hAnsi="Arial" w:cs="Arial"/>
        </w:rPr>
        <w: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Prohibitiv: </w:t>
      </w:r>
      <w:r w:rsidRPr="00A67F10">
        <w:rPr>
          <w:rFonts w:ascii="Arial" w:eastAsia="Times New Roman" w:hAnsi="Arial" w:cs="Arial"/>
          <w:i/>
          <w:iCs/>
        </w:rPr>
        <w:t>~teva ikemasen</w:t>
      </w:r>
      <w:r w:rsidRPr="00A67F10">
        <w:rPr>
          <w:rFonts w:ascii="Arial" w:eastAsia="Times New Roman" w:hAnsi="Arial" w:cs="Arial"/>
        </w:rPr>
        <w:t xml:space="preserve"> (</w:t>
      </w:r>
      <w:r w:rsidRPr="00A67F10">
        <w:rPr>
          <w:rFonts w:ascii="MS Mincho" w:eastAsia="MS Mincho" w:hAnsi="MS Mincho" w:cs="Arial" w:hint="eastAsia"/>
        </w:rPr>
        <w:t>～ては</w:t>
      </w:r>
      <w:r w:rsidRPr="00A67F10">
        <w:rPr>
          <w:rFonts w:ascii="Arial" w:eastAsia="Times New Roman" w:hAnsi="Arial" w:cs="Arial"/>
        </w:rPr>
        <w:t xml:space="preserve"> </w:t>
      </w:r>
      <w:r w:rsidRPr="00A67F10">
        <w:rPr>
          <w:rFonts w:ascii="MS Mincho" w:eastAsia="MS Mincho" w:hAnsi="MS Mincho" w:cs="Arial" w:hint="eastAsia"/>
        </w:rPr>
        <w:t>いけません</w:t>
      </w:r>
      <w:r w:rsidRPr="00A67F10">
        <w:rPr>
          <w:rFonts w:ascii="Arial" w:eastAsia="Times New Roman" w:hAnsi="Arial" w:cs="Arial"/>
        </w:rPr>
        <w: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Mišljenje i osećanja: </w:t>
      </w:r>
      <w:r w:rsidRPr="00A67F10">
        <w:rPr>
          <w:rFonts w:ascii="Arial" w:eastAsia="Times New Roman" w:hAnsi="Arial" w:cs="Arial"/>
          <w:i/>
          <w:iCs/>
        </w:rPr>
        <w:t>~ to omoimasu</w:t>
      </w:r>
      <w:r w:rsidRPr="00A67F10">
        <w:rPr>
          <w:rFonts w:ascii="Arial" w:eastAsia="Times New Roman" w:hAnsi="Arial" w:cs="Arial"/>
        </w:rPr>
        <w:t xml:space="preserve"> (</w:t>
      </w:r>
      <w:r w:rsidRPr="00A67F10">
        <w:rPr>
          <w:rFonts w:ascii="MS Mincho" w:eastAsia="MS Mincho" w:hAnsi="MS Mincho" w:cs="Arial" w:hint="eastAsia"/>
        </w:rPr>
        <w:t>～と</w:t>
      </w:r>
      <w:r w:rsidRPr="00A67F10">
        <w:rPr>
          <w:rFonts w:ascii="Arial" w:eastAsia="Times New Roman" w:hAnsi="Arial" w:cs="Arial"/>
        </w:rPr>
        <w:t xml:space="preserve"> </w:t>
      </w:r>
      <w:r w:rsidRPr="00A67F10">
        <w:rPr>
          <w:rFonts w:ascii="MS Mincho" w:eastAsia="MS Mincho" w:hAnsi="MS Mincho" w:cs="Arial" w:hint="eastAsia"/>
        </w:rPr>
        <w:t>おもいます</w:t>
      </w:r>
      <w:r w:rsidRPr="00A67F10">
        <w:rPr>
          <w:rFonts w:ascii="Arial" w:eastAsia="Times New Roman" w:hAnsi="Arial" w:cs="Arial"/>
        </w:rPr>
        <w: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Poređenje, izražavanje sličnosti:</w:t>
      </w:r>
      <w:r w:rsidRPr="00A67F10">
        <w:rPr>
          <w:rFonts w:ascii="Arial" w:eastAsia="Times New Roman" w:hAnsi="Arial" w:cs="Arial"/>
          <w:i/>
          <w:iCs/>
        </w:rPr>
        <w:t xml:space="preserve"> ~no joudesu</w:t>
      </w:r>
      <w:r w:rsidRPr="00A67F10">
        <w:rPr>
          <w:rFonts w:ascii="Arial" w:eastAsia="Times New Roman" w:hAnsi="Arial" w:cs="Arial"/>
        </w:rPr>
        <w:t xml:space="preserve"> (</w:t>
      </w:r>
      <w:r w:rsidRPr="00A67F10">
        <w:rPr>
          <w:rFonts w:ascii="MS Mincho" w:eastAsia="MS Mincho" w:hAnsi="MS Mincho" w:cs="Arial" w:hint="eastAsia"/>
        </w:rPr>
        <w:t>～の</w:t>
      </w:r>
      <w:r w:rsidRPr="00A67F10">
        <w:rPr>
          <w:rFonts w:ascii="Arial" w:eastAsia="Times New Roman" w:hAnsi="Arial" w:cs="Arial"/>
        </w:rPr>
        <w:t xml:space="preserve"> </w:t>
      </w:r>
      <w:r w:rsidRPr="00A67F10">
        <w:rPr>
          <w:rFonts w:ascii="MS Mincho" w:eastAsia="MS Mincho" w:hAnsi="MS Mincho" w:cs="Arial" w:hint="eastAsia"/>
        </w:rPr>
        <w:t>ようです</w:t>
      </w:r>
      <w:r w:rsidRPr="00A67F10">
        <w:rPr>
          <w:rFonts w:ascii="Arial" w:eastAsia="Times New Roman" w:hAnsi="Arial" w:cs="Arial"/>
        </w:rPr>
        <w: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Saopštavanje pretpostavke: </w:t>
      </w:r>
      <w:r w:rsidRPr="00A67F10">
        <w:rPr>
          <w:rFonts w:ascii="Arial" w:eastAsia="Times New Roman" w:hAnsi="Arial" w:cs="Arial"/>
          <w:i/>
          <w:iCs/>
        </w:rPr>
        <w:t>~kamoširemasen, dešou</w:t>
      </w:r>
      <w:r w:rsidRPr="00A67F10">
        <w:rPr>
          <w:rFonts w:ascii="Arial" w:eastAsia="Times New Roman" w:hAnsi="Arial" w:cs="Arial"/>
        </w:rPr>
        <w:t xml:space="preserve"> (</w:t>
      </w:r>
      <w:r w:rsidRPr="00A67F10">
        <w:rPr>
          <w:rFonts w:ascii="MS Mincho" w:eastAsia="MS Mincho" w:hAnsi="MS Mincho" w:cs="Arial" w:hint="eastAsia"/>
        </w:rPr>
        <w:t>～かもしれません</w:t>
      </w:r>
      <w:r w:rsidRPr="00A67F10">
        <w:rPr>
          <w:rFonts w:ascii="Arial" w:eastAsia="Times New Roman" w:hAnsi="Arial" w:cs="Arial"/>
        </w:rPr>
        <w: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Traženje i davanje saveta ili uputstva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12. Civilizacija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Odlike savremenog Japana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Nužna kulturološka znanja neophodna za učtivu konverzaciju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Napomene o istoriji Japana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NAČIN OSTVARIVANJA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 obzirom na to da je japanski jezik verovatno vrlo različit od svih evropskih jezika sa kojima su se učenici do tada susreli, pored opštih napomena koje važe za sve jezike neophodno je potcrtati još neke, uslovljene specifičnošću japanskog jezika i njegovom udaljenošću od srpskog.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 tog razloga je potrebno uvoditi sve jezičke jedinice vrlo postepeno i s obzirom na godište i interesovanje učenika. Poseban akcenat treba staviti na oslobađanje učenika od straha da govore, kao i od utiska da je japanski jezik nemoguće savladati. Zbog složenosti japanskog pisma, treba ne samo obrađivati slova na času, već i insistirati na tome da učenici učestvuju u procesu traženja metodoloških rešenja koja će im omogućiti lakše pamćenje, odnosno treba im omogućiti da nauče </w:t>
      </w:r>
      <w:r w:rsidRPr="00A67F10">
        <w:rPr>
          <w:rFonts w:ascii="Arial" w:eastAsia="Times New Roman" w:hAnsi="Arial" w:cs="Arial"/>
          <w:i/>
          <w:iCs/>
        </w:rPr>
        <w:t>kako da samostalno uče</w:t>
      </w:r>
      <w:r w:rsidRPr="00A67F10">
        <w:rPr>
          <w:rFonts w:ascii="Arial" w:eastAsia="Times New Roman" w:hAnsi="Arial" w:cs="Arial"/>
        </w:rPr>
        <w:t xml:space="preserve"> kanđije. Takođe je u toku nastave potrebno nenametljivo upoznavati učenike sa osobenostima japanske kulture i civilizacije.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Smatramo da na obe godine učenja akcenat rada na času treba da bude na razvijanju konverzacijskih sposobnosti i opismenjavanju. U tu svrhu mogu se koristiti različiti izvori, audio, video ili pisani materijali.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Prilikom obrade nove nastavne jedinice preporučujemo sledeći postupak: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Stvaranje atmosfere zainteresovanosti kod učenika uz pomoć nagoveštaja teme (video ili audio-snimak) ili pitanja na početku časa.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Pravila pisanja slova jasno pokazati, ali stimulisati učenike da razvijaju sopstvene metode asocijacija i pamćenja. Po potrebi tome posvetiti deo časa.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Kod učenja kanđija, ukazivati na vezu sastavnih delova što samog znaka, što znakova međusobno pri dobijanju reči.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Stimulisati razumevanje ali ne i objašnjavati novo gradivo, naročito ono vezano za gramatičke jedinice. Pustiti da učenici sami dođu do zaključka, pa tek na kraju u vidu rezimea dati, ako je potrebno, i definiciju ili uputiti na udžbenik </w:t>
      </w:r>
      <w:r w:rsidRPr="00A67F10">
        <w:rPr>
          <w:rFonts w:ascii="Arial" w:eastAsia="Times New Roman" w:hAnsi="Arial" w:cs="Arial"/>
          <w:i/>
          <w:iCs/>
        </w:rPr>
        <w:t>Korak po korak</w:t>
      </w:r>
      <w:r w:rsidRPr="00A67F10">
        <w:rPr>
          <w:rFonts w:ascii="Arial" w:eastAsia="Times New Roman" w:hAnsi="Arial" w:cs="Arial"/>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Stimulisati učenike da na času izgovaraju što više rečenica sličnog tipa, i u grupama između sebe i u razgovoru sa nastavnikom.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Koristiti se objašnjenjima vezanim za kulturne specifičnosti kao predahom između različitih tipova vežbanja.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 kraju časa i/ili na kraju obrađene jedinice skrenuti pažnju učenicima na njihovo postignuće (npr. </w:t>
      </w:r>
      <w:r w:rsidRPr="00A67F10">
        <w:rPr>
          <w:rFonts w:ascii="Arial" w:eastAsia="Times New Roman" w:hAnsi="Arial" w:cs="Arial"/>
          <w:i/>
          <w:iCs/>
        </w:rPr>
        <w:t>Sad mogu da</w:t>
      </w:r>
      <w:r w:rsidRPr="00A67F10">
        <w:rPr>
          <w:rFonts w:ascii="Arial" w:eastAsia="Times New Roman" w:hAnsi="Arial" w:cs="Arial"/>
        </w:rPr>
        <w:t xml:space="preserve"> ~), jer je to bitno zarad sticanja sposobnosti jasnog formiranja sopstvenih ciljeva u daljem procesu učenja stranog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Ukoliko je to moguće, nastavu japanskog jezika povremeno treba organizovati van učionice (gledanje filmova, poseta festivalu posvećenom Japanu i sl.).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Poželjno bi bilo i organizovati različite oblike vannastavnih aktivnosti kako bi učenici bili snažnije motivisani da uče japanski jezik (npr. dramsku sekciju, hor, prevodilačku sekciju, razne oblike takmičenja) ili, ako u školi postoji mogućnost za to, Dan </w:t>
      </w:r>
      <w:r w:rsidRPr="00A67F10">
        <w:rPr>
          <w:rFonts w:ascii="Arial" w:eastAsia="Times New Roman" w:hAnsi="Arial" w:cs="Arial"/>
          <w:i/>
          <w:iCs/>
        </w:rPr>
        <w:t>Japana</w:t>
      </w:r>
      <w:r w:rsidRPr="00A67F10">
        <w:rPr>
          <w:rFonts w:ascii="Arial" w:eastAsia="Times New Roman" w:hAnsi="Arial" w:cs="Arial"/>
        </w:rPr>
        <w:t xml:space="preserve"> kada bi učenici mogli da predstave stečena znanja i veštine.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Preporučeni udžbenici: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Udžbenički komplet za japanski jezik </w:t>
      </w:r>
      <w:r w:rsidRPr="00A67F10">
        <w:rPr>
          <w:rFonts w:ascii="Arial" w:eastAsia="Times New Roman" w:hAnsi="Arial" w:cs="Arial"/>
          <w:b/>
          <w:bCs/>
          <w:i/>
          <w:iCs/>
        </w:rPr>
        <w:t>Korak po korak</w:t>
      </w:r>
      <w:r w:rsidRPr="00A67F10">
        <w:rPr>
          <w:rFonts w:ascii="Arial" w:eastAsia="Times New Roman" w:hAnsi="Arial" w:cs="Arial"/>
        </w:rPr>
        <w:t xml:space="preserve"> (za prvu godinu)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i/>
          <w:iCs/>
        </w:rPr>
        <w:t>Kanđi</w:t>
      </w:r>
      <w:r w:rsidRPr="00A67F10">
        <w:rPr>
          <w:rFonts w:ascii="Arial" w:eastAsia="Times New Roman" w:hAnsi="Arial" w:cs="Arial"/>
        </w:rPr>
        <w:t xml:space="preserve"> (za prvu i drugu godinu)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Udžbenički komplet za japanski jezik</w:t>
      </w:r>
      <w:r w:rsidRPr="00A67F10">
        <w:rPr>
          <w:rFonts w:ascii="Arial" w:eastAsia="Times New Roman" w:hAnsi="Arial" w:cs="Arial"/>
          <w:b/>
          <w:bCs/>
          <w:i/>
          <w:iCs/>
        </w:rPr>
        <w:t xml:space="preserve"> Min‘na-no-nihongo</w:t>
      </w:r>
      <w:r w:rsidRPr="00A67F10">
        <w:rPr>
          <w:rFonts w:ascii="Arial" w:eastAsia="Times New Roman" w:hAnsi="Arial" w:cs="Arial"/>
        </w:rPr>
        <w:t xml:space="preserve"> (</w:t>
      </w:r>
      <w:r w:rsidRPr="00A67F10">
        <w:rPr>
          <w:rFonts w:ascii="MS Mincho" w:eastAsia="MS Mincho" w:hAnsi="MS Mincho" w:cs="Arial" w:hint="eastAsia"/>
        </w:rPr>
        <w:t>『みんなの日本語』</w:t>
      </w:r>
      <w:r w:rsidRPr="00A67F10">
        <w:rPr>
          <w:rFonts w:ascii="Arial" w:eastAsia="Times New Roman" w:hAnsi="Arial" w:cs="Arial"/>
        </w:rPr>
        <w:t xml:space="preserve">) prvi deo (za drugu godinu) - do izlaska prikladnog udžbenika na srpskom jeziku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i/>
          <w:iCs/>
        </w:rPr>
        <w:t xml:space="preserve">Udžbenički komplet za japanski jezik </w:t>
      </w:r>
      <w:r w:rsidRPr="00A67F10">
        <w:rPr>
          <w:rFonts w:ascii="Arial" w:eastAsia="Times New Roman" w:hAnsi="Arial" w:cs="Arial"/>
          <w:b/>
          <w:bCs/>
          <w:i/>
          <w:iCs/>
        </w:rPr>
        <w:t>Marugoto</w:t>
      </w:r>
      <w:r w:rsidRPr="00A67F10">
        <w:rPr>
          <w:rFonts w:ascii="Arial" w:eastAsia="Times New Roman" w:hAnsi="Arial" w:cs="Arial"/>
        </w:rPr>
        <w:t xml:space="preserve"> (</w:t>
      </w:r>
      <w:r w:rsidRPr="00A67F10">
        <w:rPr>
          <w:rFonts w:ascii="MS Mincho" w:eastAsia="MS Mincho" w:hAnsi="MS Mincho" w:cs="Arial" w:hint="eastAsia"/>
        </w:rPr>
        <w:t>『まるごと』</w:t>
      </w:r>
      <w:r w:rsidRPr="00A67F10">
        <w:rPr>
          <w:rFonts w:ascii="Arial" w:eastAsia="Times New Roman" w:hAnsi="Arial" w:cs="Arial"/>
        </w:rPr>
        <w:t xml:space="preserve">)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RAČUNARSTVO I INFORMATIKA </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oba tipa gimnazije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(60 časova vežbi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 Rad sa tabelama (18)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Objasniti osnovne pojmove o programima za rad sa tabelama (tabela, vrsta, kolona, ćelija,…) i ukazati na njihovu opštost u programima ovog tipa.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 unošenju podataka u tabelu, objasniti razliku između različitih tipova podataka (numerički formati, datum i vreme), kao i greške koje mogu iz toga da nastanu. Prilikom manipulacija sa podacima (označavanja ćelija, kretanje kroz tabelu, premeštanje, kopiranje,…), ukazati na opštost ovih komandi i uporediti ih sa sličnim komandama u programima za obradu teksta.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Kod transformacija tabele ukazati na različite mogućnosti dodavanja ili oduzimanja redova, ili kolona u tabeli. Objasniti pojam opsega.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Kod formatiranja prikaza podatka u ćeliji, prikazati na primerima mogućnost različitog tumačenja istog numeričkog podatka (broj, datum, vreme). Takođe, naglasiti važnost dobrog prikaza podataka (visine i širine ćelija, fonta, poravnanja) i isticanja pojedinih podataka ili grupa podataka razdvajanjem različitim tipovima linija i bojenjem ili senčenjem.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Ukazati na povezanost podataka u tabeli i mogućnost dobijanja izvedenih podataka primenom formula. Objasniti pojam adrese i različite mogućnosti referenciranja ćelija. Ukazati na različite mogućnosti dodeljivanja imena podacima ili grupama podataka i prednosti korišćenja imena.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Prikazati funkcije ugrađene u program i obratiti pažnju na najosnovnije funkcije, posebno za sumiranje i sortiranje.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Ukazati na različite mogućnosti automatskog unošenja podataka u seriji.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Posebnu pažnju posvetiti različitim mogućnostima grafičkog predstavljanja podataka. Ukazati na promene podataka definisanih u tabeli formulama, i grafikonu u slučaju izmene pojedinih podataka u tabeli. Ukazati na mogućnost naknadnih promena u grafikonu, kako u tekstu, tako i u razmeri i bojama (pozadine slova, skale, boja, promena veličine,…).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Ukazati na važnost prethodnog pregleda podataka i grafikona pre štampanja, kao i na osnovne opcije pri štampanju.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Sve pojmove uvoditi kroz demonstraciju na primerima. Od samog početka davati učenicima najpre jednostavne, a zatim sve složenije primere kroz koje će sami praktično isprobati ono što je demonstrirao nastavnik.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Preporučljivo je da se svi novi pojmovi uvedu u prvih 10 časova tako što će učenici raditi zadatke koje je pripremio nastavnik (tekstualnim opisom zadatka ili zadatom konačnom tabelom, odštampanom, bez uvida u formule) a zatim učenicima dati konkretne male projekte različite prirode: da naprave elektronski obrazac (na primer predračun ili nešto slično), prikupljanje i obradu podataka koji se odnose na uspeh učenika iz pojedinih predmeta, neku pojavu ili proces iz drugih nastavnih i vannastavnih oblasti rada i interesovanja učenika.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2. Računarska grafika (11)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Uvod u računarsku grafiku (preporuka: 1 čas)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Objasniti razliku između vektorskog i rasterskog predstavljanja slike, prednosti i nedostatke jednog i drugog načina. Objasniti osnovne tipove formata slika i ukazati na razlike među njima. Ukazati na postojanje biblioteka gotovih crteža i slika.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 uvođenju pojmova rasterske i vektorske grafike, neka učenici na svojim računarima paralelno otvore prozore programa za crtanje koji je u sastavu operativnog sistema i npr. tekst-procesor, reći im da u oba nacrtaju elipsu i maksimalno zumiraju, nacrtaju zatim obojeni kvadrat preko dela elipse i pokušaju da ga "premeste", pri svemu tome zahtevati od njih da izvode zaključke u vezi sa karakteristikama jedne i druge vrste grafike. Napraviti paralelu između ove dve vrste grafike u odnosu na crteže vodenim bojama i kolaže od papira. Kod nastavne jedinice koja se odnosi na formate datoteka ilustrovati konkretnim primerima, urađenim od jedne fotografije, zumirati slike, porediti veličine datoteka.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Primer programa za kreiranje i obradu rasterske grafike (preporuka: 6 časova)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Pripremiti za časove digitalni foto-aparat ili mobilni telefon sa kamerom i na času praviti fotografije. Na prethodnom času dati učenicima zadatak da donesu fotografije koje će na času skenirati. Učenici mogu na svojim fotografijama da uvežbavaju tehnike osnovnih korekcija i obrade fotografije: uklanjanje "crvenih očiju", retuširanje, foto-montažu, promenu rezolucije i formata slike, a zatim naprave foto-album svih radova.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Primer programa za kreiranje vektorske grafike (preporuka: 4 časova)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Posebnu pažnju posvetiti projektovanju crteža (podeli na nivoe, uočavanju simetrije, objekata koji se dobijaju pomeranjem, rotacijom, transformacijom ili modifikacijom drugih objekata itd.), kao i pripremi za crtanje (izbor veličine i orijentacije papira, postavljanje jedinica mere, razmere, pomoćnih linija i mreže, privlačenja, uglova,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Kod crtanja osnovnih grafičkih elemenata (duž, izlomljena linija, pravougaonik, kvadrat, krug, elipsa) objasniti princip korišćenja alatki i ukazati na sličnosti sa komandama u različitim programima. Slično je i sa radom sa grafičkim elementima i njihovim označavanjem, brisanjem, kopiranjem, grupisanjem i razlaganjem, premeštanjem, rotiranjem, simetričnim preslikavanjem i ostalim manipulacijama. Ukazati na važnost podele po nivoima i osnovne osobine nivoa (vidljivost, mogućnost štampanja, zaključavanje).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Kod transformacija objekata obratiti pažnju na tačno određivanje veličine, promenu veličine (po jednoj ili obe dimenzije), promenu atributa linija i njihovo eventualno vezivanje za nivo. Posebno ukazati na razliku otvorene i zatvorene linije i mogućnost popunjavanja (bojom, uzorkom,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Ukazati na važnost promene veličine prikaza slike na ekranu (uvećavanje i umanjivanje crteža), i na razloge i načine osvežavanja crteža. Kod korišćenja teksta ukazati na različite vrste teksta u ovim programima, objasniti njihovu namenu i prikazati efekte koji se time postižu.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Kod štampanja ukazati na različite mogućnosti štampanja crteža i detaljno objasniti samo najosnovnije.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 uvežbavanje dati učenicima konkretan zadatak da nacrtaju grb škole, svog grada ili sportskog društva, naslovnu stranu školskog časopisa, reklamni pano i sl.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3. Multimedija (5)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Obradu ove teme zasnovati na iskustvima učenika, rezimirati njihova znanja, zapažanja i iskustva u radu sa zvukom i videom.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Napraviti uporedni pregled nekoliko programa za reprodukciju zvuka.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 upoznavanju sa osnovnim formatima zapisa zvuka, napraviti paralelu između rasterske i vektorske grafike sa jedne strane i snimljenog i sintetičkog zvuka sa druge strane. Dati učenicima priliku da snime sopstveni glas i reprodukuju ga. Povezati sa temom izrade prezentacija u prvom razredu i mogućnošću snimanja naracije uz slajdove.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Napraviti uporedni pregled nekoliko programa za reprodukciju video-zapisa.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Rad sa video-zapisima zasnovati na video radovima učenika napravljenih na času ili pripremljenih unapred (u vidu domaćih zadataka). Potrebno je da učenici savladaju osnovne tehnike montaže video materijala, zvuka, efekata i natpisa.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Posebnu pažnju obratiti na problematiku autorskih prava i etičkih normi pri korišćenju tuđih zvučnih i video zapisa, kao i na poštovanje prava na privatnost osoba koje su bile akteri snimljenih materijala i tražnje njihovih dozvola za objavljivanje.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4. Napredno korišćenje interneta (6)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Veb aplikacije i deljenje dokumenata (preporuka: 3 časa)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Upoznati učenike sa principima, prednostima i nedostacima upotrebe veb-aplikacija i radom "u oblaku" (engl. Cloud computing). Podsticati učenike na razmišljanje i navoditi da oni izvode zaključke o ovoj temi.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Predstaviti učenicima različite sisteme za rad sa veb aplikacijama i deljenje dokumenata, a učenicima pružiti priliku da rade u jednom od njih.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Blog, viki, elektronski portfolio (preporuka: 3 časova)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Prikazati učenicima konkretne primere bloga, vikija, i elektronskog portfolija, razmotriti mogućnosti primene, učenicima pružiti priliku da kreiraju sadržaje i komentare na vebsajtovima i portalima sa slobodnim pristupom ili u sastavu školskog veb-sajta ili platforme za elektronski podržano učenje. Aktivnosti osmisliti tako da podstiču timski rad, saradnju, kritičko mišljenje, procenu i samoprocenu kroz rad na času, primenu u drugim nastavnim oblastima i domaće zadatke.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Posebnu pažnju obratiti na problematiku autorskih prava, etičkih normi, poštovanje prava na privatnost, pravilno pisanje i izražavanje i pravila lepog ponašanja u komunikaciji.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5. Uvod u programiranje (20)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"Uvod u programiranje" u drugom razredu su osnova za dalju nadogradnju znanja iz programiranja u trećem razredu. Nastavu treba organizovati tako da se kod učenika razvija logičko i kritičko mišljenje prilikom rešavanja postavljenih problema.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Programiranje kao način rešavanja problema (2)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 početka nastave programiranja učenicima treba objasniti važnost algoritamskog pristupa rešavanju problema i veštine programiranja u današnjem svetu za sve, pa i za učenike koji se neće profesionalno baviti programiranjem. Učenike treba upoznati sa pozitivnim uticajem nastave programiranja na razvoj preciznog, formalnog izražavanja i na razvoj logičkog mišljenja. Često se u životu dešava da treba da organizujemo neku grupu ljudi i da im objasnimo kako da urade neki posao, a poznavanje tehnika opisivanja algoritama će nam pomoći da tu uvek uradim na jasan i nedvosmislen način. IKT uređaji nas često zbunjuju "čudnim" ponašanjem, koje se ispostavlja kao sasvim prirodno i normalno, ako razumemo stroge principe po kojima funkcionišu.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6. Uvod u programiranje u tekstualnim programskim jezicima (18)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Nastava u drugom razredu treba da pomogne učenicima da naprave prelaz sa neformalnih i dijagramskih opisa algoritama na potpuno precizne opise algoritama zadate u vidu koda u nekom programskom jeziku. Učenike je potrebno upoznati sa pojmom programskog jezika, a zatim i sa nekim programskim jezikom i odgovarajućim sistemom ili bibliotekom specijalizovanom za nastavu programiranja. Takvi su rani nastavni programski jezici </w:t>
      </w:r>
      <w:r w:rsidRPr="00A67F10">
        <w:rPr>
          <w:rFonts w:ascii="Arial" w:eastAsia="Times New Roman" w:hAnsi="Arial" w:cs="Arial"/>
          <w:i/>
          <w:iCs/>
        </w:rPr>
        <w:t>Logo</w:t>
      </w:r>
      <w:r w:rsidRPr="00A67F10">
        <w:rPr>
          <w:rFonts w:ascii="Arial" w:eastAsia="Times New Roman" w:hAnsi="Arial" w:cs="Arial"/>
        </w:rPr>
        <w:t xml:space="preserve"> i </w:t>
      </w:r>
      <w:r w:rsidRPr="00A67F10">
        <w:rPr>
          <w:rFonts w:ascii="Arial" w:eastAsia="Times New Roman" w:hAnsi="Arial" w:cs="Arial"/>
          <w:i/>
          <w:iCs/>
        </w:rPr>
        <w:t>Karel</w:t>
      </w:r>
      <w:r w:rsidRPr="00A67F10">
        <w:rPr>
          <w:rFonts w:ascii="Arial" w:eastAsia="Times New Roman" w:hAnsi="Arial" w:cs="Arial"/>
        </w:rPr>
        <w:t xml:space="preserve">, ali i savremeni sistemi, poput sistema </w:t>
      </w:r>
      <w:r w:rsidRPr="00A67F10">
        <w:rPr>
          <w:rFonts w:ascii="Arial" w:eastAsia="Times New Roman" w:hAnsi="Arial" w:cs="Arial"/>
          <w:i/>
          <w:iCs/>
        </w:rPr>
        <w:t>Greenfoot</w:t>
      </w:r>
      <w:r w:rsidRPr="00A67F10">
        <w:rPr>
          <w:rFonts w:ascii="Arial" w:eastAsia="Times New Roman" w:hAnsi="Arial" w:cs="Arial"/>
        </w:rPr>
        <w:t xml:space="preserve"> implementiranog u programskom jeziku Java ili sličnih sistema implementiranih u drugim programskim jezicima (na primer, </w:t>
      </w:r>
      <w:r w:rsidRPr="00A67F10">
        <w:rPr>
          <w:rFonts w:ascii="Arial" w:eastAsia="Times New Roman" w:hAnsi="Arial" w:cs="Arial"/>
          <w:i/>
          <w:iCs/>
        </w:rPr>
        <w:t>Python, C#, Lazarus/Delphi</w:t>
      </w:r>
      <w:r w:rsidRPr="00A67F10">
        <w:rPr>
          <w:rFonts w:ascii="Arial" w:eastAsia="Times New Roman" w:hAnsi="Arial" w:cs="Arial"/>
        </w:rPr>
        <w:t xml:space="preserve"> ili </w:t>
      </w:r>
      <w:r w:rsidRPr="00A67F10">
        <w:rPr>
          <w:rFonts w:ascii="Arial" w:eastAsia="Times New Roman" w:hAnsi="Arial" w:cs="Arial"/>
          <w:i/>
          <w:iCs/>
        </w:rPr>
        <w:t>JavaScript</w:t>
      </w:r>
      <w:r w:rsidRPr="00A67F10">
        <w:rPr>
          <w:rFonts w:ascii="Arial" w:eastAsia="Times New Roman" w:hAnsi="Arial" w:cs="Arial"/>
        </w:rPr>
        <w:t xml:space="preserve">). Poželjno je da tekstualni jezik u kome se vrši ova početna obuka programiranja bude neki programski jezik koji se koristi u savremenom programiranju. Jedna mogućnost je da se taj jezik koristi u nastavi i tokom trećeg razreda (da učenici ne bi morali da u trećem razredu uče novu sintaksu).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Nakon izlaganja određenog broja primera, skrenuti učenicima pažnju na osnovne pojmove programiranja koji se javljaju u napisanim programima (naredbe, izrazi, promenljive, konstante, dodeljivanje vrednosti, operatori, deklaracije, definicije, potprogrami, objekti, atributi, metodi i slično) i insistirati na tome da učenici u gotovim programima mogu da razlikuju osnovne elemente sintakse i da navedu njoj odgovarajuću semantiku.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Insistirati na primeni konvencija koje programe čine što razumljivijim ostalim programerima (nazubljivanje koda, pažljivo imenovanje promenljivih, izbegavanja ponavljanja koda, pisanje adekvatnih komentara).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Pošto je u nastavi programiranja u trećem razredu predviđeno pokrivanje nekih osnovnih koncepata objektno orijentisane paradigme (pre svega kreiranje i korišćenje objekata koji su deo biblioteke okruženja koje se koristi), poželjno je da se u uvodnom pregledu algoritama i programiranja pokriju ti koncepti. Za to su veoma pogodni </w:t>
      </w:r>
      <w:r w:rsidRPr="00A67F10">
        <w:rPr>
          <w:rFonts w:ascii="Arial" w:eastAsia="Times New Roman" w:hAnsi="Arial" w:cs="Arial"/>
          <w:i/>
          <w:iCs/>
        </w:rPr>
        <w:t>Greenfoot</w:t>
      </w:r>
      <w:r w:rsidRPr="00A67F10">
        <w:rPr>
          <w:rFonts w:ascii="Arial" w:eastAsia="Times New Roman" w:hAnsi="Arial" w:cs="Arial"/>
        </w:rPr>
        <w:t xml:space="preserve"> (pogodan za nastavu u drugom razredu). Ovaj sistem je zasnovan na programskom jeziku </w:t>
      </w:r>
      <w:r w:rsidRPr="00A67F10">
        <w:rPr>
          <w:rFonts w:ascii="Arial" w:eastAsia="Times New Roman" w:hAnsi="Arial" w:cs="Arial"/>
          <w:i/>
          <w:iCs/>
        </w:rPr>
        <w:t>Java</w:t>
      </w:r>
      <w:r w:rsidRPr="00A67F10">
        <w:rPr>
          <w:rFonts w:ascii="Arial" w:eastAsia="Times New Roman" w:hAnsi="Arial" w:cs="Arial"/>
        </w:rPr>
        <w:t xml:space="preserve">, koji je široko rasprostranjen i može se koristiti i u nastavi u trećem razredu.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III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oba tipa gimnazije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 Programski jezici i razvoj programa (2)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2. Objektno orijentisano programiranje (2)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3. Kreiranje aplikacija u integrisanom razvojnom okruženju (4)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4. Pregled osnovnih elemenata programskog jezika (6)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5. Algoritmi i programi linijske strukture (4)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6. Algoritamska dekompozicija i primena potprograma (4)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7. Algoritmi i programi razgranate strukture (10)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8. Algoritmi i programi ciklične strukture (16)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9. Složeni tipovi podataka i njihova upotreba u programima (8)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10. Pristup datotekama iz programa (4) </w:t>
      </w:r>
    </w:p>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 xml:space="preserve">Način realizacije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Realizacija programa računarstva i informatike postiže se dobrom organizacijom nastavnog procesa, što praktično znači: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racionalno korišćenje raspoloživog fonda časova,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dobra organizacija praktičnih vežbi na računaru,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dobar izbor zadataka koji se rešavaju.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Primere, koji se koriste u realizaciji nastave kao i fond časova posvećen obradi pojedinih tema može se prilagoditi pojedinačnim smerovima gimnazije. Ukoliko učenici imaju poteškoća u savladavanju nekih predviđenih tema, predlaže se da se odvoji veći broj časova za njihovo uvežbavanje, pa i po cenu da se neke naprednije teme obrade u manjem obimu ili čak potpuno izostave (na primer, ako nastavnik proceni da je učenicima teško da savladaju jednodimenzionalne nizove, bolje je posvetiti veći broj časova njihovoj obradi, nego po svaku cenu insistirati da se obrade i višedimenzionalni nizovi).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pogledu organizacije rada, značajno je obratiti pažnju na sledeće elemente: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Teorijska nastava se izvodi sa celim odeljenjem i, po potrebi, nastavnik praktično demonstrira postupak rešavanja problema uz upotrebu računara. Ukoliko uslovi to dozvoljavaju, preporučuje se izvođenje i teorijske nastave u računarskom kabinetu.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 izvođenje vežbi odeljenje se deli na dve grupe. Uvežbavanje i praktičan rad izvodi se u računarskom kabinetu, pod kontrolom nastavnika. Učenici izvode vežbe samostalno ili u grupama, uz potrebna uputstva nastavnika. Tokom vežbe učenicima treba ponuditi zadatke različite težine. Određen broj zadataka za samostalno rešavanje treba da zahteva primenu algoritama i tehnika koje su prikazane tokom teorijske nastave (na primer, ako se na teoriji prikaže određivanje maksimuma, na vežbama se može zahtevati određivanje minimuma nekog skupa vrednosti).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Ocenjivanje učenika treba obavljati sistematski u toku školske godine. Elementi za ocenjivanje treba da budu rezultati rada na praktičnim vežbama, usmene provere znanja, kao i ukupan učenikov odnos prema radu. Nastavnik može proveru znanja da vrši i kroz najviše dva jednočasovna pismena zadatka, po jedan u svakom polugodištu.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Tokom izvođenja nastave i ocenjivanja insistirati na disciplinovanom i urednom pisanju programskog koda (nazubljivanju, pažljivom imenovanju promenljivih, pisanju komentara, izbegavanju delova koji se ponavljaju), jer je jedan od glavnih ciljeva ovog predmeta da razvije jasnoću i preciznost u izražavanju. </w:t>
      </w:r>
    </w:p>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 xml:space="preserve">Uputstva za realizaciju pojedinačnih tema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 Programski jezici i razvoj programa (2)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Kratak pregled razvoja programskih jezika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Faze u razvoju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Okruženja za razvoj programa, prevođenje i izgradnja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Učenike podsetiti na pojam algoritma i načine opisa algoritama, kao i na pojam programskog jezika kao izražajnog sredstva za potpuno preciznu specifikaciju algoritama. Prikazati nekoliko najčuvenijih programskih jezika (na primer, Fortran, Cobol, Lisp, Algol, C, Pascal, Prolog, Basic, C++, Java, C#, JavaScript, PHP) i prodiskutovati njihov značaj i upotrebu tokom istorije, ali i u današnjem svetu. S obzirom na to da učenici nemaju puno iskustva u programiranju, ne insistirati na karakteristikama tih programskih jezika, kao ni na razjašnjavanju programskih paradigmi. Nakon opisa jezika višeg nivoa, prodiskutovati i pojam asemblerskog i mašinskog jezika, kroz neki elementarni primer, ali bez ulaženja u detalje. Opisati i pojam prevođenja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Ukratko i samo informativno opisati najznačajnije faze u razvoju složenijeg softvera.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Ukratko opisati i razvoj okruženja za razvoj programa i koncept savremenih integrisanih razvojnih okruženja. Navesti osnovne komponente integrisanog okruženja (editor, kompilator, linker, debager) i ukratko objasniti postupak izgradnje izvršnog programa, tj. objasniti šta se sve dešava kada se pritisne dugme za pokretanje programa (naravno, samo informativno, bez ulaženja u tehničke detalje).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2. Objektno orijentisano programiranje (2)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Objekti, atributi, metodi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Klase i odnosi među klasama i objektima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Tokom obrade ove teme učenike upoznati sa osnovnim konceptima objektno orijentisane paradigme, ali samo u meri koja je potrebna da bi učenici mogli da kreiraju i koriste objekte biblioteke programskog jezika (na primer, objekte koji odgovaraju elementima korisničkog interfejsa). Učenicima je potrebno detaljno objasniti koncept objekta, njegovih atributa i njegovih metoda. Navesti primere objekata iz stvarnog sveta i njihovih mogućih atributa i metoda (bez prikaza njihove implementacije). Takođe, navesti određeni broj objekata koji predstavljaju računarske apstrakcije (na primer, prozor, dugme, tok). Nakon uvođenja objekata, definisati pojam klasa, i razjasniti odnos između klasa i objekata. Definisanje klasa i njihovu implementaciju moguće je prikazati samo informativno i to u kasnijim fazama nastave, kada učenici detaljno ovladaju svim elementarnijim konceptima (tipovima podataka, potprogramima). Detaljno objašnjavanje naprednijih koncepata (nasleđivanja, polimorfizma, agregacije, asocijacije) nije potrebno (učenici nemaju dovoljno predznanje da ih u ovom trenutku razumeju, a ni potrebu da ih koriste u svojim programima).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3. Kreiranje aplikacija u integrisanom razvojnom okruženju (4)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elementi razvojnog okruženja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aplikacije sa komandno-linijskim i grafičkim korisničkim intefejsom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struktura programa i projekta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dizajn korisničkog interfejsa; pojam kontrola i vrste kontrola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pojam događaja i obrade događaja; programiranje obrade događaja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grafika (crtanje po prozoru)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debagovanje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Pokazati učenicima razvojno okruženje izabranog programskog jezika. Objasniti razvojno okruženje i elemente radne površine.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Objasniti razliku između programa sa komandno linijskim interfejsom (KLI) i sa grafičkim korisničkim interfejsom (GKI) i prikazati kako se u odabranom okruženju započinje razvoj i jedne i druge vrste programa. Objasniti pojam projekta i kako se projekat kreira, čuva i otvara. Tokom nastave insistirati na kreiranju aplikacija sa GKI, ali prikazati i kreiranje aplikacija sa KLI u manjoj meri i gde je to adekvatno (na primer, u programima koji samo učitavaju neke brojeve, obrađuju ih i prikazuju rezultat u obliku jednog ili više brojeva).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Prilikom kreiranja aplikacija sa GKI mogu se uočiti dve etape koje se prepliću: etapa dizajna korisničkog interfejsa i etapa kodiranja. Kroz veoma jednostavne primere aplikacija objasniti učenicima ovaj postupak.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Upoznati učenike sa osnovnim kontrolama koje će biti korišćene u programima (prozori, polja za unos teksta, natpisi, dugmad). Naprednije kontrole moguće je uvoditi i u kasnijim fazama nastave (ali uvek je poželjno eksplicitno ih uvesti i opisati, pre korišćenja u primerima).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Tok aplikacije sa GKI vođen je događajima, koji se događaju asinhrono (obično na osnovu akcija korisnika aplikacije, kakva je klik na dugme, pritisak tastera ili prevlačenje mišem). Objasniti koncept događaja i mehanizam obrade događaja. Navesti i razjasniti osnovne vrste događaja.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početku opisa faze kodiranja aplikacije učenicima dati neki grubi pregled strukture programa. Opisati datoteke koje čine projekat i njihovu ulogu kao i opštu strukturu automatski generisanog koda u datoteci koju će učenici modifikovati (pre svega dopunjavati implementacijama metoda obrade događaja). Nakon prevođenja i izgradnje izvršnog programa, prikazati učenicima izvršnu datoteku i demonstrirati da ju je moguće pokretati potpuno nezavisno od integrisanog razvojnog okruženja (insistirati na tome da se taj kod može pokretati i na računarima na kojem razvojno okruženje uopšte nije instalirano).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Upotrebiti raniji pregled objektno orijentisanog programiranja da bi se objasnio pristup interfejsu iz programa. Prikazati definiciju klase koja predstavlja prozor (formu). Prikazati objekte kojima su predstavljene kontrole. Objasniti postupak generisanja metode za obradu događaja i prikazati generisane kosture tih metoda u programskom kodu.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Prikazati kako je iz metoda za obradu događaja moguće pristupati i menjati određene atribute kontrola koje su postavljene na prozor (formu), kao i određene atribute samog prozora. Provežbati određeni broj jednostavnih primera aplikacija koje tokom obrade događaja samo menjaju svojstva kontrola (na primer, pritiskom na dugme, menja se njegova pozicija ili boja pozadine prozora, klikom na prozor on se pomera, klikom na neko od tri radio-dugmeta menja se poravnanje teksta u nekom natpisu, uneti tekst se prepisuje iz unetog polja u naslov prozora i slično). Obratiti pažnju da učenici u ovom trenutku još nisu prešli pregled osnovnih elemenata programskog jezika (izrazi, naredbe), tako da u metodima za obradu događaja još nije poželjno pisati složeniji kod (na primer, program koji sabira dva uneta broja zahteva poznavanje niski i brojeva i konverzije među njima, tako da se može prikazati kasnije).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Prikazati učenicima kako se radi sa grafikom (crtanje i bojenje različitih oblika), jer zadaci sa grafikom mogu biti veoma interesantni učenicima i navode ih da razvijaju geometrijske sposobnosti i veštine projektovanja, pored programerskih veština rešavanja problema. Podsetiti učenike na pojam koordinatnog sistema, koordinata i geometrijskih oblika. U ovoj fazi moguće je prikazati jednostavne programe koji iscrtavaju neke crteže po prozoru (automobilčić, kućicu, Čiča Glišu,...).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Još jedna veoma važna komponenta savremenih integrisanih okruženja je integrisani debager. Prikazati učenicima kako se koristi debager da bi se kod izvršavao korak po korak, da bi se izvršavao do tačke prekida, da bi se pregledale vrednosti promenljivih (u ovom primeru objekata kontrola i njihovih svojstava). Na ovu temu se vraćati stalno tokom nastave i insistirati na tome da korišćenje debagera mora učenicima da postane uobičajena praksa.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4. Pregled osnovnih elemenata programskog jezika (6)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izrazi (promenljive, konstante, operatori), tipovi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naredbe (dodela, grananje, petlje)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potprogrami (prenos parametara i povratna vrednost)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Uvesti ukratko učenicima osnovne koncepte programskog jezika. Iako ovaj deo nastave treba da bude određena sistematizacija leksičkih i sintaksičkih koncepata jezika, trebalo bi nastojati da priča ne bude čisto enciklopedijskog karaktera i da izlaganje ne bude u stilu referentnog priručnika, već je poželjno važne koncepte uvesti prikazujući konkretne, jednostavnije primere programa i identifikujući u njima sve koncepte o kojima se priča. Pri tom, treba uzeti u obzir da su učenici tokom prvog i drugog razreda već stekli određeno iskustvo u programiranju (pa čak i programiranju u tekstualnom jeziku), tako da su se sa mnogim od koncepata koji se uvode već sreli (doduše na neformalan način). Rani pregled malo šireg skupa koncepata programskog jezika rešava problem cirkularnih zavisnosti i omogućava učenicima da dosta rano krenu da pišu programe koji imaju netrivijalnu funkcionalnost. Na ovom mestu je dobro povući paralelu sa učenjem stranog jezika gde se uvek istovremeno uvode svi sintaksički elementi (na primer, nezamisliv je pristup u kome bi se prvo do sitnih detalja proučavale imenice, bez ikakvog pominjanja glagola i prideva).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Uvesti osnovne leksičke (identifikatore, brojevne konstante, doslovne niske, komentare) i sintaksičke elemente jezika (izraze, naredbe). Skrenuti pažnju učenicima na leksičke konvencije koje su izrazito važne u programiranju (ispravno nazubljivanje koda, pažljivo imenovanje promenljivih, pisanje komentara) i insistirati na njihovoj primeni u svim zadacima koji slede (na primer, nije dopustivo elemente interfejsa nazivati Edit7 ili Button2).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Uvesti pojam izraza i precizno opisati postupak izgradnje složenih izraza (primenom operatora i funkcija na jednostavnije izraze, pri čemu su elementarni izrazi konstante i promenljive). Uvesti pojam tipova podataka tj. tipa izraza (tipa promenljivih, deklaracije promenljivih, definicije i tipa konstanti, tipa operatora i funkcija). Definisati brojevne tipove, logički tip, karakterski tip, tip niske karaktera (string), nabrojive tipove, intervalne tipove, skupovni tip. Složene tipove podataka (nizove, niske karaktera, strukture) pomenuti samo ukratko jer je njihova detaljna obrada predviđena kasnije. Za svaki tip opisati i osnovne operatore i najčešće korišćene funkcije koje operišu nad vrednostima tog tipa. Uvesti pojmove n-arnosti, prioriteta i asocijativnosti operatora. U jezicima sa bogatim skupom operatora ne insistirati na samom početku na veoma specifičnim operatorima (na primer, razliku između prefiksnog i postfiksnog operatora ++ nije potrebno opisivati u prvoj fazi priče o izrazima, već je moguće prodiskutovati je kasnije, kada učenici steknu određeno iskustvo i sigurnost). Prilikom pisanja izraza prednost dati razumljivosti početnicima, a ne jezgrovitost i što kraći zapis. Uvesti pojam implicitne i eksplicitne konverzije tipova.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Uvesti pojam naredbi i uvesti sintaksu i semantiku osnovnih tipova naredbi. Diskutovati posebno naredbu dodele, naredbe grananja i naredbe ponavljanja (petlje). Detaljnija razrada algoritama koji koriste ponavljanje i grananje predviđena je za kasnije i tada je moguće se opet vratiti na detaljniji pregled odgovarajućih naredbi, tako da ih je u prvom prolazu moguće uvesti potpuno informativno. Slično je moguće uraditi i sa potprogramima.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5. Algoritmi i programi linijske strukture (4)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algoritmi zasnovani na primeni matematičkih formula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okviru ove teme sa učenicima uraditi veći broj jednostavnijih primera programa linijske strukture u koji ma se učitavaju podaci (obično brojevi), obrađuju primenom jedne ili više matematičkih formula i prikazuje rezultat. Kroz ovu temu učenici vežbaju zapis izraza u programskom jeziku, rad sa brojevnim tipovima podataka i korišćenje jednostavnih kontrola (polja za unos teksta, natpisa, dugmadi). Preporučuje se da se sa učenicima prikaže i nekoliko primera kreiranja konzolnih aplikacija, a da se u aplikacijama sa grafičkim interfejsom primeni vizualizacija tj. crtanje, kada god je to primereno. Pogodni primeri koji se u ovoj temi mogu obrađivati su, na primer, izračunavanje obima, površina i zapremina geometrijskih figura i tela, različita preračunavanja jedinica, izračunavanja zasnovana na primeni trigonometrije, primena fizičkih formula (kretanje, horizontalni, vertikalni i kosi hitac) i slično. Naročito bitni su izrazi zasnovani na modularnoj aritmetici (određivanje cifara u zapisu broja, rad sa zapisima u osnovi 60 koja se koristi u zapisu vremena i pri merenju uglova i slično) i učenicima obavezno skrenuti pažnju na ove tehnike.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Savetuje se da se kroz ove primere uvežbava i proces modelovanja matematičkih i fizičkih sistema i njihovih rešenja, tako što se učenicima daju tekstualni zadaci u kojima učenici prvo treba da osmisle odgovarajući model, izvedu potrebne formule i tek onda ih predstave u obliku izraza programskog jezika i implementiraju. Na zadacima takvog tipa poželjno je insistirati i u kasnijim oblastima (grananju, petljama), ali uvek je potrebno prvo osigurati da učenici dovoljno vladaju tehnikom potrebnom da matematički model problema i algoritam koji osmisle umeju da pretvore u ispravan programski kod. Sposobnost modelovanja je poželjna, ali ne bi trebalo da presudno utiče na ocenu učenika (učenike koji ne vladaju dovoljno matematikom ili fizikom ne bi trebalo kažnjavati lošijom ocenom iz programiranja).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6. Algoritamska dekompozicija i primena potprograma (4)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izdvajanje potprograma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prenos parametara i povratne vrednosti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Izuzetno važna tehnika u rešavanju složenijih problema je njegova dekompozicija na jednostavnije potprobleme koji se onda jednostavnije rešavaju. Osnovna tehnika proceduralne algoritamske dekompozicije zasniva se na izdvajanju potprograma koji vrše određena izračunavanja (na primer, izračunava rastojanje između dve tačke zadate svojim koordinatama) ili određen ispis ili iscrtavanja (na primer, potprograma koji crta automobil ili kućicu date veličine i boje na datoj poziciji na ekranu).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Učenicima detaljno uvesti pojam potprograma, vrste potprograma, njihovu sintaksu i semantiku. Opisati parametre potprograma (objasniti razliku između formalnih parametara koji se koriste u definiciji potprograma, i stvarnih parametara tj. argumenata koji se navode u pozivu) i povratnu vrednost potprograma. Objasniti načine prenosa parametara i mogućnost da se preko parametara vrati više vrednosti iz potprograma (na primer, napisati potprogram koji na osnovu ugla u radijanima, određuje najbliži ugao zadat stepenima, minutama i sekundama). Objasniti razliku između običnih (globalnih ili statičkih) potprograma i metoda (koji pristupaju atributima klase). Objasniti pojam opsega (oblasti definisanosti promenljivih) i razlikovati lokalne i globalne promenljive (pri čemu korišćenje globalnih promenljivih treba izbegavati kada god je to moguće).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saradnji između učenika i nastavnika određeni broj složenijih programa raščlaniti na jednostavnije potprobleme i svaki potproblem rešiti pomoću zasebnog metoda (učenici mogu da implementiraju jednostavnije metode, a najbolji učenici ili nastavnici mogu da implementiraju one komplikovanije). Insistirati kod učenika da, pre same realizacije potprograma, jasno definišu šta su ulazni podaci (lista parametara), a šta je izlazni podatak ili izlazni podaci. Napraviti razliku između potprograma koji vraćaju neku vrednost i onih koje to ne rade (vodi funkcije tj. metode ili procedure). Prikazati primere i jednih i drugih.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Prikazati kako se uvođenjem potprograma sprečava ponavljanje sličnog koda na više mesta u programu. Takođe prikazati kako se isti potprogrami mogu koristiti u rešavanju različitih zadataka (ako nastavnici proceni da je to primereno, on može učenicima prikazati kako se kreiraju biblioteke koje sadrže potprograme i kako se one uključuje i koristi u različitim programima).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Objasniti kako je uvođenje potprograma mehanizam koji pomaže da se interfejs programa veoma jasno razdvoji od njegove centralne funkcionalnosti (na primer, istu centralnu funkciju upotrebiti i u grafičkoj i u konzolnoj aplikaciji).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Nakon uvođenja algoritamske dekompozicije i potprograma, aktivno ih koristiti u svim programa koji slede (na primer, kada za to dođe vreme, uvesti potprogram za izračunavanje faktorijela ili proveru da li je broj prost).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7. Algoritmi i programi razgranate strukture (10)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višestruko grananje i ugnežđene naredbe grananja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grananje na osnovu diskretnog skupa vrednosti, grananje na osnovu pripadnosti intervalu, hijerarhijsko grananje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kontrole izbora (radio-dugme, polje za potvrdu,...)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okviru ove teme sa učenicima je potrebno obraditi implementaciju programa složenije razgranate strukture.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Prikazati određen broj primera jednostavnog grananja (korišćenjem nepotpunog i potpunog oblika naredbe if-then-else). Na primer, prikazati izračunavanje apsolutne vrednosti broja, određivanje maksimuma dva, a zatim i tri broja i slično. Ako jezik to podržava, prikazati i ternarni operator grananja (obično je to operator?:) i naglasiti razliku između grananja unutar izraza i naredbi grananja.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Prikazati da je višestruko grananje moguće postići i pomoću specijalnih naredbi (switch, case) ali i ugnežđavanjem prostih naredbi grananja (konstrukcijom else-if). Prikazati određeni broj primera grananja i klasifikacije na osnovu diskretnog skupa vrednosti (na primer, određivanje imena dana na osnovu rednog broja u nedelji), zatim klasifikacije na osnovu pripadnosti intervalu (na primer, određivanje agregatnog stanja vode ili određivanje uspeha učenika na osnovu vrednosti prosečne ocene). U određenom broju primera ilustrovati realizaciju potprograma koji vrše ovakvu klasifikaciju i korišćenje nabrojivih tipova za reprezentaciju konačnog skupa vrednosti (na primer, uspeh učenika bi trebalo da bude predstavljen nabrojivim tipom). Prikazati određen broj primera hijerarhijskog grananja (na primer, određivanje kvadranta u kojem se nalazi tačka ili klasifikacija na osnovu nekog stabla odlučivanja).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Mogući složeniji primeri uključuju rad sa datumima (određivanje prestupne godine, određivanje sutrašnjeg ili jučerašnjeg datuma i slično). Kada god je to pogodno uvoditi potprograme kojima se postiže razumljivost i jednostavnost koda (na primer, prilikom rada sa datuma veoma je korisno imati potprogram kojim se izračunava broj dana u datom mesecu date godine). Matematički primeri u kojima se koriste složeniji oblici grananja su diskusija broja i vrste rešenja i rešavanje linearnih jednačina, sistema jednačina, kvadratnih jednačina i slično.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Određene kontrole GKI se često koriste tako što program grananjem na osnovu njihovog statusa vrši izbor onoga što se računa (takva su radio-dugmad, polja za potvrdu i slično). Učenicima skrenuti pažnju na rad sa ovim kontrolama i koristiti ih tokom obrade naredbi grananja kada god je to potrebno.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8. Algoritmi i programi ciklične strukture (16)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čitanje i prikaz serije elemenata; kontrole za unos i prikaz serija elemenata (lista, memo-polje,...)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algoritmi linearne obrade serije elemenata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ugnežđene petlje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jednostavniji algoritmi teorije brojeva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 učenicima se detaljno podsetiti različitih naredbi kojima se realizuju petlje u programima (brojačka petlja, petlja sa proverom uslova na početku, sa proverom uslova na kraju, naredbe za prekid petlje i tekuće iteracije petlje) i prodiskutovati veze između njih (mogućnost transformacije jednog oblika petlje u drugi) i adekvatnost njihove upotrebe. Pre prelaska na naprednije algoritme potrebno je osigurati da učenici razumeju semantiku svake vrste petlje, što se najbolje može proveriti insistiranjem na postupnom prikazu vrednosti promenljivih tokom svakog koraka izvršavanja petlje (na primer, u obliku tabele).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 obzirom na to da programi sa ponavljanjem često imaju potrebu za unosom ili prikazom serija elemenata (serija reči, serija brojeva i slično), prikazati kako se u programima sa GKI može vršiti unos i prikaz takvih serija (prikazati za to pogodne kontrole, poput liste, memo-polja i slično). Još jedna mogućnost je iterativno prikazivanje sistemskog dijaloga za unos i sistemskog dijaloga za prikaz poruka (MessageBox), kao i mogućnost postupnog unošenja serije korišćenjem običnog polja za unos teksta i dugmeta čijim se pritiskom uneti tekst učitava i obrađuje kao naredni element serije (i na primer, prepisuje u listu koja sadrži prethodno unete elemente).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Uvesti algoritme za linearnu obradu serija podataka. Sa učenicima obraditi algoritme generisanja serija elemenata (na primer, generisanje pravilno raspoređenih serija celih brojeva poput serije neparnih brojeva iz datog intervala, generisanje ekvidistantno raspoređenih tačaka nekog realnog intervala, generisanja serije nasumičnih elemenata, generisanja serije cifara zapisa datog broja i slično). Serije mogu biti prikazane u odgovarajuće kontrole, grafički prikazane na određeni način, upisane u nizove ili dodatno obrađivane.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Uvesti algoritam za filtriranje elemenata serije (na primer, izdvojiti sve parne brojeve među brojevima unetim sa ulaza). Uvesti algoritam za preslikavanje serije (na primer, prikazati tablicu korena svih brojeva od 1 do 100 ili tablicu konverzije milja u kilometre). Uvesti različite algoritme za agregaciju serije, tj. izračunavanje zbira, proizvoda, minimuma, maksimuma i sličnih statistika serije (na primer, izračunati faktorijel datog broja, stepen za datu osnovu i izložilac, najveći među unetim brojevima i slično). Uvesti algoritme za pretragu serije (na primer, proveriti da li među unetim ili nasumično generisanim elementima postoji neki negativan broj). Na kraju, prikazati primere u kojima se kombinuje više algoritama linearne obrade serije elemenata (na primer, odrediti zbir kvadrata neparnih cifara broja, u kojem se kombinuje algoritam generisanja serije cifara u zapisu broja, filtriranja serije na osnovu ispitivanja parnosti, preslikavanja dobijene serije u seriju kvadrata i na kraju agregiranja dobijene serije u njen zbir). Učenicima objasniti da opisani algoritmi ne zavise od toga odakle serija potiče niti od vrste petlje kojom se serija obrađuje (algoritam sabiranja se uvek može opisati sa "postavi zbir na nulu, a zatim iteriraj kroz elemente serije jedan po jedan i tokom iteracije uvećavaj zbir za tekući element", a jedino što se razlikuje je kako se ta iteracija kroz pojedinačne elemente ostvaruje, što nije zavisno od algoritma sabiranja, već od prirode samog zadatka). Serije elemenata koje se obrađuju mogu biti smeštene i u niz (metodički, sabiranje elemenata niza jednostavnije je od sabiranja cifara broja, jer drugo podrazumeva i algoritam određivanja cifara iz zapisa). Sa druge strane, nizovi se mogu odložiti i za kasnije i obraditi u sklopu obrade složenih tipova podataka. Poželjno je kroz nekoliko primera uvesti i serije u kojima se svaki sledeći element određuje na osnovu prethodnog ili nekoliko prethodnih (na primer, procena broja e sabiranjem reda se može uraditi efikasnije ako se primeti da se svaki novi član reda može jednostavno dobiti od prethodnog, Fibonačijevi brojevi se rekurentno zadaju i slično).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 učenicima uraditi i određeni broj klasičnih primera iz teorije brojeva (pre svega, određivanje delilaca broja, proveru da li je broj prost, rastavljanje broja na proste činioce i slično). Povezati ove algoritme sa opštim algoritmima obrade serija (na primer, provera da li je broj prost se zapravo zasniva na pretrazi serije potencijalnih delilaca broja i proveri da li ona sadrži stvarni delilac, tako da algoritam pretrage serije mora prethoditi algoritmu ispitivanja da li je broj prost). Ako nastavnik proceni da ovi algoritmi matematički predstavljaju problem učenicima (a to može da se desi na društvenom smeru), moguće ih je preskočiti.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Uvesti pojam ugnežđene petlje i veoma detaljno i postupno ga obraditi sa učenicima (poželjno je izvršavanje programa korak po korak uz korišćenje debagera). Mogući primeri su ispis tablice množenja, ispis svih minuta i sekundi u jednom satu i slično. Pokazati učenicima kako se višestruke petlje ponekad mogu izbeći izdvajanjem unutrašnjih petlji u posebne potprograme.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Još jedna izuzetno pogodna grupa primera su primeri u kojima se koristi grafika i crtanje raznih pravilnih oblika (na primer, pahuljica raznih oblika i veličina, šahovskog polja, zida ispunjenog ciglicama razne boje i slično).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9. Složeni tipovi podataka i njihova upotreba u programima (8)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nizovi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niske karaktera (stringovi)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višedimenzionalni nizovi (matrice)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strukture (slogovi)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klase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Uvesti pojam niza, alokacije memorije potrebne za smeštanje elemenata niza, ali detaljno obraditi samo statički alocirane nizove (u jezicima u kojim nije podržana statička alokacija razmatrati dinamički alocirane nizove čija je dimenzija unapred poznata). Prodiskutovati prenos nizova u potprogram i vraćanje nizova iz potprograma.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Učenicima objasniti osnovne algoritme obrade nizova. Pošto nizovi predstavljaju serije elemenata, svi ranije uvedeni algoritmi obrade su direktno primenjivi i na nizove. Dodatno, potrebno je uraditi i specifične algoritme transformacije nizova. Na primer, izbacivanje elemenata na datoj poziciji, izbacivanje elemenata sa datim svojstvima i slično.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Izrazito važni algoritmi obrade nizova su algoritmi njihovog sortiranja. Učenicima je neophodno prikazati bar jedan elementaran algoritam sortiranja nizova. Sortirane nizove je moguće efikasno pretraživati korišćenjem binarne pretrage i taj algoritam je takođe potrebno prikazati učenicima.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Niske karaktera se mogu obrađivati na veoma sličan način kao o drugi nizovi. Važne operacije nad niskama su pretraga podniske i razbijanje niske na osnovu datog separatora (na primer, podeliti rečenicu na niz reči koje je sačinjavaju).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Višedimenzionalne nizove uvesti, a kompleksnost zadataka u kojima se oni koriste proceniti na osnovu ranije prikazanih rezultata učenika.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Uvesti pojam strukture i demonstrirati ga na određenom broju jednostavnih primera (strukture za reprezentovanje tačaka, razlomaka, učenika i slično). Definisanje jednostavnih klasa (na primer, klasa učenika ili klase razlomka ili kompleksnog broja) prikazati samo ako to vreme i do sada pokazani rezultati u radu učenika to dopuštaju.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10. Pristup datotekama iz programa (4)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čitanje iz datoteke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pisanje u datoteku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Učenicima objasniti pojam datoteke i pristup datotekama iz programa. Obraditi tekstualne datoteke (binarne datoteke eventualno obraditi samo sa naročito zainteresovanim učenicima). Objasniti postupak otvaranja i zatvaranja pristupa datoteci. Prikazati čitanje podataka koji su u datoteci jasno strukturirani i pravilno raspoređeni (na primer, čitanje liniju po liniju, čitanje linija takvih da se u svakoj nalazi isti broj podataka rastavljenih zarezima, čitanje niza brojeva i slično). Prikazati upis u datoteku i elementarne tehnike formatiranja. Ako ranije nisu korišćeni, u grafičkim aplikacijama je u ovom trenutku moguće demonstrirati upotrebu menija (File→Open, File→Save).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 kraju prikazati i jedan veći primer aplikacije koji integriše sve obrađene elemente (na primer, primer telefonskog imenika, školskog dnevnika i slično).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IV razred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 xml:space="preserve">oba tipa gimnazije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(1 čas nedeljno + 30 časova vežbi, 32 + 30 časova godišnje)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 Baze podataka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1. Osnovi baza podataka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Pojam baze podataka (BP). Sistemi za upravljanje bazama podataka podataka (DBMS - </w:t>
      </w:r>
      <w:r w:rsidRPr="00A67F10">
        <w:rPr>
          <w:rFonts w:ascii="Arial" w:eastAsia="Times New Roman" w:hAnsi="Arial" w:cs="Arial"/>
          <w:i/>
          <w:iCs/>
        </w:rPr>
        <w:t>database management system</w:t>
      </w:r>
      <w:r w:rsidRPr="00A67F10">
        <w:rPr>
          <w:rFonts w:ascii="Arial" w:eastAsia="Times New Roman" w:hAnsi="Arial" w:cs="Arial"/>
        </w:rPr>
        <w:t xml:space="preserve">, primeri primene DMBS-a). Razlika između podatka i informacije Informacioni sistemi. Veza BP i informacionih sistema. Modeli BP. Relacione BP. Osnovni pojmovi relacionih BP (kolona, tabela, vrsta). Razlika matematičkog pojma relacije i relacije relacione baze podataka. Pojam ključa BP. Šema relacione BP.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2. Kreiranje baza podataka u konkretnom okruženju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Upoznavanje konkretnog sistema za upravljanje BP. Korišćenje unapred kreiranih BP. Planiranje jednostavnih BP. Korišćenje šablona za kreiranje jednostavnih BP.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3. Rad s tabelama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Kreiranje tabela (sa i bez čarobnjaka). Izbor tipa podataka. Postavljanje primarnog ključa. Unošenje podataka u tabelu. Izmena (uređenje) polja i slogova u relaciji. Formatiranje podataka u tabeli.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4. Veza između tabela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Pojam veze. Kreiranje veze između tabela. Opis referencijalnog integriteta. Izmene veze između tabela.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5. Forme (obrasci)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Kreiranje formi (obrazaca) sa i bez čarobnjaka. Unos podataka pomoću formi (obrazaca). Dodavanje specijalnih kontrola formi (list-boksovi, kombo-boksovi, komandna dugmad i dr.). Kreiranje multitabelarnih formi.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6. Pretraživanje i sortiranje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Traženje informacija u tabeli. Sortiranje, filtriranje i indeksiranje.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7. Upiti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Osnove SQL komandi (definicione SQL komande, kontrolne SQL komande, manipulacione SQL komande). Kreiranje upita (sa i bez čarobnjaka). Pregled rezultata upita. Kreiranje multitabelarnih upita.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8. Izveštaji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Kreiranje izveštaja (sa i bez čarobnjaka). Pregled izveštaja. Postavljanje kontrola i izračunavanja u izveštajima. Kreiranje multitabelarnih izveštaja.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9. Vizuelizacija podataka iz baze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Komponente za povezivanje </w:t>
      </w:r>
      <w:r w:rsidRPr="00A67F10">
        <w:rPr>
          <w:rFonts w:ascii="Arial" w:eastAsia="Times New Roman" w:hAnsi="Arial" w:cs="Arial"/>
          <w:i/>
          <w:iCs/>
        </w:rPr>
        <w:t>Windows</w:t>
      </w:r>
      <w:r w:rsidRPr="00A67F10">
        <w:rPr>
          <w:rFonts w:ascii="Arial" w:eastAsia="Times New Roman" w:hAnsi="Arial" w:cs="Arial"/>
        </w:rPr>
        <w:t xml:space="preserve">-aplikacije sa bazom podataka.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Vizuelne komponente za prikazivanje i modifikaciju podataka baze.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Komponenta za navigaciju.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II. Lokalne računarske mreže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Pojam i prednost umrežavanja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Lokalne mreže, formiranje i struktura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Povezivanje čvorova mreže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IP šema adresiranja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Ruteri i rutiranje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Organizacija domena i domenskih imena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Sistem domenskih imena DNS </w:t>
      </w:r>
      <w:r w:rsidRPr="00A67F10">
        <w:rPr>
          <w:rFonts w:ascii="Arial" w:eastAsia="Times New Roman" w:hAnsi="Arial" w:cs="Arial"/>
          <w:i/>
          <w:iCs/>
        </w:rPr>
        <w:t xml:space="preserve">(Domain Name System)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Deljenje resursa lokalne mreže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Navigacija kroz lokalnu mrežu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Administriranje kućne lokalne mreže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Funkcionisanje Interneta i osnovni Internet protokoli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Karakteristike osnovnih tehnologija pristupa Internetu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Internet-provajderi i njihove mreže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Povezivanje lokalne mreže sa globalnom mrežom (Internetom)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III. Veb tehnologije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Uvod (Funkcije Internet-a, veb portali, Elektronsko poslovanje).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Pojam Veb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Podela veb sadržaja na statički i dinamički veb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Klijentske i serverske tehnologije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Teorija veb dizajna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IV. Dizajn statičkih veb strana (Uvod u HTML i CSS)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Osnove HTML-a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Osnovni tagovi HTML-a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HTML kontrole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Stilovi u HTML-u (kaskadni stilovi - CSS)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Metode izrade HTML dokumenata i kaskadnih stilova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Prezentacija maturskog rada kao statičke internet prezentacije.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 Rad sa gotovim veb dizajn rešenjima (CMS - </w:t>
      </w:r>
      <w:r w:rsidRPr="00A67F10">
        <w:rPr>
          <w:rFonts w:ascii="Arial" w:eastAsia="Times New Roman" w:hAnsi="Arial" w:cs="Arial"/>
          <w:b/>
          <w:bCs/>
          <w:i/>
          <w:iCs/>
        </w:rPr>
        <w:t>Content Management System</w:t>
      </w:r>
      <w:r w:rsidRPr="00A67F10">
        <w:rPr>
          <w:rFonts w:ascii="Arial" w:eastAsia="Times New Roman" w:hAnsi="Arial" w:cs="Arial"/>
          <w:b/>
          <w:bCs/>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Šta je CMS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Osobine CMS-a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Najčešće korišćeni CMS portali </w:t>
      </w:r>
      <w:r w:rsidRPr="00A67F10">
        <w:rPr>
          <w:rFonts w:ascii="Arial" w:eastAsia="Times New Roman" w:hAnsi="Arial" w:cs="Arial"/>
          <w:i/>
          <w:iCs/>
        </w:rPr>
        <w:t xml:space="preserve">(Joomla, WordPress)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Prezentacija maturskog rada korišćenjem nekog CMS portala. </w:t>
      </w:r>
    </w:p>
    <w:p w:rsidR="00A67F10" w:rsidRPr="00A67F10" w:rsidRDefault="00A67F10" w:rsidP="00A67F10">
      <w:pPr>
        <w:spacing w:after="0" w:line="240" w:lineRule="auto"/>
        <w:jc w:val="center"/>
        <w:rPr>
          <w:rFonts w:ascii="Arial" w:eastAsia="Times New Roman" w:hAnsi="Arial" w:cs="Arial"/>
          <w:sz w:val="28"/>
          <w:szCs w:val="28"/>
        </w:rPr>
      </w:pPr>
      <w:r w:rsidRPr="00A67F10">
        <w:rPr>
          <w:rFonts w:ascii="Arial" w:eastAsia="Times New Roman" w:hAnsi="Arial" w:cs="Arial"/>
          <w:sz w:val="28"/>
          <w:szCs w:val="28"/>
        </w:rPr>
        <w:t xml:space="preserve">NAČINI OSTVARIVANJA PROGRAMA </w:t>
      </w:r>
    </w:p>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 xml:space="preserve">IV razred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Sadržaj programa predmeta Računarstvo i informatika za četvrti razred svih tipova gimnazije je koncipiran tako da akcenat bude na praktičnoj primeni računara. I pored toga što je u programu izdvojeno pet celina, mogu se uočiti dve glavne oblasti zastupljene u programu - to su baze podataka i izrada veb prezentacija. Reč je o vrlo aktuelnim oblastima računarstva, čije poznavanje je potrebno za uspešno snalaženje i komunikaciju u savremenom svetu.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 sastavljanju programa i redosledu tematskih celina vodilo se računa o obezbeđivanju postupnosti u ostvarivanju sadržaja, kao i o psihofizičkim mogućnostima učenika ovog uzrasta.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Ostvarivanje programa računarstva i informatike postiže se dobrom organizacijom nastavnog procesa, što praktično znači: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racionalno korišćenje raspoloživog fonda časova;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dobru organizaciju praktičnih vežbi na računaru;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Racionalno korišćenje časova podrazumeva dobar raspored rada. Prilikom njegove izrade voditi računa da svako polugodište ima zaokružene tematske celine.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pogledu organizacije rada, značajno je obratiti pažnju na sledeće elemente: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teorijska nastava se izvodi sa celim odeljenjem i, po potrebi, nastavnik praktično demonstrira upotrebu računara. Na časovima teorijske nastave učenicima treba objasniti osnovne naredbe i komande i uputiti ih kako da povezuju i primenjuju prethodno usvojena znanja i stalno podsticati učenike da povezuju poznato sa nepoznatim. Prema potrebi, u toku izvođenja ove nastave, nastavnik može koristiti računar (video-projektor) za demonstraciju mogućnosti korišćenog softvera;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uvežbavanje i praktičan rad izvode se u računarskoj laboratoriji, pod kontrolom nastavnika. Učenici izvode vežbe samostalno, pošto od nastavnika dobiju potrebna uputstva o načinu rada, postupcima i fazama izrade. Tokom realizacije vežbe nastavnik je dužan da pruži sva neophodna dodatna objašnjenja kao i potrebnu pomoć svakom učeniku posebno. Svaka vežba mora imati tačno utvrđen cilj i zadatak koji se saopštava učenicima; Prilikom izvođenja ove nastave učenike jednog odeljenja treba podeliti u dve približno jednake grupe tako da svaki učenik ima mogućnost da radi na računaru. Za vreme izvođenja praktične nastave, učenici bi uvežbavali korišćenje raspoloživih softverskih alata za rad sa bazama podataka, odnosno za pravljenje veb prezentacija. U isto vreme, vežbali bi zadatke koje su dobili na teorijskim časovima ili, neposredno, za vreme praktične nastave. Pored toga poželjno je da svaki učenik uradi po jedan projekat iz dve glavne oblasti zastupljene u programu. U okviru prvog projekta učenici bi trebalo da kreiraju baze podataka koje se odnose na problematiku iz svakodnevnog života (telefonski imenik, katalog knjiga, računarski herbarijum i dr.). Drugi projekat bi se odnosio na neku prezentaciju. Učenik može da napravi ličnu prezentaciju na internetu ili prezentaciju svog maturskog rada. Naravno, mogu se praviti i razne druge prezentacije, ali izradu prezentacije iz drugih oblasti treba da odobri predmetni nastavnik. Projekti se, po pravilu, rade u školskoj laboratoriji za vreme praktičnih vežbi ili van redovnih časova. Za uvežbavanje gradiva učenici dobijaju domaće zadatke, koje rade kod kuće (ako imaju mogućnosti). Učenicima, koji nemaju računare kod kuće, treba omogućiti izradu domaćih zadataka u školi.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toku ostvarivanja programa, neophodno je da nastavnik koristi Opšte didaktičko-metodičko uputstvo za ostvarivanje programa u srednjim školama, koje je sastavni deo planova i programa.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 realizaciji programa dati prednost projektnoj, problemskoj i aktivnoj nastavi, kooperativnom učenju, izgradnji znanja i razvoju kritičkog mišljenja. Podsticati timski rad i saradnju naročito u oblastima gde nastavnik proceni da su prisutne velike razlike u predznanju kod pojedinih učenika.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Pored svake od pet tematskih celina naveden je okvirni fond časova (kod prve celine, koja je najobimnija, naveden je okvirni fond časova i kod svake potceline).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programu nije napravljena striktna podela između časova teorijske nastave i vežbi. Međutim, približno isti fond časova (u toku školske godine) je posvećen kako teorijskoj nastavi tako i vežbama. U zavisnosti od raspoloživih resursa škole, prepušta se nastavnicima predmeta da organizuju izvođenje nastave u učionici, odnosno, laboratoriji. To praktično znači da pojedine nastavne jedinice (koje zahtevaju intenzivan praktični rad) mogu da se u potpunosti ostvaruju u laboratoriji, dok neke druge (teorijski orijentisane) mogu u celosti da se ostvaruju u učionici.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Baze podataka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 realizaciji tematske celine </w:t>
      </w:r>
      <w:r w:rsidRPr="00A67F10">
        <w:rPr>
          <w:rFonts w:ascii="Arial" w:eastAsia="Times New Roman" w:hAnsi="Arial" w:cs="Arial"/>
          <w:b/>
          <w:bCs/>
        </w:rPr>
        <w:t>Baze podataka</w:t>
      </w:r>
      <w:r w:rsidRPr="00A67F10">
        <w:rPr>
          <w:rFonts w:ascii="Arial" w:eastAsia="Times New Roman" w:hAnsi="Arial" w:cs="Arial"/>
        </w:rPr>
        <w:t xml:space="preserve"> izdvojeno je devet potcelina. Prva je nazvana </w:t>
      </w:r>
      <w:r w:rsidRPr="00A67F10">
        <w:rPr>
          <w:rFonts w:ascii="Arial" w:eastAsia="Times New Roman" w:hAnsi="Arial" w:cs="Arial"/>
          <w:b/>
          <w:bCs/>
        </w:rPr>
        <w:t>Osnovi baza podataka</w:t>
      </w:r>
      <w:r w:rsidRPr="00A67F10">
        <w:rPr>
          <w:rFonts w:ascii="Arial" w:eastAsia="Times New Roman" w:hAnsi="Arial" w:cs="Arial"/>
        </w:rPr>
        <w:t xml:space="preserve"> i ona je, pretežno, teorijskog karaktera. Ovde učenici treba da se upoznaju sa pojmom informacionog sistema i bitnim pojmovima vezanim za baze podataka (BP). Uspešno savladavanje ove potceline je veoma važno za razumevanje koncepta BP. Ovde posebnu pažnju treba pokloniti modelima podataka, a detaljno se zadržati na relacionim BP. Objasniti pojmove kao što su: osnovni pojmovi relacionih BP (kolona, tabela, vrsta) kao i pojmove šema, podšema, primarni ključ, strani ključ itd. U ovoj podcelini objasniti da profesionalne baze podataka kreiraju dizajneri baza podataka, da unos, održavanje i dobijanje podataka obavljaju korisnici. Objasniti ulogu administratora baze.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Druga potcelina je nazvana </w:t>
      </w:r>
      <w:r w:rsidRPr="00A67F10">
        <w:rPr>
          <w:rFonts w:ascii="Arial" w:eastAsia="Times New Roman" w:hAnsi="Arial" w:cs="Arial"/>
          <w:b/>
          <w:bCs/>
        </w:rPr>
        <w:t>Kreiranje baza podataka u konkretnom okruženju</w:t>
      </w:r>
      <w:r w:rsidRPr="00A67F10">
        <w:rPr>
          <w:rFonts w:ascii="Arial" w:eastAsia="Times New Roman" w:hAnsi="Arial" w:cs="Arial"/>
        </w:rPr>
        <w:t xml:space="preserve">. Ovo je praktično orijentisana potcelina. Ovde učenici treba da se upoznaju sa nekim konkretnim sistemom za upravljanje bazama podataka (SUBP) kao što su: ACCESS, MySQL, SQL i dr. U okviru toga pogodno je da se upoznaju sa korišćenjem nekih BP koje su unapred formirane. U okviru ove nastavne teme treba uraditi osnovne zadatke: kako pokrenuti, ugasiti aplikaciju za rad sa bazama podataka; otvoriti, zatvoriti bazu; napraviti novu bazu i snimiti je na zadatu lokaciju; prikazati, ukloniti ugrađene palete sa alatkama; minimizovati, prikazati traku sa alatkama (ribbon); upotrebiti ugrađenu pomoć.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Treća podcelina nazvana je </w:t>
      </w:r>
      <w:r w:rsidRPr="00A67F10">
        <w:rPr>
          <w:rFonts w:ascii="Arial" w:eastAsia="Times New Roman" w:hAnsi="Arial" w:cs="Arial"/>
          <w:b/>
          <w:bCs/>
        </w:rPr>
        <w:t>Rad s tabelama</w:t>
      </w:r>
      <w:r w:rsidRPr="00A67F10">
        <w:rPr>
          <w:rFonts w:ascii="Arial" w:eastAsia="Times New Roman" w:hAnsi="Arial" w:cs="Arial"/>
        </w:rPr>
        <w:t xml:space="preserve">. U okviru ove podceline treba objasniti pojam tabele i njenog značaja za relacione BP. Posebno se treba zadržati na razlici između strukture tabele (šeme) i podataka u tabeli. Koristeći konkretan SUBP učenici treba da kreiraju nekoliko tabela i, po mogućnosti, da formatiraju podatke u njima. U radu sa zapisima dodati, izbrisati zapis. Dodati, izmeniti, obrisati podatke u zapisu. Napraviti tabelu i precizirati polja sa odgovarajućim tipovima podataka: tekst, broj, datum/vreme, da/ne. Podesiti svojstva polja: veličina, format broja, format datuma/vremena, podrazumevana vrednost. Napraviti pravilo za proveru unetog broja, datuma/vremena, valute. Razumeti posledice promene tipa podataka, svojstava polja u tabeli. Postaviti polje za primarni ključ. Indeksirati polje (sa ili bez omogućenih duplikata). Dodati polje u postojeću relaciju. Promeniti širinu kolone.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 povezivanje dve ili više tabela bitan je pojam veza. Četvrta potcelina, nazvana </w:t>
      </w:r>
      <w:r w:rsidRPr="00A67F10">
        <w:rPr>
          <w:rFonts w:ascii="Arial" w:eastAsia="Times New Roman" w:hAnsi="Arial" w:cs="Arial"/>
          <w:b/>
          <w:bCs/>
        </w:rPr>
        <w:t>Veza između tabela</w:t>
      </w:r>
      <w:r w:rsidRPr="00A67F10">
        <w:rPr>
          <w:rFonts w:ascii="Arial" w:eastAsia="Times New Roman" w:hAnsi="Arial" w:cs="Arial"/>
        </w:rPr>
        <w:t xml:space="preserve"> odnosi se na ovu problematiku. Ovde treba objasniti veze tipa: jedan prema jedan, jedan prema više i dr. Takođe, treba objasniti da se ne mogu ažurirati podaci u jednoj tabeli ako se time narušava odnos između te i drugih tabela (referencijani integritet).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Potcelina nazvana </w:t>
      </w:r>
      <w:r w:rsidRPr="00A67F10">
        <w:rPr>
          <w:rFonts w:ascii="Arial" w:eastAsia="Times New Roman" w:hAnsi="Arial" w:cs="Arial"/>
          <w:b/>
          <w:bCs/>
        </w:rPr>
        <w:t>Forme (obrasci)</w:t>
      </w:r>
      <w:r w:rsidRPr="00A67F10">
        <w:rPr>
          <w:rFonts w:ascii="Arial" w:eastAsia="Times New Roman" w:hAnsi="Arial" w:cs="Arial"/>
        </w:rPr>
        <w:t xml:space="preserve"> odnosi se na pregledan unos i prikaz podataka po slogovima. Forme se mogu formirati na razne načine, a relativno jednostavan način je da se za te svrhe koristi čarobnjak (ako SUBP to omogućava). Međutim, ako se forme kreiraju bez pomoći čarobnjaka, za to je potrebna i određena programerska (dizajnerska) veština, kao i poznavanje nekih komponenti karakterističnih za vizuelne aplikacije. Ovde je poželjno upoznati učenike sa načinom korišćenja nekih komponenti, ali bez zalaženja u detaljna razmatranja. U okviru ove teme treba: objasniti da se obrazac koristi za prikazivanje i održavanje zapisa; napraviti i imenovati obrazac; ubaciti nov zapis koristeći obrazac; izbrisati zapis koristeći obrazac; dodati, izmeniti, obrisati podatak koristeći obrazac; dodati, izmeniti tekst u zaglavlju ili podnožju obrasca.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Šesta potcelina je nazvana </w:t>
      </w:r>
      <w:r w:rsidRPr="00A67F10">
        <w:rPr>
          <w:rFonts w:ascii="Arial" w:eastAsia="Times New Roman" w:hAnsi="Arial" w:cs="Arial"/>
          <w:b/>
          <w:bCs/>
        </w:rPr>
        <w:t>Pretraživanje i sortiranje</w:t>
      </w:r>
      <w:r w:rsidRPr="00A67F10">
        <w:rPr>
          <w:rFonts w:ascii="Arial" w:eastAsia="Times New Roman" w:hAnsi="Arial" w:cs="Arial"/>
        </w:rPr>
        <w:t xml:space="preserve"> i ona se, uglavnom, odnosi na rad sa jednom tabelama. Većina SUBP pruža razne mogućnosti za sortiranje i uređenje podataka. Na konkretnim primerima treba pokazati kako se vrši indeksiranje kolona za brže nalaženje podataka. U okviru ove nastavne teme treba uraditi osnovne zadatke: otvoriti, zatvoriti tabelu, upit, obrazac, izveštaj. Promeniti načine prikaza tabele, upita, obrasca, izveštaja. Izbrisati tabelu, upit, obrazac, izveštaj. Kretati se kroz zapise u tabeli, upitu, obrascu. Sortirati zapise u tabeli, upitu, obrascu u rastućem ili opadajućem, brojčanom ili abecednom redosledu.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 svaku BP veoma je bitna mogućnost uspešnog nalaženja željenih podataka. Podaci se pronalaze postavljanjem upita.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sedmoj potcelini nazvanoj </w:t>
      </w:r>
      <w:r w:rsidRPr="00A67F10">
        <w:rPr>
          <w:rFonts w:ascii="Arial" w:eastAsia="Times New Roman" w:hAnsi="Arial" w:cs="Arial"/>
          <w:b/>
          <w:bCs/>
        </w:rPr>
        <w:t>Upiti</w:t>
      </w:r>
      <w:r w:rsidRPr="00A67F10">
        <w:rPr>
          <w:rFonts w:ascii="Arial" w:eastAsia="Times New Roman" w:hAnsi="Arial" w:cs="Arial"/>
        </w:rPr>
        <w:t xml:space="preserve"> treba objasniti pojam upita i način kreiranja upita. Kod pojedinih SUBP upiti se jednostavno mogu kreirati korišćenjem čarobnjaka. I ako postoji ova mogućnost, treba se zadržati na kreiranju upita bez korišćenja čarobnjaka. Ovde treba objasniti šta su osnovne SQL komande (SELECT, INSERT, UPDATE, DELETE, WHERE, ORDER BY, GROUP BY..HAVING, UNION, JOIN i TRANSFORM..PIVOT). i kako se formiraju upiti pomoću SQL -a. Uraditi kroz vežbanja osnovne operacije : pronaći zadatu reč, broj, datum u polju koristeći komandu za pretragu, primeniti filter na tabelu, obrazac. Ukloniti primenjen filter iz tabele, obrasca. Objasniti da se upit koristi za dobijanje i analizu podataka. Napraviti upit nad jednom tabelom koristeći određene kriterijume. Napraviti upit nad dve tabele koristeći određene kriterijume. Dodati kriterijume u upit koristeći jedan ili više sledećih operatora: =, &lt;&gt;, &lt;, &lt;=, &gt;, &gt;=. Dodati kriterijume u upit koristeći jedan ili više logičkih operatora: AND, OR, NOT. Upotrebiti džoker znake u upitu: * ili %,? ili _. Objasniti kako se upit pokreće i menja: dodati, ukloniti, premestiti, sakriti, prikazati polja.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tematskoj celini </w:t>
      </w:r>
      <w:r w:rsidRPr="00A67F10">
        <w:rPr>
          <w:rFonts w:ascii="Arial" w:eastAsia="Times New Roman" w:hAnsi="Arial" w:cs="Arial"/>
          <w:b/>
          <w:bCs/>
        </w:rPr>
        <w:t>Izveštaji</w:t>
      </w:r>
      <w:r w:rsidRPr="00A67F10">
        <w:rPr>
          <w:rFonts w:ascii="Arial" w:eastAsia="Times New Roman" w:hAnsi="Arial" w:cs="Arial"/>
        </w:rPr>
        <w:t xml:space="preserve">, treba objasniti šta je izveštaj i na konkretnim primerima pokazati kako se formiraju izveštaji. Jednostavnije je kreiranje izveštaja pomoću čarobnjaka (ako SUBP to omogućava), ali ovde treba pokazati kako se mogu formirati izveštaji iz više relacija korišćenjem upita. Izgled izveštaja je dosta važan pa određenu pažnju treba pokloniti i formatiranju podataka u izveštaju. U okviru ove teme treba: objasniti upotrebu izveštaja za štampanje odabranih informacija iz relacije ili upita; napraviti izveštaj baziran na tabeli ili upitu; promeniti raspored polja za podatke i zaglavlja u izgledu izveštaja; predstaviti određena polja u grupnom izveštaju koristeći zbir, minimum, maksimum, prosek, broj, na odgovarajućim tačkama; dodati, izmeniti tekst u zaglavlju, podnožju izveštaja; izvesti (export) tabelu, rezultat upita u tabelarni dokument (.xls), tekst (.txt,.csv), XML format na zadatu lokaciju; kod štampanja promeniti orijentaciju tabele, obrasca, rezultata upita, izveštaja; Promeniti veličinu papira; Odštampati stranu, izabran(e) zapis(e), celu tabelu; Odštampati sve zapise u obliku obrasca; Odštampati rezultat upita; Odštampati stranu (strane) izveštaja, ceo izveštaj.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Poslednja potcelina (u okviru BP) je </w:t>
      </w:r>
      <w:r w:rsidRPr="00A67F10">
        <w:rPr>
          <w:rFonts w:ascii="Arial" w:eastAsia="Times New Roman" w:hAnsi="Arial" w:cs="Arial"/>
          <w:b/>
          <w:bCs/>
        </w:rPr>
        <w:t>Vizuelizacija podataka iz baze</w:t>
      </w:r>
      <w:r w:rsidRPr="00A67F10">
        <w:rPr>
          <w:rFonts w:ascii="Arial" w:eastAsia="Times New Roman" w:hAnsi="Arial" w:cs="Arial"/>
        </w:rPr>
        <w:t xml:space="preserve">, u okviru koje treba pokazati kako se uspostavlja veza sa bazom u integrisanom okruženju programskog jezika koji su učenici upoznali u trećem razredu. Za prikazivanje i modifikaciju podataka baze koristiti relaciju. Za ilustraciju može se koristiti demonstraciona baza iz sastava sistema za upravljanje bazom podataka.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Lokalne računarske mreže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Tematska celina </w:t>
      </w:r>
      <w:r w:rsidRPr="00A67F10">
        <w:rPr>
          <w:rFonts w:ascii="Arial" w:eastAsia="Times New Roman" w:hAnsi="Arial" w:cs="Arial"/>
          <w:b/>
          <w:bCs/>
        </w:rPr>
        <w:t>Lokalne računarske mreže</w:t>
      </w:r>
      <w:r w:rsidRPr="00A67F10">
        <w:rPr>
          <w:rFonts w:ascii="Arial" w:eastAsia="Times New Roman" w:hAnsi="Arial" w:cs="Arial"/>
        </w:rPr>
        <w:t xml:space="preserve"> je uvedena u program za četvrtu godinu, kao logičan sled teme </w:t>
      </w:r>
      <w:r w:rsidRPr="00A67F10">
        <w:rPr>
          <w:rFonts w:ascii="Arial" w:eastAsia="Times New Roman" w:hAnsi="Arial" w:cs="Arial"/>
          <w:b/>
          <w:bCs/>
        </w:rPr>
        <w:t>Uvod u mrežne informacione tehnologije</w:t>
      </w:r>
      <w:r w:rsidRPr="00A67F10">
        <w:rPr>
          <w:rFonts w:ascii="Arial" w:eastAsia="Times New Roman" w:hAnsi="Arial" w:cs="Arial"/>
        </w:rPr>
        <w:t xml:space="preserve">, koja se obrađuje na prvoj godini a kao uvod u Veb tehnologije. Pri realizaciji ove tematske celine potrebno je da se učenici podsete principa umrežavanja i korišćenja Interneta kao globalne mreže. Potrebno je da učenici budu dalje upoznati sa: pojmom lokalne mreže i njenom strukturom; uređajima koji se koriste za umrežavanje korišćenjem resursa lokalne mreže; razlikom između računara - servera i računara - klijenata; ulogom rutera i pojmom rutiranja; održavanjem i administriranjem kućne lokalne mreže; principima funkcionisanja Interneta i osnovnim tehnologijama pristupanja Internetu; ulogom Internet - provajdera; Internet protokolima; razlikom između lokalne i globalne mreže; sistemom domenskih imena (DNS - Domain Name System); povezivanjem lokalne mreže sa Internetom.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Preporuke za realizaciju: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 skladu sa resursima, učenicima treba u najvećoj meri praktično približiti sve mogućnosti umrežavanja, od umrežavanja dva računara do postavljanja male lokalne mreže(ili koristiti već postojeću školsku mrežu) i njenog povezivanja, odgovarajućom internet konekcijom, sa globalnom mrežom.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podstaći učenike da, kroz diskusiju, povežu stečena znanja o Internetu kao globalnoj mreži iz obrađenih modula na ranijim godinama sa novim saznanjima o umrežavanju i lokalnim računarskim mrežama.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Veb tehnologije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 realizaciji tematske celine </w:t>
      </w:r>
      <w:r w:rsidRPr="00A67F10">
        <w:rPr>
          <w:rFonts w:ascii="Arial" w:eastAsia="Times New Roman" w:hAnsi="Arial" w:cs="Arial"/>
          <w:b/>
          <w:bCs/>
        </w:rPr>
        <w:t>Veb tehnologije</w:t>
      </w:r>
      <w:r w:rsidRPr="00A67F10">
        <w:rPr>
          <w:rFonts w:ascii="Arial" w:eastAsia="Times New Roman" w:hAnsi="Arial" w:cs="Arial"/>
        </w:rPr>
        <w:t xml:space="preserve"> potrebno je da učenici: razumeju sve funkcije Interneta, od početne ideje globalnog umrežavanja, pronalaženja i davanja informacija, preko veb portala kao objedinjenih servisa i aplikacija, do korišćenja Interneta za Elektronsko poslovanje; da razumeju pojam Veb-a(WWW); razumeju podelu na statički i dinamički veb; razumeju podelu na klijentske i serverske tehnologije; se upoznaju sa teorijom veb dizajna (šta je veb dizajn, aspekti veb dizajna, tehnologije veb dizajna, razvoj veb sajta). Pri svemu ovome neophodno je permanentno raditi na razvijanju svesti o važnosti poštovanja pravnih i etičkih normi pri korišćenju Interneta, kritičkom prihvatanju informacija sa veba, poštovanju autorskih prava pri korišćenju informacija sa veba, poštovanju prava privatnosti.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Preporuke za realizaciju: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učenicima treba objasniti razliku između statičke veb strane, dinamičke veb strane koja ima forme za spregu sa nekom bazom podataka i veb portala(dati primer za portal za elektronsko poslovanje i primer veb portala koji se koristi u zabavne svrhe); podeliti učenike u timove radi lakšeg i bržeg pronalaženja ovih primera u skladu sa interesovanjima učenika;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kod podele na statički i dinamički veb podstaći učenike da sami pronađu primere pretraživanjem na Internet-u i da uoče prednosti i mane oba pristupa;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pomenuti, bez ulaženja u detaljniji opis programskih jezika, najčešće klijentske tehnologije (Java Script, VBScript, Dynamic HTML);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pomenuti, bez ulaženja u detaljniji opis programskih jezika, najčešće serverske tehnologije (Active Server Pages, ColdFusion, PHP);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Dizajn statičkih veb strana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 realizaciji tematske celine </w:t>
      </w:r>
      <w:r w:rsidRPr="00A67F10">
        <w:rPr>
          <w:rFonts w:ascii="Arial" w:eastAsia="Times New Roman" w:hAnsi="Arial" w:cs="Arial"/>
          <w:b/>
          <w:bCs/>
        </w:rPr>
        <w:t>Dizajn statičkih veb strana</w:t>
      </w:r>
      <w:r w:rsidRPr="00A67F10">
        <w:rPr>
          <w:rFonts w:ascii="Arial" w:eastAsia="Times New Roman" w:hAnsi="Arial" w:cs="Arial"/>
        </w:rPr>
        <w:t xml:space="preserve"> učenik treba da stekne znanja i veštine bitne za uspešno korišćenje osnovnih mogućnosti najjednostavnijeg alata za veb dizajn HTML, koji predstavlja standard za veb dokumente. Učenik bi trebalo da nauči: osnove HTML-a; strukturu - osnovne tagove(&lt;HTML&gt;, &lt;/HTML&gt; - zagrade HTML - teksta; &lt;HEAD&gt;, &lt;/HEAD&gt; - zagrade zagljavlja, sadrži meta - definicije HTML - dokumenta; &lt;TITLE&gt;, &lt;/TITLE&gt; - zagrade za naziv HTML - dokumenta i &lt;BODY&gt;, &lt;/BODY&gt; - zagrade teksta obeleženog dokumenta); pisanje programa u najjednostavnijem tekst editoru; liste(numerisane i nenumerisane liste); formatiranje teksta u okviru HTML-a; tag za boje pozadine, objekta i slika; pravljenje linkova; rad sa slikom u okviru HTML-a; rad sa tabelama; rad sa frejmovima; forme i elemente forme(upiti nad bazama podataka); rad sa CSS-om(stilovi); umetanje stilova direktno u HTML fajl; korišćenje stilova u zasebnom css fajlu, koji se poziva iz HEAD tag-a.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Preporuke za realizaciju: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pri realizaciji ove tematske celine raditi sa najjednostavnijim editorom (</w:t>
      </w:r>
      <w:r w:rsidRPr="00A67F10">
        <w:rPr>
          <w:rFonts w:ascii="Arial" w:eastAsia="Times New Roman" w:hAnsi="Arial" w:cs="Arial"/>
          <w:i/>
          <w:iCs/>
        </w:rPr>
        <w:t>Dreamweaver, Frontpage</w:t>
      </w:r>
      <w:r w:rsidRPr="00A67F10">
        <w:rPr>
          <w:rFonts w:ascii="Arial" w:eastAsia="Times New Roman" w:hAnsi="Arial" w:cs="Arial"/>
        </w:rPr>
        <w:t xml:space="preserve">), podstaći učenike da primene stečena znanja iz rada sa programima za obradu teksta i programima za obradu slika i tako pripreme sadržaj za kreiranje sopstvene veb strane;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podstaći učenike da svoje teme za maturski rad obrade korišćenjem HTML-a i prezentiraju ga u obliku veb strane, pri biranju sadržaja insistirati na kritičkom pristupu informacijama i i negovanju estetike.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Rad sa gotovim veb dizajn rešenjima (CMS - </w:t>
      </w:r>
      <w:r w:rsidRPr="00A67F10">
        <w:rPr>
          <w:rFonts w:ascii="Arial" w:eastAsia="Times New Roman" w:hAnsi="Arial" w:cs="Arial"/>
          <w:b/>
          <w:bCs/>
          <w:i/>
          <w:iCs/>
        </w:rPr>
        <w:t>Content Management System</w:t>
      </w:r>
      <w:r w:rsidRPr="00A67F10">
        <w:rPr>
          <w:rFonts w:ascii="Arial" w:eastAsia="Times New Roman" w:hAnsi="Arial" w:cs="Arial"/>
          <w:b/>
          <w:bCs/>
        </w:rPr>
        <w:t xml:space="preserv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 realizaciji tematske celine</w:t>
      </w:r>
      <w:r w:rsidRPr="00A67F10">
        <w:rPr>
          <w:rFonts w:ascii="Arial" w:eastAsia="Times New Roman" w:hAnsi="Arial" w:cs="Arial"/>
          <w:b/>
          <w:bCs/>
        </w:rPr>
        <w:t xml:space="preserve"> Rad sa gotovim veb dizajn rešenjima</w:t>
      </w:r>
      <w:r w:rsidRPr="00A67F10">
        <w:rPr>
          <w:rFonts w:ascii="Arial" w:eastAsia="Times New Roman" w:hAnsi="Arial" w:cs="Arial"/>
        </w:rPr>
        <w:t xml:space="preserve"> potrebno je učenike upoznati sa: gotovim veb rešenjima koji se besplatno mogu naći na internetu, preuzeti i koristiti u lične i komercijalne svrhe, a objedinjeni su pod nazivom CMS; osnovnim odlikama i prednostima CMS portala (Podaci se mogu unositi ili pregledati sa bilo kojeg mesta na svetu, u geografskom smislu, samo uz pristup Internet-u; sadržaj stranice može da menja bilo koja osoba kojoj su od strane vlasnika data administratorska prava pristupa na portal; podaci su odvojeni od izgleda veb stranice, tako da je vlasnicima portala administratorski panel za unos podataka uvek isti, a prikaz tih podataka posetiocima zavisi od šablona </w:t>
      </w:r>
      <w:r w:rsidRPr="00A67F10">
        <w:rPr>
          <w:rFonts w:ascii="Arial" w:eastAsia="Times New Roman" w:hAnsi="Arial" w:cs="Arial"/>
          <w:i/>
          <w:iCs/>
        </w:rPr>
        <w:t>(template)</w:t>
      </w:r>
      <w:r w:rsidRPr="00A67F10">
        <w:rPr>
          <w:rFonts w:ascii="Arial" w:eastAsia="Times New Roman" w:hAnsi="Arial" w:cs="Arial"/>
        </w:rPr>
        <w:t xml:space="preserve">; odvajanje podataka od dizajna omogućava da se lako promeni izgled veb strane bez potreba ponovnog kopiranja ili unošenja podataka u stranicu, administracija se obavlja preko veoma jednostavnog grafičkog interfejsa; možete dati pravo nekim osobama da unose tekstove, ali oni neće biti objavljeni dok ih nadležna osoba ne odobri; za unos informacija koristi se tekstualni editor sličan WordPad / MS Word programu; moguć </w:t>
      </w:r>
      <w:r w:rsidRPr="00A67F10">
        <w:rPr>
          <w:rFonts w:ascii="Arial" w:eastAsia="Times New Roman" w:hAnsi="Arial" w:cs="Arial"/>
          <w:i/>
          <w:iCs/>
        </w:rPr>
        <w:t>upload</w:t>
      </w:r>
      <w:r w:rsidRPr="00A67F10">
        <w:rPr>
          <w:rFonts w:ascii="Arial" w:eastAsia="Times New Roman" w:hAnsi="Arial" w:cs="Arial"/>
        </w:rPr>
        <w:t xml:space="preserve"> media fajlova (slike, dokumenti) na server, te njihovo jednostavno publikovanje i uređivanje); najčešće korišćenim CMS portalima (navesti Joomla, WordPress portale i primere njihovog korišćenja); postupkom </w:t>
      </w:r>
      <w:r w:rsidRPr="00A67F10">
        <w:rPr>
          <w:rFonts w:ascii="Arial" w:eastAsia="Times New Roman" w:hAnsi="Arial" w:cs="Arial"/>
          <w:i/>
          <w:iCs/>
        </w:rPr>
        <w:t>download</w:t>
      </w:r>
      <w:r w:rsidRPr="00A67F10">
        <w:rPr>
          <w:rFonts w:ascii="Arial" w:eastAsia="Times New Roman" w:hAnsi="Arial" w:cs="Arial"/>
        </w:rPr>
        <w:t xml:space="preserve">-a potrebnih šablona i njihovom instalacijom na računaru.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Preporuke za realizaciju: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podstaći učenike da, radeći u timovima, već obrađene maturske radove u vidu najjednostavnijih HTML strana sada obrade u nekom šablonu izabranog CMS-a. </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KOŠARKA</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SADRŽAJI PROGRAMA</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Druga godina učenja</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 časa nedeljno, 105 časova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Odbrana</w:t>
      </w:r>
      <w:r w:rsidRPr="00A67F10">
        <w:rPr>
          <w:rFonts w:ascii="Arial" w:eastAsia="Times New Roman" w:hAnsi="Arial" w:cs="Arial"/>
        </w:rPr>
        <w:t xml:space="preserve"> (30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Stavovi i kretanja. Odbrana igrača sa loptom. Odbrana igrača bez lopte. Odbrambene aktivnosti.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Napad</w:t>
      </w:r>
      <w:r w:rsidRPr="00A67F10">
        <w:rPr>
          <w:rFonts w:ascii="Arial" w:eastAsia="Times New Roman" w:hAnsi="Arial" w:cs="Arial"/>
        </w:rPr>
        <w:t xml:space="preserve"> (75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Kontrola i dodavanja. Dribling. Fintiranje. Prodori. Šutiranje. Demarkiranje. Individualna taktika. Saradnja dva igrača u napadu. Napadačke aktivnosti. Kontranapadi. Pozicioni napadi.</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Treća godina učenja</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 časa nedeljno, 108 časova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Odbrana</w:t>
      </w:r>
      <w:r w:rsidRPr="00A67F10">
        <w:rPr>
          <w:rFonts w:ascii="Arial" w:eastAsia="Times New Roman" w:hAnsi="Arial" w:cs="Arial"/>
        </w:rPr>
        <w:t xml:space="preserve"> (56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Odbrambena kretanja. Odbrana na igraču sa loptom. Odbrana na igraču bez lopte. Grupna odbrana. Kolektivna odbrana. Odbrana od kontranapada.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Napad</w:t>
      </w:r>
      <w:r w:rsidRPr="00A67F10">
        <w:rPr>
          <w:rFonts w:ascii="Arial" w:eastAsia="Times New Roman" w:hAnsi="Arial" w:cs="Arial"/>
        </w:rPr>
        <w:t xml:space="preserve"> (52 časa)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Dodavanje. Dribling. Prodor. Demarkiranje. Šutiranje. Saradnja dva igrača u napadu. Kontranapad.</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Četvrta godina učenja</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 časa nedeljno, 96 časova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Odbrana</w:t>
      </w:r>
      <w:r w:rsidRPr="00A67F10">
        <w:rPr>
          <w:rFonts w:ascii="Arial" w:eastAsia="Times New Roman" w:hAnsi="Arial" w:cs="Arial"/>
        </w:rPr>
        <w:t xml:space="preserve"> (41 čas)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Odbrambena kretanja. Odbrana na igraču sa loptom i bez lopte. Grupna odbrana. Kolektivna odbrana. Odbrana od kontranapada.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Napad</w:t>
      </w:r>
      <w:r w:rsidRPr="00A67F10">
        <w:rPr>
          <w:rFonts w:ascii="Arial" w:eastAsia="Times New Roman" w:hAnsi="Arial" w:cs="Arial"/>
        </w:rPr>
        <w:t xml:space="preserve"> (55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Pivotiranje. Fintiranje. Šutiranje. Demarkiranje. Individualna taktika. Saradnja dva igrača u napadu. Kontranapad. Košarkaška igra.</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NAČIN ZA OSTVARIVANJE PROGRAMA</w:t>
      </w:r>
      <w:r w:rsidRPr="00A67F10">
        <w:rPr>
          <w:rFonts w:ascii="Arial" w:eastAsia="Times New Roman" w:hAnsi="Arial" w:cs="Arial"/>
        </w:rPr>
        <w:br/>
        <w:t>(UPUTSTVO)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 svim časovima nastave učenici treba da stiču opšte košarkaško vaspitanje i obrazovanje, a kroz svakodnevnu intenzivnu trenažnu aktivnost - specifično košarkaško takmičarsko znanje i umeće.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Kroz svakodnevni sportsko-trenažni rad u školi (ili klubovima) specifičnim programskim sadržajima treba stimulisati: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razvijanje osnovnih elemenata energetsko-motoričke pripreme karakteristične za ovaj uzrast kao i drugih elemenata motorne umešnosti;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preventivno-kompenzacijski rad u smislu sprečavanja i otklanjanja potencijalnih telesnih deformaliteta;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osposobljavanje učenika za samostalni i individualni rad;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kroz sportsko-tehničko obrazovanje staviti poseban akcenat na učenje i usavršavanje osnova tehnike, individualne, grupne i ekipne taktike u napadu i odbrani.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 praćenje sportsko-tehničkih dostignuća treba da posluže minimalni obrazovni zahtevi na osnovu kojih, nakon provere motornog znanja, treba vrednovati postignuti rezultat.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Rezultati provera treba da posluže trenerima i sportskim pedagozima kao osnova za programiranje rada u narednom periodu, posebno za individualni pristup i određivanje zadataka za svakog ili grupu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Vrednovanje rezultata rada učenika treba da se vrši na osnovu: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fizičke sposobnosti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sportsko-tehničkih dostignuća.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 ocenjivanju fizičkih sposobnosti učenika treba uzeti u obzir pojedinačni nivo fizičkih sposobnosti ostvaren u toku školske godine, a prema individualnim mogućnostima.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ostvarivanju celokupne programske aktivnosti i sadržaja preporučuje se angažovanje najistaknutijih košarkaških stručnjaka (različitih profila) i trenera - specijalista za rad sa mlađim košarkašima.</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OSNOVE SPORTSKOG NOVINARSTVA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Cilj i zadaci: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Cilj nastave predmeta Osnove sportskog novinarstva je da učenici savladaju osnovne elemente komunikacije sporta sa okruženjem, kako u sociološkom, tako i u društvenom i ekonomskom smislu.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Zadaci nastave predmeta Osnove sportskog novinarstva su da se: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učenici upoznaju sa najvažnijim odnosima između sportskih organizacija, sportskih asocijacija i federacija sa jedne, kao i medija sa druge strane;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učenicima približi način korelacije sporta i medija;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učenici upoznaju sa specifičnostima odnosa sporta i različitih medija (štampa, radio, televizija, internet i sredstva komunikacije poslednje generacije);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učenici upoznaju sa osnovnim procesima koji utiču na porast značaja medija u procesu razvoja i komercijalizacije svetskog sporta;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učenicima približe oblici novinarskog izražavanja koji su karakteristični u medijskom pokrivanju sporta;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učenicima predstavi profil sportskog novinara, kao i organizacija redakcije u kojoj on izvršava postavljene zadatke.</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 čas nedeljno, 36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Sport i sredstva masovne komunikacije</w:t>
      </w:r>
      <w:r w:rsidRPr="00A67F10">
        <w:rPr>
          <w:rFonts w:ascii="Arial" w:eastAsia="Times New Roman" w:hAnsi="Arial" w:cs="Arial"/>
        </w:rPr>
        <w:t xml:space="preserve"> (3)</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Definisanje termina. Karakteristike sredstava masovne komunikacije. Vrste sredstava masovne komunikacije. Načini uticaja sredstava masovne komunikacije na sport. Vertikalne integracije u sportu. Vrste vertikalnih integracija u sportu. Budućnost odnosa sporta i sredstava masovne komunikacije.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Razvoj sportskog novinarstva</w:t>
      </w:r>
      <w:r w:rsidRPr="00A67F10">
        <w:rPr>
          <w:rFonts w:ascii="Arial" w:eastAsia="Times New Roman" w:hAnsi="Arial" w:cs="Arial"/>
        </w:rPr>
        <w:t xml:space="preserve"> (4)</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Istorija novinarstva i sredstava masovne komunikacije. Etape u razvoju novinarstva. Definicija sportskog novinarstva. Faktori razvoja sportskog novinarstva. Sportsko novinarstvo u našoj zemlji. Edukacija novinara. Profesionalne organizacije sportskih novinara.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Tipologija medija u sportu</w:t>
      </w:r>
      <w:r w:rsidRPr="00A67F10">
        <w:rPr>
          <w:rFonts w:ascii="Arial" w:eastAsia="Times New Roman" w:hAnsi="Arial" w:cs="Arial"/>
        </w:rPr>
        <w:t xml:space="preserve"> (4)</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Proces komunikacije u industriji sporta. Elementi procesa komunikacije. Vrste komunikacionih kanala u sportu.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Sport i štampa</w:t>
      </w:r>
      <w:r w:rsidRPr="00A67F10">
        <w:rPr>
          <w:rFonts w:ascii="Arial" w:eastAsia="Times New Roman" w:hAnsi="Arial" w:cs="Arial"/>
        </w:rPr>
        <w:t xml:space="preserve"> (5)</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Definicija štampe. Kriterijumi podele štampe. Sport u štampanim medijima. Sport u dnevnim novinama. Sport u periodičnoj štampi. Specijalizovana sportska štampa. Listovi sportskih društava. Sportska fotografija.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Sport i radio</w:t>
      </w:r>
      <w:r w:rsidRPr="00A67F10">
        <w:rPr>
          <w:rFonts w:ascii="Arial" w:eastAsia="Times New Roman" w:hAnsi="Arial" w:cs="Arial"/>
        </w:rPr>
        <w:t xml:space="preserve"> (3)</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Radio kao sredstvo masovne komunikacije. Prednosti radija kao sredstva masovne komunikacije. Nedostaci radija kao sredstva masovne komunikacije. Ograničenja radija kao sredstva masovne komunikacije. Prednosti kablovskog radija. Sport na radiju. Direktni radio prenosi. Ekskluzivna prava prenosa sportskih događaja. Sport na radiju kod nas.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Sport i televizija</w:t>
      </w:r>
      <w:r w:rsidRPr="00A67F10">
        <w:rPr>
          <w:rFonts w:ascii="Arial" w:eastAsia="Times New Roman" w:hAnsi="Arial" w:cs="Arial"/>
        </w:rPr>
        <w:t xml:space="preserve"> (5)</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Uticaj televizije na razvoj svetskog sporta. Uticaj televizije na komercijalizaciju sporta. Specifičnosti sporta kao dela televizijskog programa. Ekskluzivna prava prenosa sportskih događaja. Sportski program na televiziji. Vrste sportskog programa na televiziji. Sport - televizija - globalizacija. Satelitska televizija. Oblici saradnje sporta i televizije. Sportska kablovska televizijska mreža - ESPN. Razlike sportskog televizijskog programa između Evrope i SAD.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Sport i internet</w:t>
      </w:r>
      <w:r w:rsidRPr="00A67F10">
        <w:rPr>
          <w:rFonts w:ascii="Arial" w:eastAsia="Times New Roman" w:hAnsi="Arial" w:cs="Arial"/>
        </w:rPr>
        <w:t xml:space="preserve"> (4)</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Internet - sredstvo masovne komunikacije poslednje generacije. Istorija interneta kao medija. Prednosti interneta kao sredstva masovne komunikacije. Način korišćenja interneta od strane novinara. Odnos interneta sa drugim medijima. Sport kao jedan od internet sadržaja. Sportski sadržaj na internetu. Internet i ostala komunikaciona sredstva poslednje generacije. Fenomen sportskog klađenja na internetu.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Oblici novinarskog izražavanja</w:t>
      </w:r>
      <w:r w:rsidRPr="00A67F10">
        <w:rPr>
          <w:rFonts w:ascii="Arial" w:eastAsia="Times New Roman" w:hAnsi="Arial" w:cs="Arial"/>
        </w:rPr>
        <w:t xml:space="preserve"> (5)</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Definicija novinarskih žanrova. Faktografski žanrovi. Beletrizovani žanrovi. Analitički žanrovi. Opšta pravila novinarskog izveštavanja.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Sportski novinar i sportska redakcija</w:t>
      </w:r>
      <w:r w:rsidRPr="00A67F10">
        <w:rPr>
          <w:rFonts w:ascii="Arial" w:eastAsia="Times New Roman" w:hAnsi="Arial" w:cs="Arial"/>
        </w:rPr>
        <w:t xml:space="preserve"> (3)</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Profil sportskog novinara. Čelična pravila informisanja. Uloga novinara u odnosu sporta i medija. Definicija sportske redakcije. Vrste sportskih redakcija. Organizacija sportskih redakcija.</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NAČIN OSTVARIVANJA PROGRAMA</w:t>
      </w:r>
      <w:r w:rsidRPr="00A67F10">
        <w:rPr>
          <w:rFonts w:ascii="Arial" w:eastAsia="Times New Roman" w:hAnsi="Arial" w:cs="Arial"/>
        </w:rPr>
        <w:br/>
        <w:t>(UPUTSTVO)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Da bi se ostvario cilj nastave ovog predmeta, neophodno je u toku nastave sprovesti određene (unapred postavljene) obrazovne, vaspitne i praktične zadatke.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Imajući u vidu raspoloživi fond časova, neophodno je primeniti adekvatne metode i oblike rada koji će doprineti formiranju i učvršćivanju pojmova i razumevanju uzročno-posledičnih veza izraženih u odnosu sporta i medija, na osnovu kojih će se pojačati saznanje o njegovom društvenom položaju kao i značaju medija za njegovo normalno funkcionisanje. Takođe, u jednom delu učenici treba da budu upoznati i sa osnovnim novinarskim oblicima izražavanja, čime se oni direktno upoznaju sa načinima medijske prezentacije sporta. Sadržaje ovog predmeta treba povezivati sa sadržajima srpskog jezika uz primenu pogodnih nastavnih sredstava i što veću očiglednost i insistiranje na razumevanju osnove odnosa sporta i medija.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Način na koji je sport predstavljen u medijima je nemoguće razumeti bez upoznavanja sa oblicima novinarskog izražavanja. Oni učenicima treba da se predstave po opšte prihvaćenim kriterijumima i to kao: faktorgrafski, beletrizovani i analitički žanrovi. Takođe, učenici treba da ovladaju opštim pravilima novinarskog izražavanja. Na kraju, učenicima treba da bude predstavljen profil sportskog novinara, kao i organizacija redakcije u kojoj on obavlja svoje dnevne aktivnosti.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toku izvođenja nastave poželjno je da se obezbede kao gosti, predavači koji su poznata imena našeg sportskog novinarstva koji će učenicima na konkretnim primerima približiti lepotu ove profesije. Preporučuje se sprovođenje ovakve aktivnosti u okviru planiranog broja časova po tematskim jedinicama.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Osnovna literatura: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Dr Radomir Živković, </w:t>
      </w:r>
      <w:r w:rsidRPr="00A67F10">
        <w:rPr>
          <w:rFonts w:ascii="Arial" w:eastAsia="Times New Roman" w:hAnsi="Arial" w:cs="Arial"/>
          <w:i/>
          <w:iCs/>
        </w:rPr>
        <w:t>Novinarski žanrovi - štampa, radio, televizija</w:t>
      </w:r>
      <w:r w:rsidRPr="00A67F10">
        <w:rPr>
          <w:rFonts w:ascii="Arial" w:eastAsia="Times New Roman" w:hAnsi="Arial" w:cs="Arial"/>
        </w:rPr>
        <w:t>, Institut za novinarstvo, 1993.</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w:t>
      </w:r>
      <w:r w:rsidRPr="00A67F10">
        <w:rPr>
          <w:rFonts w:ascii="Arial" w:eastAsia="Times New Roman" w:hAnsi="Arial" w:cs="Arial"/>
          <w:i/>
          <w:iCs/>
        </w:rPr>
        <w:t>Savremeno novinarstvo - vest, izveštaj, intervju, reportaža, TV scenario, članak, komentar, kritika</w:t>
      </w:r>
      <w:r w:rsidRPr="00A67F10">
        <w:rPr>
          <w:rFonts w:ascii="Arial" w:eastAsia="Times New Roman" w:hAnsi="Arial" w:cs="Arial"/>
        </w:rPr>
        <w:t>, Fakultet političkih nauka Univerziteta u Beogradu, 1998.</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Prof. dr Sergije Lukač, </w:t>
      </w:r>
      <w:r w:rsidRPr="00A67F10">
        <w:rPr>
          <w:rFonts w:ascii="Arial" w:eastAsia="Times New Roman" w:hAnsi="Arial" w:cs="Arial"/>
          <w:i/>
          <w:iCs/>
        </w:rPr>
        <w:t>Trener - sportsko novinarstvo i PR</w:t>
      </w:r>
      <w:r w:rsidRPr="00A67F10">
        <w:rPr>
          <w:rFonts w:ascii="Arial" w:eastAsia="Times New Roman" w:hAnsi="Arial" w:cs="Arial"/>
        </w:rPr>
        <w:t>, Sportska akademija - Beograd, 1998.</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Neda Todorović, </w:t>
      </w:r>
      <w:r w:rsidRPr="00A67F10">
        <w:rPr>
          <w:rFonts w:ascii="Arial" w:eastAsia="Times New Roman" w:hAnsi="Arial" w:cs="Arial"/>
          <w:i/>
          <w:iCs/>
        </w:rPr>
        <w:t>Interpretativno &amp; istraživačko novinarstvo</w:t>
      </w:r>
      <w:r w:rsidRPr="00A67F10">
        <w:rPr>
          <w:rFonts w:ascii="Arial" w:eastAsia="Times New Roman" w:hAnsi="Arial" w:cs="Arial"/>
        </w:rPr>
        <w:t>, Fakultet političkih nauka Univerziteta u Beogradu, 2002.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Cvjetin Milivojević, </w:t>
      </w:r>
      <w:r w:rsidRPr="00A67F10">
        <w:rPr>
          <w:rFonts w:ascii="Arial" w:eastAsia="Times New Roman" w:hAnsi="Arial" w:cs="Arial"/>
          <w:i/>
          <w:iCs/>
        </w:rPr>
        <w:t>Novinar vaš prijatelj</w:t>
      </w:r>
      <w:r w:rsidRPr="00A67F10">
        <w:rPr>
          <w:rFonts w:ascii="Arial" w:eastAsia="Times New Roman" w:hAnsi="Arial" w:cs="Arial"/>
        </w:rPr>
        <w:t>, izdanje autora, Beograd, 1999.</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Dušan Đurić, </w:t>
      </w:r>
      <w:r w:rsidRPr="00A67F10">
        <w:rPr>
          <w:rFonts w:ascii="Arial" w:eastAsia="Times New Roman" w:hAnsi="Arial" w:cs="Arial"/>
          <w:i/>
          <w:iCs/>
        </w:rPr>
        <w:t>Novinarski leksikon</w:t>
      </w:r>
      <w:r w:rsidRPr="00A67F10">
        <w:rPr>
          <w:rFonts w:ascii="Arial" w:eastAsia="Times New Roman" w:hAnsi="Arial" w:cs="Arial"/>
        </w:rPr>
        <w:t>, Kompanija Novosti, Beograd, 2003.</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Đovani Gocini, </w:t>
      </w:r>
      <w:r w:rsidRPr="00A67F10">
        <w:rPr>
          <w:rFonts w:ascii="Arial" w:eastAsia="Times New Roman" w:hAnsi="Arial" w:cs="Arial"/>
          <w:i/>
          <w:iCs/>
        </w:rPr>
        <w:t>Istorija novinarstva</w:t>
      </w:r>
      <w:r w:rsidRPr="00A67F10">
        <w:rPr>
          <w:rFonts w:ascii="Arial" w:eastAsia="Times New Roman" w:hAnsi="Arial" w:cs="Arial"/>
        </w:rPr>
        <w:t>, Clio, Beograd, 2001. godine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Martin Šingler, Sindi Viringa, </w:t>
      </w:r>
      <w:r w:rsidRPr="00A67F10">
        <w:rPr>
          <w:rFonts w:ascii="Arial" w:eastAsia="Times New Roman" w:hAnsi="Arial" w:cs="Arial"/>
          <w:i/>
          <w:iCs/>
        </w:rPr>
        <w:t>Radio</w:t>
      </w:r>
      <w:r w:rsidRPr="00A67F10">
        <w:rPr>
          <w:rFonts w:ascii="Arial" w:eastAsia="Times New Roman" w:hAnsi="Arial" w:cs="Arial"/>
        </w:rPr>
        <w:t xml:space="preserve">, Clio, Beograd, 2000.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9. Dejvid Mek Kvin, </w:t>
      </w:r>
      <w:r w:rsidRPr="00A67F10">
        <w:rPr>
          <w:rFonts w:ascii="Arial" w:eastAsia="Times New Roman" w:hAnsi="Arial" w:cs="Arial"/>
          <w:i/>
          <w:iCs/>
        </w:rPr>
        <w:t>Televizija</w:t>
      </w:r>
      <w:r w:rsidRPr="00A67F10">
        <w:rPr>
          <w:rFonts w:ascii="Arial" w:eastAsia="Times New Roman" w:hAnsi="Arial" w:cs="Arial"/>
        </w:rPr>
        <w:t>, medijski priručnik, Clio, Beograd, 2000.</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10. Rolend Lorimer, </w:t>
      </w:r>
      <w:r w:rsidRPr="00A67F10">
        <w:rPr>
          <w:rFonts w:ascii="Arial" w:eastAsia="Times New Roman" w:hAnsi="Arial" w:cs="Arial"/>
          <w:i/>
          <w:iCs/>
        </w:rPr>
        <w:t>Masovne komunikacije</w:t>
      </w:r>
      <w:r w:rsidRPr="00A67F10">
        <w:rPr>
          <w:rFonts w:ascii="Arial" w:eastAsia="Times New Roman" w:hAnsi="Arial" w:cs="Arial"/>
        </w:rPr>
        <w:t>, Clio, Beograd, 1998.</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11. Endrju Bojd, </w:t>
      </w:r>
      <w:r w:rsidRPr="00A67F10">
        <w:rPr>
          <w:rFonts w:ascii="Arial" w:eastAsia="Times New Roman" w:hAnsi="Arial" w:cs="Arial"/>
          <w:i/>
          <w:iCs/>
        </w:rPr>
        <w:t>Novinarstvo u elektronskim medijima</w:t>
      </w:r>
      <w:r w:rsidRPr="00A67F10">
        <w:rPr>
          <w:rFonts w:ascii="Arial" w:eastAsia="Times New Roman" w:hAnsi="Arial" w:cs="Arial"/>
        </w:rPr>
        <w:t>, Clio, Beograd, 2002.</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Dopunska literatura: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Ellis Cashmore, </w:t>
      </w:r>
      <w:r w:rsidRPr="00A67F10">
        <w:rPr>
          <w:rFonts w:ascii="Arial" w:eastAsia="Times New Roman" w:hAnsi="Arial" w:cs="Arial"/>
          <w:i/>
          <w:iCs/>
        </w:rPr>
        <w:t>... and there was television</w:t>
      </w:r>
      <w:r w:rsidRPr="00A67F10">
        <w:rPr>
          <w:rFonts w:ascii="Arial" w:eastAsia="Times New Roman" w:hAnsi="Arial" w:cs="Arial"/>
        </w:rPr>
        <w:t>, Routledge, New York, 1994.</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Garry Whannel, </w:t>
      </w:r>
      <w:r w:rsidRPr="00A67F10">
        <w:rPr>
          <w:rFonts w:ascii="Arial" w:eastAsia="Times New Roman" w:hAnsi="Arial" w:cs="Arial"/>
          <w:i/>
          <w:iCs/>
        </w:rPr>
        <w:t>Fields in vision, Television sport and cultural transformation</w:t>
      </w:r>
      <w:r w:rsidRPr="00A67F10">
        <w:rPr>
          <w:rFonts w:ascii="Arial" w:eastAsia="Times New Roman" w:hAnsi="Arial" w:cs="Arial"/>
        </w:rPr>
        <w:t>, Routledge, London, 1992.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 Al Lieberman, T</w:t>
      </w:r>
      <w:r w:rsidRPr="00A67F10">
        <w:rPr>
          <w:rFonts w:ascii="Arial" w:eastAsia="Times New Roman" w:hAnsi="Arial" w:cs="Arial"/>
          <w:i/>
          <w:iCs/>
        </w:rPr>
        <w:t>he Entertainment Marketing Revolution</w:t>
      </w:r>
      <w:r w:rsidRPr="00A67F10">
        <w:rPr>
          <w:rFonts w:ascii="Arial" w:eastAsia="Times New Roman" w:hAnsi="Arial" w:cs="Arial"/>
        </w:rPr>
        <w:t>, Financial Times, Prentice Hall, New Jersey, 2002.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Miquel de Moragas Spa, Nancy K. Rivenburgh, James F. Larson, </w:t>
      </w:r>
      <w:r w:rsidRPr="00A67F10">
        <w:rPr>
          <w:rFonts w:ascii="Arial" w:eastAsia="Times New Roman" w:hAnsi="Arial" w:cs="Arial"/>
          <w:i/>
          <w:iCs/>
        </w:rPr>
        <w:t>Television in the Olympics</w:t>
      </w:r>
      <w:r w:rsidRPr="00A67F10">
        <w:rPr>
          <w:rFonts w:ascii="Arial" w:eastAsia="Times New Roman" w:hAnsi="Arial" w:cs="Arial"/>
        </w:rPr>
        <w:t>, John Libbey, London, 1995.</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Bruce D. Itule/Douglas A. Anderson, </w:t>
      </w:r>
      <w:r w:rsidRPr="00A67F10">
        <w:rPr>
          <w:rFonts w:ascii="Arial" w:eastAsia="Times New Roman" w:hAnsi="Arial" w:cs="Arial"/>
          <w:i/>
          <w:iCs/>
        </w:rPr>
        <w:t>News Writing and Reporting for today's media, 5th edition</w:t>
      </w:r>
      <w:r w:rsidRPr="00A67F10">
        <w:rPr>
          <w:rFonts w:ascii="Arial" w:eastAsia="Times New Roman" w:hAnsi="Arial" w:cs="Arial"/>
        </w:rPr>
        <w:t>, McGraw-Hill College, Boston, 2000.</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OSNOVE MARKETINGA U SPORTU</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Cilj i zadaci: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Cilj nastave predmeta Osnove marketinga u sportu je da učenici savladaju osnovne elemente komunikacije sporta sa svetskom privredom, kako u sociološkom, tako i u društveno-ekonomskom smislu.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Zadaci nastave osnova marketinga u sportu su 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učenike uvede u osnove marketinga;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učenike upozna sa specifičnostima marketing miksa u sportu;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učenike upozna sa najvažnijim odnosima na sportskom tržištu;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učenicima približi proces komercijalizacije sporta;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učenike upozna sa fenomenom globalizacije svetskog sporta;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učenicima približi marketing Međunarodnog olimpijskog komiteta.</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 xml:space="preserve">SADRŽAJI PROGRAMA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 čas nedeljno, 32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Osnovni pojmovi marketinga</w:t>
      </w:r>
      <w:r w:rsidRPr="00A67F10">
        <w:rPr>
          <w:rFonts w:ascii="Arial" w:eastAsia="Times New Roman" w:hAnsi="Arial" w:cs="Arial"/>
        </w:rPr>
        <w:t xml:space="preserve"> (5)</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Pojam, funkcije i značaj marketinga. Strategija marketinga. Marketing miks. Segmentacija tržišta.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Marketing u sportu</w:t>
      </w:r>
      <w:r w:rsidRPr="00A67F10">
        <w:rPr>
          <w:rFonts w:ascii="Arial" w:eastAsia="Times New Roman" w:hAnsi="Arial" w:cs="Arial"/>
        </w:rPr>
        <w:t xml:space="preserve"> (6)</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Značaj marketinga u sportu. Sistem marketiranja sporta. Efekti sportskog marketinga. Merenje efekata sportskog marketinga. Sportsko tržište i sportski marketing - ekonomski aspekt.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Značaj medija za razvoj marketinga u sportu</w:t>
      </w:r>
      <w:r w:rsidRPr="00A67F10">
        <w:rPr>
          <w:rFonts w:ascii="Arial" w:eastAsia="Times New Roman" w:hAnsi="Arial" w:cs="Arial"/>
        </w:rPr>
        <w:t xml:space="preserve"> (2)</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Razvoj medija u sportu. Veza između marketinga u sportu i medija. Uticaj medija na sport. Izbor adekvatnog medijskog miksa.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Marketing miks u sportu</w:t>
      </w:r>
      <w:r w:rsidRPr="00A67F10">
        <w:rPr>
          <w:rFonts w:ascii="Arial" w:eastAsia="Times New Roman" w:hAnsi="Arial" w:cs="Arial"/>
        </w:rPr>
        <w:t xml:space="preserve"> (7)</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Proizvod u sportu. Imidž kluba. Sportska marka. Elementi cene sportskog proizvoda. Pojam distribucije. Promotivne strategije u sportu. Odnos sa javnošću (Public Relation) - PR u sportu.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Sponzorstvo u sportu</w:t>
      </w:r>
      <w:r w:rsidRPr="00A67F10">
        <w:rPr>
          <w:rFonts w:ascii="Arial" w:eastAsia="Times New Roman" w:hAnsi="Arial" w:cs="Arial"/>
        </w:rPr>
        <w:t xml:space="preserve"> (5)</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Definisanje sponzorstva u sportu. Vrste sponzorstva u sportu. Razlika između sponzorstva i donatorstva. Interesi sponzora svetskog sporta. Efekti sponzorstva.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Globalizacija svetskog sporta</w:t>
      </w:r>
      <w:r w:rsidRPr="00A67F10">
        <w:rPr>
          <w:rFonts w:ascii="Arial" w:eastAsia="Times New Roman" w:hAnsi="Arial" w:cs="Arial"/>
        </w:rPr>
        <w:t xml:space="preserve"> (4)</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Trendovi globalizacije svetskog sporta. Marketing u sportu i proces globalizacija svetske privrede. Interesi multinacionalnih korporacija i klubova, sportskih asocijacija.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Marketing Međunarodnog olimpijskog komiteta</w:t>
      </w:r>
      <w:r w:rsidRPr="00A67F10">
        <w:rPr>
          <w:rFonts w:ascii="Arial" w:eastAsia="Times New Roman" w:hAnsi="Arial" w:cs="Arial"/>
        </w:rPr>
        <w:t xml:space="preserve"> (3)</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Razvoj Međunarodnog olimpijskog komiteta. Uticaj marketinga na razvoj i stabilnost Međunarodnog olimpijskog komiteta. Struktura marketinga Međunarodnog olimpijskog komiteta.</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NAČIN OSTVARIVANJA PROGRAMA</w:t>
      </w:r>
      <w:r w:rsidRPr="00A67F10">
        <w:rPr>
          <w:rFonts w:ascii="Arial" w:eastAsia="Times New Roman" w:hAnsi="Arial" w:cs="Arial"/>
        </w:rPr>
        <w:br/>
        <w:t>(UPUTSTVO)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Da bi se ostvario cilj nastave ovog predmeta neophodno je u toku nastave sprovesti određene (unapred postavljene) obrazovne, vaspitne i praktične zadatke.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Imajući u vidu raspoloživi fond časova, neophodno je primeniti adekvatne metode i oblike rada, uz primenu pogodnih nastavnih sredstava i što veću očiglednost i insistiranje na razumevanju osnove odnosa sporta i svetske privrede.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Osnove marketinga u sportu treba da pomognu učeniku u formiranju i učvršćivanju pojmova i razumevanju uzročno-posledičnih veza izraženih u odnosu sporta i privrede, na osnovu kojih će se pojačati saznanje o njegovom društvenom položaju kao i značaju sponzorskog učešća za njegovu finansijsku stabilnost, samim tim i normalno funkcionisanje. Kroz program ovog predmeta učenici treba da se upoznaju i sa marketingom Međunarodnog olimpijskog komiteta, kao najznačajnije organizacije u hijerarhiji svetskog sporta, koji predstavlja najbolji primer aktuelnog odnosa sporta i svetske privrede.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uvodu treba predstaviti suštinu marketinga kako bi se na lakši način objasnila njegova primena u sportu. Zato izlaganje gradiva osnova marketinga u sportu počinje osnovnim pojmovima marketinga. U ovom delu posebno su istaknute marketing strategija, segmentacija tržišta i marketing miks.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Danas, sve sportske organizacije imaju dualnost u radu koja se ogleda 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takmičarskom delu, čime se definiše njihova misija u društvu;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organizacionom delu, koji obezbeđuje elemente za ispunjavanje njihove misije sa aspekta poštovanja važećih društvenih normi.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Kao veoma značajan element komunikacije, sportska organizacija definiše kanale prema široj sportskoj javnosti, kao i prema privredi koja joj, kroz sponzorska ulaganja, pomaže da zadrži dovoljno visok takmičarski i organizacioni nivo. Iz ovih razloga marketing, kao poslovna funkcija u sportskim organizacijama, dobija na značaju. Zato je u definisanju marketinga u sportu, osim njegovog značaja u finansijskom pogledu, neophodno istaći sistem marketiranja, efekte koje on ostvaruje, načine merenja ostvarenih efekata, kao i određivanje ekonomskog aspekta funkcionisanja sportskog tržišta.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Kao značajan segment komunikacije treba objasniti značaj medija za razvoj odnosa sporta i svetske privrede. Poseban akcenat treba staviti na interese sponzora u medijskoj eksponiranosti sporta.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Objašnjenje marketing miksa predstavlja najbolji način da se adekvatno razumeju odnosi na sportskom tržištu. Pri analizi specifičnosti njegovih elemenata posebno treba obraditi odnos sa javnošću (Public Relation - PR) kao jednom od najbitnijih segmenata.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Sponzorstvo je najdominantniji vid uključivanja svetske privrede u sport i ono treba da bude obrađeno sa više aspekata. Posebno je važno obratiti pažnju na razliku između sponzorstva i donatorstva zbog koje i danas postoje određene nedoslednosti u praksi i stručnoj literaturi. Učenicima treba da bude prezentovano sponzorsko tržište u sportu, kao i interesi pojedinih njegovih članova. Efekte sponzorstva, trenutno najaktuelniji segment sportskog marketinga, je potrebno obraditi iz ugla sporta i sponzora.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Dosadašnji razvoj sporta i njegov odnos sa svetskom privredom je, najviše zahvaljujući medijima, dobio globalni karakter. Trendovi globalizacije sporta, uticaj marketinga, kao i interesi multinacionalnih kompanija sa jedne i klubova i sportskih asocijacija sa druge strane, predstavljaju osnovne poluge funkcionisanja današnjeg sportskog tržišta te ih iz tih razloga treba posebno analizirati.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Osnovna literatura: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Milan Tomić, </w:t>
      </w:r>
      <w:r w:rsidRPr="00A67F10">
        <w:rPr>
          <w:rFonts w:ascii="Arial" w:eastAsia="Times New Roman" w:hAnsi="Arial" w:cs="Arial"/>
          <w:i/>
          <w:iCs/>
        </w:rPr>
        <w:t>Marketing u sportu - Tržište i sportski proizvodi</w:t>
      </w:r>
      <w:r w:rsidRPr="00A67F10">
        <w:rPr>
          <w:rFonts w:ascii="Arial" w:eastAsia="Times New Roman" w:hAnsi="Arial" w:cs="Arial"/>
        </w:rPr>
        <w:t>, IP Astimbo, Beograd, 2001.</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Artur Takač, </w:t>
      </w:r>
      <w:r w:rsidRPr="00A67F10">
        <w:rPr>
          <w:rFonts w:ascii="Arial" w:eastAsia="Times New Roman" w:hAnsi="Arial" w:cs="Arial"/>
          <w:i/>
          <w:iCs/>
        </w:rPr>
        <w:t>Šezdeset olimpijskih godina</w:t>
      </w:r>
      <w:r w:rsidRPr="00A67F10">
        <w:rPr>
          <w:rFonts w:ascii="Arial" w:eastAsia="Times New Roman" w:hAnsi="Arial" w:cs="Arial"/>
        </w:rPr>
        <w:t>, Prometej, Novi Sad, 1999.</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Stjuart Tarner, </w:t>
      </w:r>
      <w:r w:rsidRPr="00A67F10">
        <w:rPr>
          <w:rFonts w:ascii="Arial" w:eastAsia="Times New Roman" w:hAnsi="Arial" w:cs="Arial"/>
          <w:i/>
          <w:iCs/>
        </w:rPr>
        <w:t>Sve o sponzorstvu</w:t>
      </w:r>
      <w:r w:rsidRPr="00A67F10">
        <w:rPr>
          <w:rFonts w:ascii="Arial" w:eastAsia="Times New Roman" w:hAnsi="Arial" w:cs="Arial"/>
        </w:rPr>
        <w:t>, Clio, Beograd, 1994.</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Dodatna literatura: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Philip Kotler, 2000. </w:t>
      </w:r>
      <w:r w:rsidRPr="00A67F10">
        <w:rPr>
          <w:rFonts w:ascii="Arial" w:eastAsia="Times New Roman" w:hAnsi="Arial" w:cs="Arial"/>
          <w:i/>
          <w:iCs/>
        </w:rPr>
        <w:t>Marketing Management Millenium Edition</w:t>
      </w:r>
      <w:r w:rsidRPr="00A67F10">
        <w:rPr>
          <w:rFonts w:ascii="Arial" w:eastAsia="Times New Roman" w:hAnsi="Arial" w:cs="Arial"/>
        </w:rPr>
        <w:t>, Prentice Hall International, Inc., Upper Saddle River, USA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Gary Armstrong, Philip Kotler, 2000. </w:t>
      </w:r>
      <w:r w:rsidRPr="00A67F10">
        <w:rPr>
          <w:rFonts w:ascii="Arial" w:eastAsia="Times New Roman" w:hAnsi="Arial" w:cs="Arial"/>
          <w:i/>
          <w:iCs/>
        </w:rPr>
        <w:t>Marketing An Introduction, 5th Edition,</w:t>
      </w:r>
      <w:r w:rsidRPr="00A67F10">
        <w:rPr>
          <w:rFonts w:ascii="Arial" w:eastAsia="Times New Roman" w:hAnsi="Arial" w:cs="Arial"/>
        </w:rPr>
        <w:t xml:space="preserve"> Prentice Hall International, Inc., Upper Saddle River, USA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Philip Kotler, Gary Armstrong, John Saunders, Veronica Wong, 1996. </w:t>
      </w:r>
      <w:r w:rsidRPr="00A67F10">
        <w:rPr>
          <w:rFonts w:ascii="Arial" w:eastAsia="Times New Roman" w:hAnsi="Arial" w:cs="Arial"/>
          <w:i/>
          <w:iCs/>
        </w:rPr>
        <w:t>Principles of Marketing</w:t>
      </w:r>
      <w:r w:rsidRPr="00A67F10">
        <w:rPr>
          <w:rFonts w:ascii="Arial" w:eastAsia="Times New Roman" w:hAnsi="Arial" w:cs="Arial"/>
        </w:rPr>
        <w:t>, The European Edition, Prentice Hall Europe, Glasgow, Great Britain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Bernard J. Mullin, Stephen Hardy, William A. Sutton, 2000. </w:t>
      </w:r>
      <w:r w:rsidRPr="00A67F10">
        <w:rPr>
          <w:rFonts w:ascii="Arial" w:eastAsia="Times New Roman" w:hAnsi="Arial" w:cs="Arial"/>
          <w:i/>
          <w:iCs/>
        </w:rPr>
        <w:t>Sport Marketing, Second Edition</w:t>
      </w:r>
      <w:r w:rsidRPr="00A67F10">
        <w:rPr>
          <w:rFonts w:ascii="Arial" w:eastAsia="Times New Roman" w:hAnsi="Arial" w:cs="Arial"/>
        </w:rPr>
        <w:t>, Human Kinetics Publishers, Champaign, USA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Brenda G. Pitts, David K. Stotlar, 1996. </w:t>
      </w:r>
      <w:r w:rsidRPr="00A67F10">
        <w:rPr>
          <w:rFonts w:ascii="Arial" w:eastAsia="Times New Roman" w:hAnsi="Arial" w:cs="Arial"/>
          <w:i/>
          <w:iCs/>
        </w:rPr>
        <w:t>Fundamentals of Sport Marketing</w:t>
      </w:r>
      <w:r w:rsidRPr="00A67F10">
        <w:rPr>
          <w:rFonts w:ascii="Arial" w:eastAsia="Times New Roman" w:hAnsi="Arial" w:cs="Arial"/>
        </w:rPr>
        <w:t>, Fitness Information Technology, Inc, Morgantown, USA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Robert K. Barney, Stephen R. Wenn, Scott G. Martyn, 2002, </w:t>
      </w:r>
      <w:r w:rsidRPr="00A67F10">
        <w:rPr>
          <w:rFonts w:ascii="Arial" w:eastAsia="Times New Roman" w:hAnsi="Arial" w:cs="Arial"/>
          <w:i/>
          <w:iCs/>
        </w:rPr>
        <w:t>Selling the Five Rings</w:t>
      </w:r>
      <w:r w:rsidRPr="00A67F10">
        <w:rPr>
          <w:rFonts w:ascii="Arial" w:eastAsia="Times New Roman" w:hAnsi="Arial" w:cs="Arial"/>
        </w:rPr>
        <w:t>, University of Utah Press, USA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Al Lieberman, 2002. </w:t>
      </w:r>
      <w:r w:rsidRPr="00A67F10">
        <w:rPr>
          <w:rFonts w:ascii="Arial" w:eastAsia="Times New Roman" w:hAnsi="Arial" w:cs="Arial"/>
          <w:i/>
          <w:iCs/>
        </w:rPr>
        <w:t>The Entertainment Marketing Revolution</w:t>
      </w:r>
      <w:r w:rsidRPr="00A67F10">
        <w:rPr>
          <w:rFonts w:ascii="Arial" w:eastAsia="Times New Roman" w:hAnsi="Arial" w:cs="Arial"/>
        </w:rPr>
        <w:t>, Financial Times Prentice Hall, Upper Saddle River, USA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8. Christine M. Brooks, 1994, </w:t>
      </w:r>
      <w:r w:rsidRPr="00A67F10">
        <w:rPr>
          <w:rFonts w:ascii="Arial" w:eastAsia="Times New Roman" w:hAnsi="Arial" w:cs="Arial"/>
          <w:i/>
          <w:iCs/>
        </w:rPr>
        <w:t>Sports Marketing, Competitive Business Strategies for Sports</w:t>
      </w:r>
      <w:r w:rsidRPr="00A67F10">
        <w:rPr>
          <w:rFonts w:ascii="Arial" w:eastAsia="Times New Roman" w:hAnsi="Arial" w:cs="Arial"/>
        </w:rPr>
        <w:t>, Prentice-Hall Inc. Englewood Cliffs, USA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9. Mark A McDonald, George R. Milne, </w:t>
      </w:r>
      <w:r w:rsidRPr="00A67F10">
        <w:rPr>
          <w:rFonts w:ascii="Arial" w:eastAsia="Times New Roman" w:hAnsi="Arial" w:cs="Arial"/>
          <w:i/>
          <w:iCs/>
        </w:rPr>
        <w:t>Cases in Sport Marketing</w:t>
      </w:r>
      <w:r w:rsidRPr="00A67F10">
        <w:rPr>
          <w:rFonts w:ascii="Arial" w:eastAsia="Times New Roman" w:hAnsi="Arial" w:cs="Arial"/>
        </w:rPr>
        <w:t>, 1999. Jones and Barlett Publishers Canada, Toronto, Canada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10. Matthew D. Shank, 1999. </w:t>
      </w:r>
      <w:r w:rsidRPr="00A67F10">
        <w:rPr>
          <w:rFonts w:ascii="Arial" w:eastAsia="Times New Roman" w:hAnsi="Arial" w:cs="Arial"/>
          <w:i/>
          <w:iCs/>
        </w:rPr>
        <w:t>Sports marketing - A strategic perspective</w:t>
      </w:r>
      <w:r w:rsidRPr="00A67F10">
        <w:rPr>
          <w:rFonts w:ascii="Arial" w:eastAsia="Times New Roman" w:hAnsi="Arial" w:cs="Arial"/>
        </w:rPr>
        <w:t>, Prentice Hall, Upper Saddle River, USA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11. Howard Schlossberg, 1997, </w:t>
      </w:r>
      <w:r w:rsidRPr="00A67F10">
        <w:rPr>
          <w:rFonts w:ascii="Arial" w:eastAsia="Times New Roman" w:hAnsi="Arial" w:cs="Arial"/>
          <w:i/>
          <w:iCs/>
        </w:rPr>
        <w:t>Sports Marketing</w:t>
      </w:r>
      <w:r w:rsidRPr="00A67F10">
        <w:rPr>
          <w:rFonts w:ascii="Arial" w:eastAsia="Times New Roman" w:hAnsi="Arial" w:cs="Arial"/>
        </w:rPr>
        <w:t>, Blackwell Publishers Inc, Malden, USA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12. Pico Iyer, 2000. </w:t>
      </w:r>
      <w:r w:rsidRPr="00A67F10">
        <w:rPr>
          <w:rFonts w:ascii="Arial" w:eastAsia="Times New Roman" w:hAnsi="Arial" w:cs="Arial"/>
          <w:i/>
          <w:iCs/>
        </w:rPr>
        <w:t>The Global Soul - Jet Lag</w:t>
      </w:r>
      <w:r w:rsidRPr="00A67F10">
        <w:rPr>
          <w:rFonts w:ascii="Arial" w:eastAsia="Times New Roman" w:hAnsi="Arial" w:cs="Arial"/>
        </w:rPr>
        <w:t>, Shopping Malls and the Search for Home, Alfred A Knopf, New York, USA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13. Phil Schaaf, 1995. </w:t>
      </w:r>
      <w:r w:rsidRPr="00A67F10">
        <w:rPr>
          <w:rFonts w:ascii="Arial" w:eastAsia="Times New Roman" w:hAnsi="Arial" w:cs="Arial"/>
          <w:i/>
          <w:iCs/>
        </w:rPr>
        <w:t>Sports Marketing - Its Not Just a Game Anymore</w:t>
      </w:r>
      <w:r w:rsidRPr="00A67F10">
        <w:rPr>
          <w:rFonts w:ascii="Arial" w:eastAsia="Times New Roman" w:hAnsi="Arial" w:cs="Arial"/>
        </w:rPr>
        <w:t>, Prometheus Books, Amherst, USA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14. Jerry Gorman &amp; Kirk Calhoun, 1994. T</w:t>
      </w:r>
      <w:r w:rsidRPr="00A67F10">
        <w:rPr>
          <w:rFonts w:ascii="Arial" w:eastAsia="Times New Roman" w:hAnsi="Arial" w:cs="Arial"/>
          <w:i/>
          <w:iCs/>
        </w:rPr>
        <w:t>he Name of the Game - The Business of Sports</w:t>
      </w:r>
      <w:r w:rsidRPr="00A67F10">
        <w:rPr>
          <w:rFonts w:ascii="Arial" w:eastAsia="Times New Roman" w:hAnsi="Arial" w:cs="Arial"/>
        </w:rPr>
        <w:t>, John Wiley &amp; Sons. Inc. New York, USA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15. David K. Stotlar, 1993. </w:t>
      </w:r>
      <w:r w:rsidRPr="00A67F10">
        <w:rPr>
          <w:rFonts w:ascii="Arial" w:eastAsia="Times New Roman" w:hAnsi="Arial" w:cs="Arial"/>
          <w:i/>
          <w:iCs/>
        </w:rPr>
        <w:t>Successful Sport Marketing</w:t>
      </w:r>
      <w:r w:rsidRPr="00A67F10">
        <w:rPr>
          <w:rFonts w:ascii="Arial" w:eastAsia="Times New Roman" w:hAnsi="Arial" w:cs="Arial"/>
        </w:rPr>
        <w:t>, Wm. C. Brown Communications, Inc. Dubuque, USA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16. David M. Carter, 1996.</w:t>
      </w:r>
      <w:r w:rsidRPr="00A67F10">
        <w:rPr>
          <w:rFonts w:ascii="Arial" w:eastAsia="Times New Roman" w:hAnsi="Arial" w:cs="Arial"/>
          <w:i/>
          <w:iCs/>
        </w:rPr>
        <w:t xml:space="preserve"> Keeping Score - An inside look at sports marketing</w:t>
      </w:r>
      <w:r w:rsidRPr="00A67F10">
        <w:rPr>
          <w:rFonts w:ascii="Arial" w:eastAsia="Times New Roman" w:hAnsi="Arial" w:cs="Arial"/>
        </w:rPr>
        <w:t>, The Oasis Press/PSI Research, Grant Pass, USA</w:t>
      </w:r>
    </w:p>
    <w:p w:rsidR="00A67F10" w:rsidRPr="00A67F10" w:rsidRDefault="00A67F10" w:rsidP="00A67F10">
      <w:pPr>
        <w:spacing w:after="0" w:line="240" w:lineRule="auto"/>
        <w:jc w:val="center"/>
        <w:rPr>
          <w:rFonts w:ascii="Arial" w:eastAsia="Times New Roman" w:hAnsi="Arial" w:cs="Arial"/>
          <w:b/>
          <w:bCs/>
          <w:sz w:val="31"/>
          <w:szCs w:val="31"/>
        </w:rPr>
      </w:pPr>
      <w:r w:rsidRPr="00A67F10">
        <w:rPr>
          <w:rFonts w:ascii="Arial" w:eastAsia="Times New Roman" w:hAnsi="Arial" w:cs="Arial"/>
          <w:b/>
          <w:bCs/>
          <w:sz w:val="31"/>
          <w:szCs w:val="31"/>
        </w:rPr>
        <w:t>OPŠTE PEDAGOŠKO-DIDAKTIČKO UPUTSTVO ZA OSTVARIVANJE SADRŽAJA PROGRAMA U GIMNAZIJI</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UVODNE NAPOMENE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Inovacije u programskim sadržajima nastavnih predmeta u srednjoj školi neće dovesti do suštinskih promena ukoliko se uz novu sadržinu ne obezbedi nova strategija nastave obogaćena raznovrsnim oblicima, savremenim modelima učenja, dinamičkim metodama rada, kao i primenom savremene obrazovne tehnologije (raspoloživa AB sredstva, film, televizija, kompjuteri i dr.).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Cilj opšteg pedagoško-didaktičkog uputstva jeste da nastavniku pruži informacije (značajne za programe svih predmeta) koji će mu koristiti u rešavanju didaktičko-metodičkih problema u pripremi, realizaciji i vrednovanju realizacije sadržaja nastave. No, ono nije zamena već prvi korak u detaljnijem proučavanju pedagoške literature.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postavljanju strukture Uputstva stavljen je naglasak na dva zadatka: prvi, da se da sažet i potpun prikaz uzrasnih karakteristika učenika srednje škole do kojih bi nastavnici došli tek preko obimnijeg traganja u literaturi i drugi, da se da pregled oblika, metoda i sredstava rada koji su u primeni u različitim situacijama i fazama nastavnog procesa. Ukratko su prikazani oblici organizacije koji se često označavaju kao inovativna nastava (individualizovana, programirana, problemska nastava, učenje otkrićem). To su već od ranije poznati oblici rada koji treba u praksi škola i nastavnika, da nađu više mesta. O njima ima dosta literature koju nastavnici mogu da konsultuju u okviru pripreme za ovakav rad.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Pored toga u Uputstvu se obraćaju i nastavniku daju osnovne informacije o: učenju motornih veština što je značajno za nastavu u celini a posebno praktičnu nastavu; pripremajući za neposredni rad sa učenicima (planiranje rada, pisana priprema, timski rad) vrednovanju rada i napredovanju učenika. Takođe se ukazuje na najnužniju literaturu iz ove oblasti.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Uspešnost vaspitno-obrazovnog rada zavisi umnogome kako je već istaknuto, od strategije nastave, odnosno raznovrsnosti korišćenja nastavnih oblika, metoda, sredstava i sistema.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Zato Uputstvo treba da podstakne nastavnike na korišćenje bogatstva nastavne tehnologije za veće aktiviranje učenika u nastavnom procesu a samim tim i ostvarivanje društvenih ciljeva i zadataka vaspitanja i obrazovanja u školi usmerenog obrazovanja. Kao sastavni deo ovog uputstva treba prihvatiti i objašnjenja koja se daju uz program svakog predmeta, a u kojima se bliže određuje primena pojedinih didaktičkih zahteva datih u ovom Uputstvu.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 opredeljivanju za sadržaje iznete u Uputstvu pošlo se od činjenica da uloga organizatora vaspitno-obrazovnog rada suočava nastavnika sa nužnošću da svakodnevno donosi brojne i raznovrsne odluke. Iz tih odluka proizilazi ono što se obično naziva praktični ili neposredni rad sa učenicima. Uspostavljanje ravnoteže između odluke i njihovih praktičnih konsekvenci je jedno od najpouzdanijih merila nastavnikove pedagoške stručnosti. Pri donošenju svojih pedagoških odluka nastavnik nema uvek isti stepen slobode i samostalnosti u odnosu na prilično veliki broj faktora koji određuju organizaciju i strukturu njegovog rada sa učenicima. Relativno najveći stepen samostalnosti nastavnik ima u donošenju odluka na kojim zasniva </w:t>
      </w:r>
      <w:r w:rsidRPr="00A67F10">
        <w:rPr>
          <w:rFonts w:ascii="Arial" w:eastAsia="Times New Roman" w:hAnsi="Arial" w:cs="Arial"/>
          <w:b/>
          <w:bCs/>
        </w:rPr>
        <w:t>didaktičko-metodičku organizaciju neposrednog rada sa učenicima</w:t>
      </w:r>
      <w:r w:rsidRPr="00A67F10">
        <w:rPr>
          <w:rFonts w:ascii="Arial" w:eastAsia="Times New Roman" w:hAnsi="Arial" w:cs="Arial"/>
        </w:rPr>
        <w:t>. Iako se i u toj oblasti nastavnik suočava sa mnoštvom objektivnih ograničenja i prepreka na koje ne može da utiče svojim odlukama, tu ipak postoji izvestan prostor koji mu omogućava da izrazi svoje stručne sposobnosti, iskustvo i lične osobine.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Stručni kvalitet i opšta valjanost odluka kojim nastavnik oblikuje organizaciju neposrednog rada sa učenicima zavisi od toga u kojoj meri poznaje: (1) </w:t>
      </w:r>
      <w:r w:rsidRPr="00A67F10">
        <w:rPr>
          <w:rFonts w:ascii="Arial" w:eastAsia="Times New Roman" w:hAnsi="Arial" w:cs="Arial"/>
          <w:b/>
          <w:bCs/>
        </w:rPr>
        <w:t>programske ciljeve, zadatke i sadržaje</w:t>
      </w:r>
      <w:r w:rsidRPr="00A67F10">
        <w:rPr>
          <w:rFonts w:ascii="Arial" w:eastAsia="Times New Roman" w:hAnsi="Arial" w:cs="Arial"/>
        </w:rPr>
        <w:t xml:space="preserve"> koje treba da realizuje, (2) </w:t>
      </w:r>
      <w:r w:rsidRPr="00A67F10">
        <w:rPr>
          <w:rFonts w:ascii="Arial" w:eastAsia="Times New Roman" w:hAnsi="Arial" w:cs="Arial"/>
          <w:b/>
          <w:bCs/>
        </w:rPr>
        <w:t>savremene didaktičko-metodičke modele</w:t>
      </w:r>
      <w:r w:rsidRPr="00A67F10">
        <w:rPr>
          <w:rFonts w:ascii="Arial" w:eastAsia="Times New Roman" w:hAnsi="Arial" w:cs="Arial"/>
        </w:rPr>
        <w:t xml:space="preserve"> koji su primenjivi u datoj situaciji, i (3) </w:t>
      </w:r>
      <w:r w:rsidRPr="00A67F10">
        <w:rPr>
          <w:rFonts w:ascii="Arial" w:eastAsia="Times New Roman" w:hAnsi="Arial" w:cs="Arial"/>
          <w:b/>
          <w:bCs/>
        </w:rPr>
        <w:t>uzrasno-razvojna svojstva učenika</w:t>
      </w:r>
      <w:r w:rsidRPr="00A67F10">
        <w:rPr>
          <w:rFonts w:ascii="Arial" w:eastAsia="Times New Roman" w:hAnsi="Arial" w:cs="Arial"/>
        </w:rPr>
        <w:t xml:space="preserve"> sa kojim radi. Najviši domet pedagoške stručnosti nastavnika ogleda se u sposobnosti da uspostavi funkcionalnu vezu između programskih zahteva, odabrane organizacije rada i uzrasno-razvojnih kapaciteta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Uobičajeno je da se na stručnost nastavnika gleda u prvom redu kroz prizmu poznavanja "gradiva" koje predaje. U normativnom pogledu je taj zahtev najpreciznije definisan: za svaku oblast vaspitno-obrazovnog rada propisana je vrsta i stepen stručne spreme koju nastavnik mora da poseduje. Didaktičko-metodička stručnost se uglavnom podrazumeva, tokom prakse se retko i uzgred proverava i procenjuje. Poznavanje uzrasno-razvojnih svojstava učenika je u celosti privatna stvar nastavnika, pogotovo ukoliko u toku stručnog školovanja nije došao u dodir sa pedagoškim i psihološkim disciplinama. U praksi je potrebno da se dogodi eksces velikih razmera, u nekim sredinama i da se više puta ponovi, da bi se o tom aspektu stručnosti uopšte govorilo. Upravo to vrednosno potiskivanje didaktičkog i psihološkog aspekta u sklopu ukupne pedagoške stručnosti nastavnika, dovodi do toga da se vaspitno-obrazovni rad uveliko svodi na obradu "programskih sadržaja". Treba imati u vidu da su nastavnici, odlukama koje su donesene u društvenom i stručnom okruženju škole (npr. odluke o strukturi i obimu programa, fonda časova, broju učenika u odeljenju, udžbenicima, opremljenosti i ukupnom materijalnom položaju škole, sistemu praćenja, izveštavanja i vrednovanja rada i sl.), objektivno stavljeni u situaciji da se prvenstveno usredsređuju na to da obrade programske sadržaje i da obavežu učenike da te sadržaje "usvoje", a didaktički i psihološki kvaliteti tako organizovanog rada su u drugom planu.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Sadržaji koji u ovom uputstvu dalje slede, kako je već istaknuto, na jednom mestu daju prikaz didaktičkog i psihološkog aspekta nastave i ukazuju na neophodnost povezivanja programskih sadržaja, didaktičko-metodičke organizacije i svojstava učenika u nastavnom radu.</w:t>
      </w:r>
    </w:p>
    <w:p w:rsidR="00A67F10" w:rsidRPr="00A67F10" w:rsidRDefault="00A67F10" w:rsidP="00A67F10">
      <w:pPr>
        <w:spacing w:after="0" w:line="240" w:lineRule="auto"/>
        <w:jc w:val="center"/>
        <w:rPr>
          <w:rFonts w:ascii="Arial" w:eastAsia="Times New Roman" w:hAnsi="Arial" w:cs="Arial"/>
          <w:b/>
          <w:bCs/>
          <w:sz w:val="31"/>
          <w:szCs w:val="31"/>
        </w:rPr>
      </w:pPr>
      <w:r w:rsidRPr="00A67F10">
        <w:rPr>
          <w:rFonts w:ascii="Arial" w:eastAsia="Times New Roman" w:hAnsi="Arial" w:cs="Arial"/>
          <w:b/>
          <w:bCs/>
          <w:sz w:val="31"/>
          <w:szCs w:val="31"/>
        </w:rPr>
        <w:t xml:space="preserve">OSNOVNA PSIHOLOŠKO-PEDAGOŠKA PITANJA </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UZRASNO-RAZVOJNE KARAKTERISTIKE UČENIKA SREDNJE ŠKOLE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ovom poglavlju su prikazana najznačajnija uzrasno-razvojna svojstva učenika srednje škole. S obzirom da su osobine učenika objektivna okolnost od koje zavisi ostvarivanje zahteva i očekivanja koja čine ulogu nastavnika, očigledno je da su to momenti koje nastavnik mora imati u vidu pri donošenju odluka o organizaciji neposrednog rada sa učenicima. Nepoznavanje ili zanemarivanje uzrasno-razvojnih specifičnosti i potreba učenika neizbežno stvara raskorak između pedagoških namera i ishoda pedagoške prakse, između očekivanog i stvarnog angažovanja i ponašanja učenika u nastavi i ostalim oblicima rada u školi i u vezi sa školom. Ukoliko se dobro poznaju i jasno uviđaju njihove pedagoške implikacije, uzrasne i razvojne karakteristike učenika prestaju da budu "otežavajuća" okolnost praktičnog pedagoškog rada i postaju veoma moćan i značajan oslonac dinamičkog i produktivnog vaspitno-obrazovnog delovanja.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daljem izlaganju biće reči o sledećim pitanjima: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u čemu se ogleda </w:t>
      </w:r>
      <w:r w:rsidRPr="00A67F10">
        <w:rPr>
          <w:rFonts w:ascii="Arial" w:eastAsia="Times New Roman" w:hAnsi="Arial" w:cs="Arial"/>
          <w:b/>
          <w:bCs/>
        </w:rPr>
        <w:t>principijelna promena u dinamici razvoja u adolescentskom periodu,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kako se manifestuju problemi u nekim </w:t>
      </w:r>
      <w:r w:rsidRPr="00A67F10">
        <w:rPr>
          <w:rFonts w:ascii="Arial" w:eastAsia="Times New Roman" w:hAnsi="Arial" w:cs="Arial"/>
          <w:b/>
          <w:bCs/>
        </w:rPr>
        <w:t>osnovnim odnosima adolescenata i njihove socijalne sredine,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koje je glavno obeležje </w:t>
      </w:r>
      <w:r w:rsidRPr="00A67F10">
        <w:rPr>
          <w:rFonts w:ascii="Arial" w:eastAsia="Times New Roman" w:hAnsi="Arial" w:cs="Arial"/>
          <w:b/>
          <w:bCs/>
        </w:rPr>
        <w:t>fizičkog razvoja</w:t>
      </w:r>
      <w:r w:rsidRPr="00A67F10">
        <w:rPr>
          <w:rFonts w:ascii="Arial" w:eastAsia="Times New Roman" w:hAnsi="Arial" w:cs="Arial"/>
        </w:rPr>
        <w:t xml:space="preserve"> u periodu adolescencije,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šta novo donosi </w:t>
      </w:r>
      <w:r w:rsidRPr="00A67F10">
        <w:rPr>
          <w:rFonts w:ascii="Arial" w:eastAsia="Times New Roman" w:hAnsi="Arial" w:cs="Arial"/>
          <w:b/>
          <w:bCs/>
        </w:rPr>
        <w:t>intelektualni razvoj</w:t>
      </w:r>
      <w:r w:rsidRPr="00A67F10">
        <w:rPr>
          <w:rFonts w:ascii="Arial" w:eastAsia="Times New Roman" w:hAnsi="Arial" w:cs="Arial"/>
        </w:rPr>
        <w:t xml:space="preserve"> u periodu srednje škole, 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koja su glavna </w:t>
      </w:r>
      <w:r w:rsidRPr="00A67F10">
        <w:rPr>
          <w:rFonts w:ascii="Arial" w:eastAsia="Times New Roman" w:hAnsi="Arial" w:cs="Arial"/>
          <w:b/>
          <w:bCs/>
        </w:rPr>
        <w:t>psihološko-socijalna obeležja</w:t>
      </w:r>
      <w:r w:rsidRPr="00A67F10">
        <w:rPr>
          <w:rFonts w:ascii="Arial" w:eastAsia="Times New Roman" w:hAnsi="Arial" w:cs="Arial"/>
        </w:rPr>
        <w:t xml:space="preserve"> adolescentskog uzrasta.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Razmatranje svakog od navedenih pitanja ima zadatak da ukaže na značaj uzrasno-razvojnih svojstava učenika srednje škole za njihovo motivisano i uspešno angažovanje u nastavi i drugim oblicima vaspitno-obrazovnog rada.</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srednju školu učenici dolaze sa 14/15 godina, a srednjoškolsko obrazovanje završavaju sa 18/19 godina. To je uzrasni period koji se podudara sa trajanjem </w:t>
      </w:r>
      <w:r w:rsidRPr="00A67F10">
        <w:rPr>
          <w:rFonts w:ascii="Arial" w:eastAsia="Times New Roman" w:hAnsi="Arial" w:cs="Arial"/>
          <w:b/>
          <w:bCs/>
        </w:rPr>
        <w:t>srednje adolescencije</w:t>
      </w:r>
      <w:r w:rsidRPr="00A67F10">
        <w:rPr>
          <w:rFonts w:ascii="Arial" w:eastAsia="Times New Roman" w:hAnsi="Arial" w:cs="Arial"/>
        </w:rPr>
        <w:t>. (</w:t>
      </w:r>
      <w:r w:rsidRPr="00A67F10">
        <w:rPr>
          <w:rFonts w:ascii="Arial" w:eastAsia="Times New Roman" w:hAnsi="Arial" w:cs="Arial"/>
          <w:b/>
          <w:bCs/>
        </w:rPr>
        <w:t>Rana adolescencija</w:t>
      </w:r>
      <w:r w:rsidRPr="00A67F10">
        <w:rPr>
          <w:rFonts w:ascii="Arial" w:eastAsia="Times New Roman" w:hAnsi="Arial" w:cs="Arial"/>
        </w:rPr>
        <w:t xml:space="preserve"> traje od 11/12 do 14/15 godine i uključuje fazu puberteta; </w:t>
      </w:r>
      <w:r w:rsidRPr="00A67F10">
        <w:rPr>
          <w:rFonts w:ascii="Arial" w:eastAsia="Times New Roman" w:hAnsi="Arial" w:cs="Arial"/>
          <w:b/>
          <w:bCs/>
        </w:rPr>
        <w:t>pozna adolescencija</w:t>
      </w:r>
      <w:r w:rsidRPr="00A67F10">
        <w:rPr>
          <w:rFonts w:ascii="Arial" w:eastAsia="Times New Roman" w:hAnsi="Arial" w:cs="Arial"/>
        </w:rPr>
        <w:t>, koja se često identifikuje kao rana zrelost, traje od 19/20 do 24/25 godine.)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 obzirom na znatne individualne, polne i socio-kulturne razlike u brzini razvoja i značaju koji se pridaje razvojnim promenama, u I razredu srednje škole mogu se naći učenici koji su u fazi rane adolescencije, tj. u prvim mesecima postpubertetskog perioda, dok u završnim razredima jedan broj učenika već pokazuje osobine tipične za poznu adolescenciju ili ranu zrelost. Dakle, na srednjoškolskom uzrastu ispoljavaju se sve osobine karakteristične za adolescentski razvojni period ili za doba mladosti. Individualne razlike u razvojnim potencijalima, brzini njihovog ostvarivanja i stepenu dostignute zrelosti su takođe deo objektivnih okolnosti pedagoškog rada i otuda relevantan faktor u procesu pedagoškog odlučivanja.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osnovi razvojnih promena su procesi sazrevanja i učenja. Onaj aspekt individualnog razvoja koji je prvenstveno pod uticajem bioloških činilaca nazivamo </w:t>
      </w:r>
      <w:r w:rsidRPr="00A67F10">
        <w:rPr>
          <w:rFonts w:ascii="Arial" w:eastAsia="Times New Roman" w:hAnsi="Arial" w:cs="Arial"/>
          <w:b/>
          <w:bCs/>
        </w:rPr>
        <w:t>sazrevanjem</w:t>
      </w:r>
      <w:r w:rsidRPr="00A67F10">
        <w:rPr>
          <w:rFonts w:ascii="Arial" w:eastAsia="Times New Roman" w:hAnsi="Arial" w:cs="Arial"/>
        </w:rPr>
        <w:t xml:space="preserve">, a onaj na koji presudno utiču sredinski činioci nazivamo </w:t>
      </w:r>
      <w:r w:rsidRPr="00A67F10">
        <w:rPr>
          <w:rFonts w:ascii="Arial" w:eastAsia="Times New Roman" w:hAnsi="Arial" w:cs="Arial"/>
          <w:b/>
          <w:bCs/>
        </w:rPr>
        <w:t>učenjem</w:t>
      </w:r>
      <w:r w:rsidRPr="00A67F10">
        <w:rPr>
          <w:rFonts w:ascii="Arial" w:eastAsia="Times New Roman" w:hAnsi="Arial" w:cs="Arial"/>
        </w:rPr>
        <w:t xml:space="preserve">. Poseban, u odnosu na biološke i sredinske činioce relativno autonoman skup činilaca koji deluju i na proces sazrevanja i na proces učenja je lična </w:t>
      </w:r>
      <w:r w:rsidRPr="00A67F10">
        <w:rPr>
          <w:rFonts w:ascii="Arial" w:eastAsia="Times New Roman" w:hAnsi="Arial" w:cs="Arial"/>
          <w:b/>
          <w:bCs/>
        </w:rPr>
        <w:t>aktivnost jedinke</w:t>
      </w:r>
      <w:r w:rsidRPr="00A67F10">
        <w:rPr>
          <w:rFonts w:ascii="Arial" w:eastAsia="Times New Roman" w:hAnsi="Arial" w:cs="Arial"/>
        </w:rPr>
        <w:t>. Aktivnost pojedinca, naročito ona koja je izraz njegovog svesnog angažovanja, je neposredni uslov ostvarivanja razvojnih mogućnosti i osnova javljanja složenih, integrativnih razvojnih promena.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Sazrevanje i učenje su međusobno tesno povezani, te se ni jedna razvojna promena ne može isključivo ili bez ostatka pripisati samo jednom od ta dva procesa. Pod dejstvom bioloških razvojnih činilaca jedinka postepeno "dozreva" za pojedine aktivnosti (npr. za hodanje, baratanje predmetima, govor i saobraćanje, jednostavne i složene misaone operacije, sistematsko usvajanje određenih znanja i umenja, polno-reproduktivnu funkciju, profesionalno i društveno angažovanje itd.) ali svaka od tih aktivnosti kao specifično ljudski oblik ponašanja i doživljavanja, jedinka uči, usvaja i razvija pod uticajem više ili manje razrađenog sistema sredinskih podsticaja, zahteva, ograničenja i prinuda i, konačno, putem sopstvenog spontanog ili namernog angažovanja. Sredinski činioci (svojom gustinom, podsticajnim kvalitetima i snagom) i lična aktivnost (svojom širinom, raznovrsnošću i kontinuitetom) značajno deluju i u najranijim fazama individualnog razvoja, međutim, sa odmicanjem razvoja njihov relativni značaj raste, da i posle dostizanja organske zrelosti ostali glavni pokretači daljeg razvoja, svakog značajnijeg napredovanja i socijalno-psihološkog sazrevanja jedinke. Taj prelazni i za krajnje razvojne domete presudni momenat u razvojnoj dinamici dešava se upravo u periodu srednje adolescencije.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 adolescenta se može reći da se prvenstveno razvija kao socijalni akter. To znači da u odnosima sa drugim osobama nastoji da stekne samostalnost, da od ostalih bude prihvaćen kao ravnopravni sagovornik. Iako su porodica i škola i dalje glavni okvir socijalnog života adolescenata, radijus socijalnog prostora u kojem se oni fizički a naročito simbolički kreću naglo se povećava; krug pitanja koja privlače njihovu pažnju postaje sve širi, javljaju se novi oblici neposrednog i posrednog sticanja socijalnih iskustava. Usled toga </w:t>
      </w:r>
      <w:r w:rsidRPr="00A67F10">
        <w:rPr>
          <w:rFonts w:ascii="Arial" w:eastAsia="Times New Roman" w:hAnsi="Arial" w:cs="Arial"/>
          <w:b/>
          <w:bCs/>
        </w:rPr>
        <w:t>situacije socijalnog učenja</w:t>
      </w:r>
      <w:r w:rsidRPr="00A67F10">
        <w:rPr>
          <w:rFonts w:ascii="Arial" w:eastAsia="Times New Roman" w:hAnsi="Arial" w:cs="Arial"/>
        </w:rPr>
        <w:t xml:space="preserve"> postaju ne samo raznovrsnije i brojnije nego i znatno složenije u pogledu sadržaja koje uključuju, aktivnosti koje zahtevaju i/ili izazivaju i ishoda do koji dovode. Porodici i školi je sve teže da održe onaj stepen uvida u ponašanje, interesovanje i iskustva adolescenata koji su uglavnom imali na prethodnim uzrastima. Nužno dolazi do širenja socijalnih iskustava, do promena u odnosu adolescenta prema sredini u kojoj živi i svom položaju u toj sredini, i prema sebi kao osobi. Glavni izraz tih promena su sve češći i uporniji pokušaji da osvoje položaj samostalnog i ravnopravnog učesnika u međuličnim, grupnim, organizacijskim i drugim vrstama socijalnih odnosa. Tako se iz opšteg saznanja o postojanju različitih socijalnih odnosa izdvaja najtipičnije adolescentsko pitanje - pitanje lične kontrole nad uspostavljanjem odvijanjem i ishodima socijalnih odnosa u koje je uključen. Adolescent postepeno uviđa - i na praktičnoj i na pojmovnoj ravni - da samostalnost u socijalnim odnosima, pored fizičke zrelosti, podrazumeva i samostalnost u mišljenju i suđenju, emocionalnu stabilnost, poznavanje tehnika socijalnog opštenja u različitim situacijama i odgovornost za sopstvene postupke i njihove posledice.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Društveni uslovi mogu podsticati i nagrađivati težnju adolescenta za ličnim angažovanjem u sopstvenom razvoju, međutim, oni je mogu sistematski osujećivati, otvoreno ili prikriveno suzbijati. U prvom slučaju, iako kritički i reformistički orjentisani, mladi se po pravilu zalažu za osnovne društvene vrednosti, u drugom, postaju veoma prijemčivi na "signale" koji nagoveštavaju bilo kakav put za prevazilaženje stanja osujećenosti, za osvajanje samostalnosti u sferi socijalnog ponašanja. Takvi signali mogu dolaziti iz pojedinih segmenata društva koji su i sami potisnuti ili spolja, često iz prostorno i kulturno udaljenih sredina, iz centara koji smišljeno deluju na ponašanje i svest mladih kako bi ostvarili svoje npr. ekonomske ili političke ciljeve.</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II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Učestalost različitih tema vezanih za decu i omladinu, porodicu i školu, omladinske organizacije i društveni položaj mladih, a koji svakodnevno srećemo u produkciji različitih medija masovnog saobraćanja, stvara utisak da su opštepoznati mnogi pojmovi bitni za razumevanje uzrasnih specifičnosti i razvojnih potreba učenika srednje škole. Danas su široko poznati takvi termini kao što su: pubertet, adolescencija, razvojne smetnje, mladalačke krize, seksualni razvoj i odnosi polova, socijalizovano i nesocijalizovano, devijantno i kriminogeno ponašanje, sukob generacija, omladinska subkultura, dečje i omladinsko tržište i dr. Uprkos takvoj popularizaciji "omladinske tematike", čitav niz suštinskih pitanja, prelomnih razvojnih zbivanja i najznačajnijih uzrasnih svojstava sistematski se zaobilazi ili, moguće je, još uvek nije poznat ni onima koji se profesionalno bave omladinom.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porodici je odnos prema adolescentu najčešće ambivalentan. U nekim situacijama dopušta mu se da ispolji svoju zrelost koliko može a u nekim mu se ne dopušta da izađe iz položaja deteta. Ta vrsta nedoslednosti je prirodna pojava, ali samo ako se ne protegne u nedogled, tj. ako je prolazna faza. Adolescentu je potrebno izvesno vreme da ovlada svojim novim ulogama; i njemu i roditeljima je potrebno izvesno vreme da usklade svoje uzajamne odnose.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Više iz emocionalnih nego iz intelektualnih razloga, adolescentu je teško da sebe i svoje ponašanje vidi iz perspektive svojih roditelja, da pravilno proceni njihove motive i namere. Emocionalna otvorenost i spontanost, obostrano pravo na iznošenje argumenata i tumačenja stvaraju klimu poverenja i iskrenosti, a adolescenta suočavaju sa nužnošću da pokaže svoju sposobnost uočavanja, mišljenja i zaključivanja. Ako se uspostavi takav odnos sa roditeljima, onda zaokupljenost adolescenta svojim intimnim (u stvari, uzrasno-razvojnim) problemima, teškoćama u iznalaženju odgovora na pitanja o sebi, svojoj sadašnjosti i budućnosti, stvaranjem dubokih emocionalnih veza izvan porodičnog kruga, neće biti povod da se zatvara u odnosu na roditelje, da se emocionalno udaljava od svoje porodice i svega onog što je doskora bilo njegov jedini svet.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Nepoznavanje ili ignorisanje adolescentskih preokupacija osiromašuje odnose između roditelja i dece, onemogućuje roditelje da bez pozivanja na svoj roditeljski autoritet i bez prinude iole značajnije utiču na ponašanje adolescenata. U sredinama u kojima je praktično otežano da se postigne valjan uvid u celokupno ponašanje adolescenta (npr. u većim gradovima, kad učenik putuje u školu, živi u drugom mestu i sl.) to osiromašenje ili potpuno prekidanje odnosa uzajamne iskrenosti i poverenja je redovno jedan od simptoma u sindromu kao što su problemi prilagođavanja, sklonost devijantnom ponašanju i sl.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školi, gde postoji koncentracija stručnjaka za vaspitno-obrazovni rad, moglo bi se očekivati da će uzrasno-razvojne potrebe i svojstva učenika predstavljati okolnost o kojoj se jasno i precizno misli i s kojom se računa u svakoj organizovanoj aktivnosti. Umesto toga, u školi češće nailazimo na razne vidove otvorenog i prikrivenog zanemarivanja razvojnih potreba i mogućnosti učenika. Od učenika se traži da se ponašaju kao da ne postoje pitanja i problemi s kojim ih suočava njihov uzrast i da svaki, pa i najnetaktičniji, gest nastavnika prihvataju kao jedinu pravu pedagogiju. Usled kontinuiranog osujećivanja razvojnih potreba u tradicionalistički organizovanoj školi, učenici su objektivno prisiljeni da njihovo zadovoljenje traže u situacijama koje su izvan pedagoške kontrole. Često je jedini kvalitet tih situacija što ne liče na školu, čime stvaraju makar i prividno osećanje slobodnog izbora i samostalnosti. U stvari, radi se o svojevrsnom pedagoškom paradoksu, jer bi samo sa promenom u odnosu nastavnika i učenika, a koja bi bila izraz novih oblika rada, mnoge intelektualne i socijalne potrebe adolescenata dobile adekvatne podsticaje i zadovoljenja u samoj školi.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društvu je odnos prema omladini srednjoškolskog uzrasta krajnje pojednostavljen. To je uzrasna skupina koju su planeri društvenog standarda uglavnom zanemarili, prepustili sve njene potrebe porodici i školi. Retki omladinski domovi i sportski objekti još uvek se nisu u svim sredinama afirmisali kao kanal društvenog ulaganja u zdrav i produktivan način života omladine. Po svojoj infantilnosti omladinsko tržište je produžetak dečjeg tržišta, a po snazi uticaja glavni oslonac stvaranja potrošačkog i statusno-simboličkog mentaliteta. Šta se može reći o uticaju društvene stvarnosti na omladinu, ako srednjoškolac živi u uverenju da njegov socijalni status određuju marke modnih artikala, pri čemu, već i oni skromniji koštaju kao sve knjige za sve četiri godine srednje škole? Upiranje prstom u mlade zanete tuđim ideologijama i problematičnim vrednostima je pokazivanje u pogrešnom pravcu. Deca se rađaju da bi odrasla, a u šta će odrasti zavisi čemu ih uči sredina. Tu sredinu ne čine samo porodica i škola, pogotovo kada je njihova primarnost objektivno dovedena u pitanje.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Valja, međutim, imati u vidu da jedan broj stručnjaka raznih profila prirodnu i normalnu dinamiku razvoja u periodu adolescencije neopravdano i sasvim nepotrebno dramatizuje i prikazuje u tamnim i pretećim tonovima. Često se ponašanja koja su reakcija na spoljašnju situaciju ili neku razvojnu promenu definišu kao "poremećaji" i "problemi", te se bez nužne, etički, psihološki i pedagoški neophodne "zadrške" dovode u vezu sa patološki i devijantnim fenomenima. Stručni i savetodavni rad sa učenicima, roditeljima i nastavnicima su potrebni, ali samo u kontekstu ukupnog vaspitno-obrazovnog rada u školi, a ne kao njegova supervizija, klinička ekspertiza ili čak alternativa. Ni pod kojim se uslovima rešavanje normalnih razvojnih problema i normalni vaspitno-obrazovni rad ne smeju zameniti raznim "terapijskim tretmanima". Kliničko-psihijatrijske, kriminalističke, politizovane i slične kategorizacije, etikete i metode treba ostaviti u domenima odgovarajućih službi ili ustanova. Čim se one pojave kao sredstvo mišljenja i delovanja u samoj školi, više nije reč o primarnoj preventivi, tj. o organizaciji kvalitetnog vaspitno-obrazovnog rada, već o specijalizovanim akcijama koje nije opravdano primenjivati na celokupnu školsku populaciju.</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III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ranoj adolescenciji, koja počinje sa pubertetom, dominiraju </w:t>
      </w:r>
      <w:r w:rsidRPr="00A67F10">
        <w:rPr>
          <w:rFonts w:ascii="Arial" w:eastAsia="Times New Roman" w:hAnsi="Arial" w:cs="Arial"/>
          <w:b/>
          <w:bCs/>
        </w:rPr>
        <w:t>organske, anatomsko-fiziološke razvojne promene</w:t>
      </w:r>
      <w:r w:rsidRPr="00A67F10">
        <w:rPr>
          <w:rFonts w:ascii="Arial" w:eastAsia="Times New Roman" w:hAnsi="Arial" w:cs="Arial"/>
        </w:rPr>
        <w:t>. Promene u telesnom izgledu i ukupnom ponašanju nagoveštavaju da je doba detinjstva na izmaku i da, ulaskom u doba mladosti, počinje faza telesnog, psihičkog i socijalnog sazrevanja. Pojačana hormonalna aktivnost uslovljava nagli telesni rast, pojavu znakova polnog sazrevanja i sekundarnih polnih obeležja, promenu u senzibilitetu i interesovanjima devojčica i dečaka. Usled neravnomernog razvoja pojedinih delova tela, istaknutosti novih organskih funkcija, teškoća u koncentraciji pažnje i intenzivnog doživljavanja emocija, adolescent lako gubi kontrolu nad svojim ponašanjem, te saobraćanje sa fizičkom i socijalnom okolinom postaje izvor iznenađenja, unutar ličnih i međuličnih sukoba, nesporazuma. Još uvek se povremeno javljaju intervali "pravog" dečijeg ponašanja i doživljavanja, ali vremenom oni postaju sve ređi i kraći, ponekad nisu ništa drugo do pogodna "maska" za impulse koji iznenađuju i zbunjuju.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 polaska u srednju školu kod većine učenika je završen tzv. "pubertetski period". U srednjoj adolescenciji dolazi do konsolidacije telesnog razvoja: konstitucionalni telesni sklop se stabilizuje, senzomotorna koordinacija dobija maksimalne vrednosti, unutrašnji organi postižu punu funkcionalnost i međusobnu usklađenost. Fizički i intelektualni kapaciteti se postepeno i ravnomerno povećavaju. Psihičke i psihosocijalne razvojne promene koje su u pubertetu uglavnom samo nagoveštene, do punog izražaja dolaze upravo u periodu srednje adolescencije, tj. na srednjoškolskom uzrastu.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Psihofizički razvoj u periodu srednje adolescencije pruža najveće mogućnosti za angažovanje već razvijenih senzomotornih sposobnosti u sticanju i usavršavanju različitih motornih aktivnosti, veština i navika. Pošto su te aktivnosti suštinske komponente tehničke kulture, neophodno je da se njihovom razvijanju i negovanju posveti velika pažnja.</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IV</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toku srednje škole </w:t>
      </w:r>
      <w:r w:rsidRPr="00A67F10">
        <w:rPr>
          <w:rFonts w:ascii="Arial" w:eastAsia="Times New Roman" w:hAnsi="Arial" w:cs="Arial"/>
          <w:b/>
          <w:bCs/>
        </w:rPr>
        <w:t>intelektualni razvoj učenika</w:t>
      </w:r>
      <w:r w:rsidRPr="00A67F10">
        <w:rPr>
          <w:rFonts w:ascii="Arial" w:eastAsia="Times New Roman" w:hAnsi="Arial" w:cs="Arial"/>
        </w:rPr>
        <w:t xml:space="preserve"> dostiže visok nivo. Mogućnosti saznajnog funkcionisanja adolescenata obuhvataju veoma širok raspon: od opažajno konkretnih do apstraktnoformalizovanih oblika mišljenja. Suštinu kvalitativne promene u saznajnoj aktivnosti adolescenta čini sposobnost da misli o mišljenju. Adolescent je u stanju da iz stečenih znanja, iz pojmova i simbola kojim je ovladao kao sredstvima i sadržajima mišljenja, formira nove pojmove i simbole bez neophodnog osvrtanja na faktografsku realnost, bez pozivanja na praktično iskustvo. U stvari, spontano otkriva različite oblike apstraktnog ili teorijskog mišljenja i uočava njegovu saznajnu i praktičnu nadmoćnost u odnosu na konkretno mišljenje i ograničenost svakodnevnog iskustva. Takva saznajna usmerenost, ukoliko ima makar umerenu podršku u aktivnostima koje dominiraju socijalnim učenjem i socijalnim ponašanjem, značajno utiče na sve sfere psihosocijalnog razvoja adolescenata. Ako takva podrška nedostaje, onda se samo povećava broj mladića i devojaka čija je obdarenost u jednom momentu blesnula, a zatim se izgubila u prosečnosti.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operisanju iskustvenim sadržajima kod adolescenata se javljaju </w:t>
      </w:r>
      <w:r w:rsidRPr="00A67F10">
        <w:rPr>
          <w:rFonts w:ascii="Arial" w:eastAsia="Times New Roman" w:hAnsi="Arial" w:cs="Arial"/>
          <w:b/>
          <w:bCs/>
        </w:rPr>
        <w:t>nove vrste intelektualnih operacija.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Eksperimentalno mišljenje</w:t>
      </w:r>
      <w:r w:rsidRPr="00A67F10">
        <w:rPr>
          <w:rFonts w:ascii="Arial" w:eastAsia="Times New Roman" w:hAnsi="Arial" w:cs="Arial"/>
        </w:rPr>
        <w:t xml:space="preserve"> dolazi do izražaja u jednostavnim ili složenim modelima uzročno-posledičnog zaključivanja. Ono se ogleda u sposobnosti da se u razmišljanju o jednoj pojavi izdvoje svi bitni činioci i da se sistematski varira njihovo delovanje kako bi se došlo do zaključka koji činilac ili skup činilaca izaziva posmatrani ili pretpostavljeni efekat.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Kombinatorno mišljenje</w:t>
      </w:r>
      <w:r w:rsidRPr="00A67F10">
        <w:rPr>
          <w:rFonts w:ascii="Arial" w:eastAsia="Times New Roman" w:hAnsi="Arial" w:cs="Arial"/>
        </w:rPr>
        <w:t xml:space="preserve"> ispoljava se već krajem osnovnoškolskog uzrasta a ogleda se u sposobnosti sagledavanja svih mogućih kombinacija ili permutacija elemenata nekog skupa. U srednjoj školi ovaj oblik mišljenja postaje veoma izražen i predstavlja važnu komponentu opšte tendencije ka formalizaciji intelektualnih operacija.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Probabilističko mišljenje</w:t>
      </w:r>
      <w:r w:rsidRPr="00A67F10">
        <w:rPr>
          <w:rFonts w:ascii="Arial" w:eastAsia="Times New Roman" w:hAnsi="Arial" w:cs="Arial"/>
        </w:rPr>
        <w:t xml:space="preserve"> je sposobnost da se uz pomoć principa verovatnoće i primene postupaka skraćenog induktivnog zaključivanja izvode opšti ili relativno opšti zaključci o različitim prirodnim i društvenim pojavama. Ovaj oblik mišljenja se ispoljava u spontanoj težnji adolescenata da svojim iskustvima, procenama i pretpostavkama daju egzaktne oblike i precizan sadržaj. U situacijama koje traže hitan odgovor na neko važno pitanje, ili kada se ne raspolaže svim neophodnim podacima, ili kada se posmatra projekcija nekih pojava u bližoj ili daljoj budućnosti, ovaj oblik mišljenja služi kao pouzdan i ekonomičan postupak. Kod mnogih problema koji privlače pažnju adolescenata, kao i onih s kojim se sreću u nastavi, to je jedini raspoloživ način traganja za rešenjem.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Hipotetičko-deduktivno mišljenje</w:t>
      </w:r>
      <w:r w:rsidRPr="00A67F10">
        <w:rPr>
          <w:rFonts w:ascii="Arial" w:eastAsia="Times New Roman" w:hAnsi="Arial" w:cs="Arial"/>
        </w:rPr>
        <w:t xml:space="preserve"> se najpre ispoljava u vidu spontanih interpretacija uzroka i posledica različitih zbivanja koja adolescent posmatra ili u kojim učestvuje. Iskustvene činjenice su uglavnom motiv ili podsticaj za postavljanje propozicija iz kojih se zatim putem logičkih postupaka izvode hipoteze kao teorijske mogućnosti i objašnjenja date pojave ili određenog problema.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Formalno pojmovno mišljenje</w:t>
      </w:r>
      <w:r w:rsidRPr="00A67F10">
        <w:rPr>
          <w:rFonts w:ascii="Arial" w:eastAsia="Times New Roman" w:hAnsi="Arial" w:cs="Arial"/>
        </w:rPr>
        <w:t xml:space="preserve"> je sposobnost izgrađivanja složenih, hijerahijski uređenih pojmova sistema. Težnja ka integraciji stečenih saznanja je jedna od lako uočljivih karakteristika adolescenskog mišljenja o prirodnim i društvenim pojavama. Ako se pravilno usmeri, ona može postati unutrašnji motiv za formiranje pogleda na svet.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Stvaralačko mišljenje</w:t>
      </w:r>
      <w:r w:rsidRPr="00A67F10">
        <w:rPr>
          <w:rFonts w:ascii="Arial" w:eastAsia="Times New Roman" w:hAnsi="Arial" w:cs="Arial"/>
        </w:rPr>
        <w:t xml:space="preserve"> se kod većine adolescenata javlja kao prolazna ili relativno trajna kombinacija intelektualne imaginacije i navedenih svojstava adolescenskog mišljenja. Ispoljava se u umetničkim, naučnim, tehničkim i drugim saznajno orjentisanim ambicijama. Svojstvo stvaralačkog mišljenja je da ni jedan saznajni sadržaj ne posmatra kao nešto konačno i da ne uzmiče pred prazninama u znanju, pred oskudnošću informacija o pitanjima kojim se bavi. Uočene praznine se popunjavaju novim konceptima, propozicijama, uviđanjem odnosa među empirijskim podacima i hipotetskim konstruktima. Sa razvojnog stanovišta uopšte nije važno što te "novine" do kojih dolazi adolescent po svom sadržaju nisu originalne u društveno-istorijskom smislu; bitno je da adolescent svoje intelektualne kapacitete počinje da koristi na stvaralački i produktivan način. Ukoliko se sistematski obraća pažnja na pokazatelje kreativnosti, u srednjoj školi je moguće identifikovati učenike visoke obdarenosti za pojedine oblasti rada i njihovo dodatno obrazovanje usmeriti u tom pravcu.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Navedeni oblici mišljenja, po prirodi razvojne dinamike, trebalo bi da dominiraju u savladavanju programskih zadataka i sadržaja u srednjoj školi. Da bismo to zaista i postigli, nužno je uzeti u obzir sledeće momente. </w:t>
      </w:r>
      <w:r w:rsidRPr="00A67F10">
        <w:rPr>
          <w:rFonts w:ascii="Arial" w:eastAsia="Times New Roman" w:hAnsi="Arial" w:cs="Arial"/>
          <w:b/>
          <w:bCs/>
        </w:rPr>
        <w:t>Prvo</w:t>
      </w:r>
      <w:r w:rsidRPr="00A67F10">
        <w:rPr>
          <w:rFonts w:ascii="Arial" w:eastAsia="Times New Roman" w:hAnsi="Arial" w:cs="Arial"/>
        </w:rPr>
        <w:t xml:space="preserve">, nove intelektualne operacije javljaju se najpre u nerazvijenoj formi kao spontan odgovor na problemske situacije bilo kojeg porekla. Tako npr. sasvim uzgredno zapažanje kontura objekata u sumrak ili snažan doživljaj rastanka sa voljenom osobom, ili na izgled mirno i rutinsko čitanje nekog teksta sa filozofskim, religijskim, političkim ili naučnim sadržajem mogu podstaći adolescenta da formira niz novih pojmova, razvije principe njihovog međusobnog povezivanja i na nov način organizuje i strukturiše iskustvene sadržaje. Da li će se i u kojoj meri će se iz tih nerazvijenih i spontanih operacija izgraditi novi oblici mišljenja i strukturisati nova intelektualna sposobnost, ne zavisi samo od adolescenta nego i od učestalosti i kvaliteta problemskih situacija s kojim ga njegova okolina suočava, odnosno od stvarne praktične vrednosti korišćenja tih operacija i značaja ishoda njihove upotrebe. Ako školske i socijalne situacije ne deluju podsticajno, ne traže angažovanje tih operacija i ne pridaju značaj njihovim rezultatima, one će se uglavnom svesti na povremeno spontano javljanje, na epizodne intelektualne igre, da bi se vremenom sve više proređivale i sasvim izostale iz strukture intelektualnih kapaciteta osobe. Intelektualno dinamična kultura i dobra škola pogoduju razvijanju upravo ovih najsloženijih i najdelikatnijih intelektualnih operacija. </w:t>
      </w:r>
      <w:r w:rsidRPr="00A67F10">
        <w:rPr>
          <w:rFonts w:ascii="Arial" w:eastAsia="Times New Roman" w:hAnsi="Arial" w:cs="Arial"/>
          <w:b/>
          <w:bCs/>
        </w:rPr>
        <w:t>Drugo</w:t>
      </w:r>
      <w:r w:rsidRPr="00A67F10">
        <w:rPr>
          <w:rFonts w:ascii="Arial" w:eastAsia="Times New Roman" w:hAnsi="Arial" w:cs="Arial"/>
        </w:rPr>
        <w:t xml:space="preserve">, svaku novu intelektualnu operaciju, jednako kao i svaku novu razvojnu potrebu, prati težnja da se ona upotrebljava, ispoljava, praktikuje. Intelektualne operacije deluju kao unutrašnji motivi; u dodiru sa podsticajnim iskustvenim sadržajima, i bez spoljašnjih pritisaka, one dolaze do punog izražaja. Adekvatno intelektualno angažovanje učenika oslobađa nastavnika potrebe da ih motiviše spoljašnjim sredstvima. </w:t>
      </w:r>
      <w:r w:rsidRPr="00A67F10">
        <w:rPr>
          <w:rFonts w:ascii="Arial" w:eastAsia="Times New Roman" w:hAnsi="Arial" w:cs="Arial"/>
          <w:b/>
          <w:bCs/>
        </w:rPr>
        <w:t>Treće</w:t>
      </w:r>
      <w:r w:rsidRPr="00A67F10">
        <w:rPr>
          <w:rFonts w:ascii="Arial" w:eastAsia="Times New Roman" w:hAnsi="Arial" w:cs="Arial"/>
        </w:rPr>
        <w:t xml:space="preserve">, iako se mišljenje adolescenata postepeno emancipuje od konkretnih operacija i postaje apstraktno, formalizovano i sve više okrenuto opštim ljudskim problemima, neophodno je da svaki pedagoški uobličen zadatak bude povezan sa neposrednim iskustvom adolescenta, sa zbivanjima u njegovoj sredini i u njegovom vremenu. Prenaglašeno bavljenje prošlošću i društveno dekontekstualizovanim problemima ostavlja adolescenta, koji je po prirodi svojih razvojnih potreba prvenstveno u sadašnjosti, ravnodušnim ili ga čak pokreće na "aktivnu" nezainteresovanost. </w:t>
      </w:r>
      <w:r w:rsidRPr="00A67F10">
        <w:rPr>
          <w:rFonts w:ascii="Arial" w:eastAsia="Times New Roman" w:hAnsi="Arial" w:cs="Arial"/>
          <w:b/>
          <w:bCs/>
        </w:rPr>
        <w:t>Četvrto</w:t>
      </w:r>
      <w:r w:rsidRPr="00A67F10">
        <w:rPr>
          <w:rFonts w:ascii="Arial" w:eastAsia="Times New Roman" w:hAnsi="Arial" w:cs="Arial"/>
        </w:rPr>
        <w:t xml:space="preserve">, adolescent nastoji da formira neku vrstu ličnog odnosa prema osnovnim saznajnim (naučnim) strategijama, kao što su npr. eksploracija, deskripcija, genetsko-kauzalna analiza, eksplikacija i sl. Iz te njegove težnje može proizaći podela nastavnih predmeta na "više" i "niže", pri čemu su viši i privlačniji oni predmeti koji pružaju priliku da se ispolje intelektualne sposobnosti, zadovolji potreba za ispoljavanjem intelektualnih funkcija kojim je ovladao i čije efikasnosti je svestan, dok će niži i neprivlačni biti predmeti u kojim dominiraju faktografija, deskripcija, klasifikacija bez eksplicitnih kriterijuma, statična i kategorična tumačenja i sl. Kada se u nastavi prvenstveno ili čak isključivo insistira na recepciji, memoriji i reprodukciji, ključne intelektualne operacije ostaju po strani. </w:t>
      </w:r>
      <w:r w:rsidRPr="00A67F10">
        <w:rPr>
          <w:rFonts w:ascii="Arial" w:eastAsia="Times New Roman" w:hAnsi="Arial" w:cs="Arial"/>
          <w:b/>
          <w:bCs/>
        </w:rPr>
        <w:t>Peto</w:t>
      </w:r>
      <w:r w:rsidRPr="00A67F10">
        <w:rPr>
          <w:rFonts w:ascii="Arial" w:eastAsia="Times New Roman" w:hAnsi="Arial" w:cs="Arial"/>
        </w:rPr>
        <w:t>, iako sami adolescenti, zbog naglog i emotivnog uključivanja u probleme, još uvek ne prave dosledno razliku između činjenica i vrednosti, veoma su kritični kada takvu "zbrku" otkriju u udžbeniku, u argumentaciji nastavnika ili u ponašanju bilo koga ko ima ambiciju da utiče na njih.</w:t>
      </w:r>
    </w:p>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V</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Razvoj ličnosti u periodu adolescencije karakteriše usložnjavanje ili diferencijacija strukturalnih komponenti i funkcionalnih svojstava i njihovo objedinjavanje u manje ili više uravnotežen dinamički sistem. </w:t>
      </w:r>
      <w:r w:rsidRPr="00A67F10">
        <w:rPr>
          <w:rFonts w:ascii="Arial" w:eastAsia="Times New Roman" w:hAnsi="Arial" w:cs="Arial"/>
          <w:b/>
          <w:bCs/>
        </w:rPr>
        <w:t>Procesi usložnjavanja ogledaju se u tome što se uglavnom sve intelektualne, emocionalne i motivacione funkcije svojstvene odraslim osobama operativno pojavljuju u periodu adolescencije.</w:t>
      </w:r>
      <w:r w:rsidRPr="00A67F10">
        <w:rPr>
          <w:rFonts w:ascii="Arial" w:eastAsia="Times New Roman" w:hAnsi="Arial" w:cs="Arial"/>
        </w:rPr>
        <w:t xml:space="preserve"> Praktično ispoljavanje tih funkcija predstavlja osnovu formiranja novih strukturalnih komponenti ličnosti koje spadaju u kategorije kao što su sposobnosti, znanja, potrebe, motivi, interesovanja, stavovi i vrednosti, i usmerava međusobno povezivanje tih komponenti u složenije strukturno-dinamičke sklopove kao što su npr. crte ličnosti, vrednosne orijentacije, tipološki sindromi i sl. Otuda </w:t>
      </w:r>
      <w:r w:rsidRPr="00A67F10">
        <w:rPr>
          <w:rFonts w:ascii="Arial" w:eastAsia="Times New Roman" w:hAnsi="Arial" w:cs="Arial"/>
          <w:b/>
          <w:bCs/>
        </w:rPr>
        <w:t>ponašanje adolescenata ne odražava samo trenutne situacione zahteve ili trenutno aktualizovane potrebe nego sve češće i sve doslednije izražava specifičnu strukturu karakternih crta, socijalnih stavova i vrednosnih orijentacija.</w:t>
      </w:r>
      <w:r w:rsidRPr="00A67F10">
        <w:rPr>
          <w:rFonts w:ascii="Arial" w:eastAsia="Times New Roman" w:hAnsi="Arial" w:cs="Arial"/>
        </w:rPr>
        <w:t xml:space="preserve"> To ni u kom slučaju ne znači da sve razvojne promene odmah dostižu svoje maksimalne vrednosti, niti da se javljaju u obliku koji bi po društvenim merilima bio "zreo" ili "prilagođen". Činjenica je da se u ponašanju adolescenata počinje ispoljavati čitav niz novih psihičkih funkcija i novih socijalno-psiholoških osobina. Međutim, razvoj tih funkcija i formiranje tih osobina, kao i njihovo organizovanje u složenije strukturalno-dinamičke sklopove, zavisi od njihove socijalne relevantnosti i poželjnosti, od gustine situacija socijalnog učenja koje ih praktično angažuju ili sputavaju, prihvataju kao postignuće ili kao promašaj, kao nešto na šta se pažnja obraća redovno ili nikada.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Razvoj novih intelektualnih operacija je osnova ne samo naglom povećanju saznajnih mogućnosti adolescenata, nego i kvalitativnih promena u sferi karakternih osobina i temperamenta. Nove, složenije emocije i sve izraženije povezivanje potreba, interesovanja i motiva sa opštijim životnim ciljevima dovodi do značajnih promena u socijalnom ponašanju i angažovanju učenika srednjoškolskog uzrasta.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Osnovno obeležje </w:t>
      </w:r>
      <w:r w:rsidRPr="00A67F10">
        <w:rPr>
          <w:rFonts w:ascii="Arial" w:eastAsia="Times New Roman" w:hAnsi="Arial" w:cs="Arial"/>
          <w:b/>
          <w:bCs/>
        </w:rPr>
        <w:t>emocionalnog razvoja</w:t>
      </w:r>
      <w:r w:rsidRPr="00A67F10">
        <w:rPr>
          <w:rFonts w:ascii="Arial" w:eastAsia="Times New Roman" w:hAnsi="Arial" w:cs="Arial"/>
        </w:rPr>
        <w:t xml:space="preserve"> u periodu adolescencije je da emocije kao odgovor na iskustvene sadržaje ili njihovu anticipaciju prolaze kroz manje ili više temeljnu "kognitivnu obradu". Usled toga one postaju staloženije, često tanano iznijansirane i sve manje dostupne jednostavnom spoljašnjem posmatranju. </w:t>
      </w:r>
      <w:r w:rsidRPr="00A67F10">
        <w:rPr>
          <w:rFonts w:ascii="Arial" w:eastAsia="Times New Roman" w:hAnsi="Arial" w:cs="Arial"/>
          <w:b/>
          <w:bCs/>
        </w:rPr>
        <w:t>Selektivno i kontrolisano ispoljavanje emocija</w:t>
      </w:r>
      <w:r w:rsidRPr="00A67F10">
        <w:rPr>
          <w:rFonts w:ascii="Arial" w:eastAsia="Times New Roman" w:hAnsi="Arial" w:cs="Arial"/>
        </w:rPr>
        <w:t xml:space="preserve"> je osobina koja se razvija postepeno, i to kroz njihovo slobodno ispoljavanje, njihovim posmatranjem kroz prizmu reakcije drugih osoba i analizovanjem njihovih posledica. Suzbijanje emocija, falsifikovanje njihove ekspresije i cinično izvitoperavanje njihovih stvarnih značenja mogu se sporadično pojavljivati kao vidovi odbrane od stvarnog ili umišljenog nerazumevanja i neprijateljstva okoline. Od stava okoline, od kvaliteta emocionalnog života značajnih osoba zavisi kako će adolescent saznajno "obraditi" svoje emocije. One sve više postaju način ocenjivanja objekta, aktivnosti i situacija koje su ih izazvale. Upravo ta sprega emocionalnog i intelektualnog funkcionisanja predstavlja osnovu iz koje se tokom adolescencije formira tzv. emocionalna zrelost tj. sposobnost osobe da kontroliše sopstvene emocionalne procese, stanja i reakcije. Samokontrola ni u kom slučaju ne znači sužavanje emocionalnog doživljavanja nego njegovo usklađivanje sa karakteristikama situacija. Raskorak između objektivnih svojstava situacije i npr. intenziteta emocionalnog reagovanja je jedan od pouzdanih indikatora neurotskih tendencija. To važi pre svega za odrasle osobe, a samo pod određenim okolnostima za starije adolescente. Adolescent postepeno razvija sposobnost samokontrole nad sopstvenim emocionalnim doživljavanjem i ponašanjem. Izostanak ili trajna nedovoljna razvijenost samokontrole kod nekih osoba se ispoljava kao emocionalna inhibiranost (nemogućnost da se doživi </w:t>
      </w:r>
      <w:r w:rsidRPr="00A67F10">
        <w:rPr>
          <w:rFonts w:ascii="Arial" w:eastAsia="Times New Roman" w:hAnsi="Arial" w:cs="Arial"/>
          <w:b/>
          <w:bCs/>
        </w:rPr>
        <w:t>kvalitet emocije</w:t>
      </w:r>
      <w:r w:rsidRPr="00A67F10">
        <w:rPr>
          <w:rFonts w:ascii="Arial" w:eastAsia="Times New Roman" w:hAnsi="Arial" w:cs="Arial"/>
        </w:rPr>
        <w:t xml:space="preserve">), a kod drugih kao impulsivna afektivnost (nemogućnost </w:t>
      </w:r>
      <w:r w:rsidRPr="00A67F10">
        <w:rPr>
          <w:rFonts w:ascii="Arial" w:eastAsia="Times New Roman" w:hAnsi="Arial" w:cs="Arial"/>
          <w:b/>
          <w:bCs/>
        </w:rPr>
        <w:t>logičkog rezonovanja</w:t>
      </w:r>
      <w:r w:rsidRPr="00A67F10">
        <w:rPr>
          <w:rFonts w:ascii="Arial" w:eastAsia="Times New Roman" w:hAnsi="Arial" w:cs="Arial"/>
        </w:rPr>
        <w:t xml:space="preserve"> o situaciji i ponašanju).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Kvalitativno menjanje intelektualnog funkcionisanja, postizanje relativne emocionalne zrelosti i širenja dijapazona socijalnih iskustava dovodi do promene u odnosu adolescenta prema svemu što opaža kao determinantu svog ponašanja, i svoje efikasnosti u odnosu sa sredinom.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Težnja ka autonomnosti i ravnopravnosti</w:t>
      </w:r>
      <w:r w:rsidRPr="00A67F10">
        <w:rPr>
          <w:rFonts w:ascii="Arial" w:eastAsia="Times New Roman" w:hAnsi="Arial" w:cs="Arial"/>
        </w:rPr>
        <w:t xml:space="preserve"> u socijalnim odnosima povećava osetljivost adolescenta na zahtev, ograničenja i podsticaje koji dolaze iz bliže ili dalje socijalne okoline. Spoljašnje determinante ponašanja se najčešće opažaju kao prinuda i potcenjivanje, pogotovo ako su praćene autoritarnim držanjem roditelja, nastavnika i drugih osoba. Pored ličnih potreba, interesovanja, želja, motiva, namera i sl., kao "svoje" adolescenti će prihvatiti i socijalne standarde, norme, vrednosti i sl. ukoliko se prema njima mogu odnositi slobodno, preispitivati ih pomoću argumenata i kroz otvorene rasprave.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Težnja ka kompetentnosti</w:t>
      </w:r>
      <w:r w:rsidRPr="00A67F10">
        <w:rPr>
          <w:rFonts w:ascii="Arial" w:eastAsia="Times New Roman" w:hAnsi="Arial" w:cs="Arial"/>
        </w:rPr>
        <w:t xml:space="preserve"> u odnosu na sredinu, na zahteve i prepreke koje ona postavlja, jedna je od najizraženijih karakteristika adolescentskog uzrasta. Ogleda se u biranju ciljeva, uspostavljanju nivoa aspiracija, izboru standarda poređenja i standarda uspešnosti, ulaganju napora u započetu aktivnost i etapnom organizovanju vremenske perspektive. To je karakteristika koja nikada ne izostaje, koja uvek mora pronaći sadržaje kroz koje će se ispoljiti. Ona se, međutim, suočava sa mnogim unutrašnjim i spoljašnjim preprekama. Neke od unutrašnjih prepreka su nedovoljne sposobnosti, neadekvatan motivacioni razvoj, nedovoljna emocionalna samokontrola. Znatno dalekosežnije posledice izazivaju prepreke socijalnog porekla jer se one odnose ne toliko na retke pojedince koliko na čitave segmente adolescentske populacije, a neke i na generacije u celini. Tu spadaju npr. nejasni profesionalni ciljevi, niska podudarnost između zalaganja na radu i materijalnog položaja, snažno delovanje neformalnih odnosa na socijalnu promociju, podređen i zavisan položaj mladih tokom celog razvojnog doba i sl. Snažna ali pogrešno usmerena težnja ka kompetentnosti negativno deluje na ukupan razvoj ličnosti adolescenta, umanjuje kvalitet njegovog ličnog i društvenog života. Što su takve pojave u redovima mladih učestalije, to jasnije ukazuju na izvesne nepovoljne procese u društvu, i organizaciji koja određuje njegovo funkcionisanje.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Razrešavanje vrednosnih antinomija</w:t>
      </w:r>
      <w:r w:rsidRPr="00A67F10">
        <w:rPr>
          <w:rFonts w:ascii="Arial" w:eastAsia="Times New Roman" w:hAnsi="Arial" w:cs="Arial"/>
        </w:rPr>
        <w:t xml:space="preserve"> nalazi se u osnovi izbora životnih ciljeva, nivoa aspiracija i načina njihovog ostvarivanja. Adolescent lako uviđa da je dečja podela sveta na poznato i nepoznato, lepo i ružno, dobro i rđavo veoma uprošćena i da zahvata samo deo egzistencijalnih dilema koje moraju da se razreše kako na saznajnom i vrednosnom tako i na normativnom i praktičnom planu. Teško je, međutim, naći put u mnoštvu vrednosnih dilema koje prožimaju sve oblasti savremenog života. Prvo, koje će vrednosne antinomije privući pažnju najvećeg broja pripadnika jedne generacije mladih zavisi od konkretne društvene situacije, od ekonomske, političke i kulturne klime, ali i od njihovog stvarnog položaja u društvenoj strukturi i nivoa obrazovanja koje su stekli ili koji imaju u vidu. Po pravilu pažnju mladih privlače one vrednosne antinomije koje su neposredni izraz glavnih dimenzija socijalne diferencijacije (npr. ekonomske, političke, regionalne, nacionalne, kulturne, jezičke). Drugo, kako će mladi razrešavati vrednosne antinomije koje su postale njihova intimna i/ili javna preokupacija, zavisi od toga da li se uopšte u društvenom životu vode otvorene kritičke i konstruktivno intonirane rasprave o tim pitanjima, i da li se objektivno sagledavaju stvarne posledice pojedinih opštih vrednosnih opredeljenja.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Moralno mišljenje i moralno suđenje adolescenata karakteriše napor da se shvati logika moralnih pravila ili normi, razlozi njihovog postojanja i krajnji smisao njihove primene, da se uoči racionalna osnova pravnih sistema i principa socijalne organizacije. Bezrezervno poštovanje pravila i pokoravanje autoritetu nisu više valjani oblici moralnog ponašanja. Adolescent nastoji da pronađe ili prepozna principe koji na univerzalan način određuju šta je dobro a šta rđavo i koji, otuda, u istoj meri obavezuju i štite sve ljude, svakog pojedinca. Etičkim principima svoje moralne savesti adolescent nastoji da prevaziđe relativizam, krutost i druge manjkavosti moralnih pravila i pronađe put za prevazilaženje moralnih sukoba na unutarličnom, međuličnom i opštedruštvenom planu.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Suočavanje sa pitanjem sopstvenog </w:t>
      </w:r>
      <w:r w:rsidRPr="00A67F10">
        <w:rPr>
          <w:rFonts w:ascii="Arial" w:eastAsia="Times New Roman" w:hAnsi="Arial" w:cs="Arial"/>
          <w:b/>
          <w:bCs/>
        </w:rPr>
        <w:t>identiteta</w:t>
      </w:r>
      <w:r w:rsidRPr="00A67F10">
        <w:rPr>
          <w:rFonts w:ascii="Arial" w:eastAsia="Times New Roman" w:hAnsi="Arial" w:cs="Arial"/>
        </w:rPr>
        <w:t xml:space="preserve"> je svojevrsna kristalizacija svih psihološko-socijalnih težnji karakterističnih za adolescentski uzrast. Adolescent postaje istraživač i eksperimentator, razmatra ideje o ljudskoj prirodi, o jednakosti i razlikama, samostalnosti i pripadanju, o uzorima i ulogama koje postoje oko njega. Većim delom se sav taj istraživački rad odvija u mišljenju, ali se neki od misaonih eksperimenata delimično probiju u ponašanje i u odnose sa drugim osobama. U svom doživljavanju pojedinih uzora i u reagovanju okoline na njegove nove stavove i nova ponašanja adolescent traži informacije o tome šta jeste i šta bi mogao da bude. Postepeno uviđa da je svaka osoba jedinstvena i neponovljiva ali i da pripada nekom i negde. Na svoj identitet počinje da gleda kao na nešto što može biti veoma jednostavno ali vrlo složeno, razgranato. Da li će i kakvu će ravnotežu uspostaviti između </w:t>
      </w:r>
      <w:r w:rsidRPr="00A67F10">
        <w:rPr>
          <w:rFonts w:ascii="Arial" w:eastAsia="Times New Roman" w:hAnsi="Arial" w:cs="Arial"/>
          <w:b/>
          <w:bCs/>
        </w:rPr>
        <w:t>ličnog identiteta</w:t>
      </w:r>
      <w:r w:rsidRPr="00A67F10">
        <w:rPr>
          <w:rFonts w:ascii="Arial" w:eastAsia="Times New Roman" w:hAnsi="Arial" w:cs="Arial"/>
        </w:rPr>
        <w:t xml:space="preserve"> (slike o sebi kakav jeste i kakav želi da bude) i socijalnog identiteta (svesti o pripadanju određenim društvenim grupama) zavisi od toga koje je društvene grupe prihvatio kao referentne grupe. Kako se takva pitanja razrešavaju zavisi u prvom redu od toga u kojoj meri ove grupe kojim mladi objektivno pripadaju uvažavaju njihove uzrasne i razvojne potrebe.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Razvojne tendencije koje su sažeto opisane uglavnom se javljaju spontano. Da li će se iz njih razviti trajne osobine zavisi od toga koliko i na koji način socijalna sredina podstiče njihovo ispoljavanje u svakodnevnim radnim i životnim aktivnostima učenika, kakvi su modeli ponašanja koje ona nudi i koja postignuća ceni i nagrađuje.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Ukoliko vaspitno-obrazovni rad zanemaruje uzrasne specifičnosti i razvojne potrebe učenika, oni se suočavaju sa nužnošću da svoje intelektualne, emocionalne i motivacione potencijale investiraju u neke druge situacije, u aktivnosti u kojim često samo prividno imaju status autonomnog i ravnopravnog karaktera.</w:t>
      </w:r>
    </w:p>
    <w:p w:rsidR="00A67F10" w:rsidRPr="00A67F10" w:rsidRDefault="00A67F10" w:rsidP="00A67F10">
      <w:pPr>
        <w:spacing w:after="0" w:line="240" w:lineRule="auto"/>
        <w:jc w:val="center"/>
        <w:rPr>
          <w:rFonts w:ascii="Arial" w:eastAsia="Times New Roman" w:hAnsi="Arial" w:cs="Arial"/>
          <w:sz w:val="31"/>
          <w:szCs w:val="31"/>
        </w:rPr>
      </w:pPr>
      <w:r w:rsidRPr="00A67F10">
        <w:rPr>
          <w:rFonts w:ascii="Arial" w:eastAsia="Times New Roman" w:hAnsi="Arial" w:cs="Arial"/>
          <w:sz w:val="31"/>
          <w:szCs w:val="31"/>
        </w:rPr>
        <w:t>DIDAKTIČKO-METODIČKA ORGANIZACIJA NASTAVE I UČENJA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OSNOVNE KARAKTERISTIKE PEDAGOŠKI ORGANIZOVANOG PROCESA UČENJA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Učenje je razvojni proces, središnja komponenta vaspitno-obrazovnog rada. Sa stanovišta pripreme, organizovanja i realizovanja neposrednog rada sa učenicima, postavlja se pitanje: koje su to karakteristike učenja koje ga čine razvojnim procesom, sredstvom delovanja na razvoj učenikove ličnosti, na razvoj onih osobina koje će biti konstruktivna i stabilna osnova individualnog i društvenog ponašanja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odgovoru na ovo pitanje možemo poći od uobičajene definicije koja kaže da je učenje trajna ili relativno trajna promena u osobi i njenom ponašanju koja je rezultat prethodne aktivnosti ili iskustva te osobe. U normativnoj varijanti ova definicija se dopunjava odrednicom da se radi o "progresivnim promenama". Sa stanovišta rešavanja problema koji se javljaju u pedagoškoj praksi, suštinski deo navedene definicije je isticanje da su efekti učenja "rezultat prethodne aktivnosti ili iskustva". Ta, u definiciji prethodna, u pedagoškoj praksi je uvek sadašnja aktivnost. Definicija polazi od efekata, jer oni su objektivan dokaz da je proces učenja postojao, ali praksa mora doći do efekata, a verovatnoća njihovog postizanja zavisi od kvaliteta pedagoške organizacije procesa učenja.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Kada organizovanju procesa učenja prilazimo sa unapred utvrđenim programskim ciljevima, zadacima i sadržajima, kao što je to redovno slučaj u školskoj praksi, onda moramo unapred imati sliku osnovnih i glavnih karakteristika procesa učenja kojim nameravamo ostvariti zadane ili očekivane efekte. Logično je da se unapred zadani efekti ne mogu ostvarivati bilo kojom aktivnošću, niti ma koja aktivnost pojedinačno, pa ni ona najbolja, može proizvesti sve značajne i očekivane efekte. Osnovano je pretpostaviti da među ciljevima i zadacima vaspitno-obrazovnog rada ima i takvih koji se u datim okolnostima ne mogu ostvariti ili ne mogu biti u potpunosti ostvareni. U organizovanom pedagoškom radu, učenja kao svesno i stručno oblikovanog razvojnog procesa ima onoliko koliko se mogu unapred specifikovati i koliko se stvarno unapred, uz visok stepen verovatnoće, specifikuju osnovne, ključne aktivnosti koje pouzdano u datim uslovima najracionalnije vode ostvarivanju zadatih ciljeva.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To praktično znači da ukoliko u okviru jedne celovite sekvence rada sa učenicima planiramo da se usredsredimo na ostvarivanje određenog cilja i pratećih zadataka (npr. usvajanje određenih znanja, razvijanje i ustaljivanje određenih oblika ponašanja, formiranje određenih osobina ličnosti), onda treba da unapred znamo koje su to aktivnosti koje na pouzdan i racionalan način vode ostvarivanju postavljenog cilja. Jedan opšti ili udaljen cilj može se ostvarivati samo ako su pouzdano i precizno izvedeni etapni ciljevi, a sam proces njegovog ostvarivanja otpočinje aktivnostima usmerenim na neposredne, etapno najbliže ciljeve. I onda kada nismo svesni značaja postavljanja takvih pitanja ili ih ne postavljamo iz bilo kojeg drugog razloga, mi ćemo ipak tokom planiranog ili raspoloživog vremena zaposliti učenike određenim programskim sadržajima, učenici će neizbežno upražnjavati neke aktivnosti. Ponovo se suočavamo sa istim pitanjem: zašto smo učenike doveli u situaciju da čine upravo to što čine? Vrlo je verovatno da su nam naše krajnje namere jasne, ali pitanje je da li struktura stvarnih aktivnosti učenika, mimo koje ne postoji drugi put za ostvarivanje naših pedagoških namera, zaista vodi onim efektima koji su zadani ili koje očekujemo. Možemo li stručno i precizno, iskreno i otvoreno, bar samima sebi, odgovoriti na to pitanje?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Pedagoško značenje takvog gledanja na proces učenja je višestruko. U daljem tekstu najpre se navode ona značenja koja ilustruju složenost školskog učenja, a zatim se ukazuje na dva međusobno povezana pravca razmišljanja o unapređivanju pedagoške organizacije procesa učenja i povećanju njegove efikasnosti sa stanovišta postavljenih ciljeva i zadataka. Posebno se ukazuje na proces učenja motornih veština.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Prvo</w:t>
      </w:r>
      <w:r w:rsidRPr="00A67F10">
        <w:rPr>
          <w:rFonts w:ascii="Arial" w:eastAsia="Times New Roman" w:hAnsi="Arial" w:cs="Arial"/>
        </w:rPr>
        <w:t xml:space="preserve">: u školi se učenici svakodnevno sreću sa novim </w:t>
      </w:r>
      <w:r w:rsidRPr="00A67F10">
        <w:rPr>
          <w:rFonts w:ascii="Arial" w:eastAsia="Times New Roman" w:hAnsi="Arial" w:cs="Arial"/>
          <w:b/>
          <w:bCs/>
        </w:rPr>
        <w:t>programskim sadržajima</w:t>
      </w:r>
      <w:r w:rsidRPr="00A67F10">
        <w:rPr>
          <w:rFonts w:ascii="Arial" w:eastAsia="Times New Roman" w:hAnsi="Arial" w:cs="Arial"/>
        </w:rPr>
        <w:t xml:space="preserve"> i zahtevima da ih usvoje. Otuda sledi da je svaka školska aktivnost prožeta učenjem, sticanjem novih iskustava.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Drugo:</w:t>
      </w:r>
      <w:r w:rsidRPr="00A67F10">
        <w:rPr>
          <w:rFonts w:ascii="Arial" w:eastAsia="Times New Roman" w:hAnsi="Arial" w:cs="Arial"/>
        </w:rPr>
        <w:t xml:space="preserve"> iako se u školi svakodnevno javljaju novi sadržaji učenja, </w:t>
      </w:r>
      <w:r w:rsidRPr="00A67F10">
        <w:rPr>
          <w:rFonts w:ascii="Arial" w:eastAsia="Times New Roman" w:hAnsi="Arial" w:cs="Arial"/>
          <w:b/>
          <w:bCs/>
        </w:rPr>
        <w:t>struktura stvarne učeničke aktivnosti</w:t>
      </w:r>
      <w:r w:rsidRPr="00A67F10">
        <w:rPr>
          <w:rFonts w:ascii="Arial" w:eastAsia="Times New Roman" w:hAnsi="Arial" w:cs="Arial"/>
        </w:rPr>
        <w:t xml:space="preserve"> se veoma malo menja. Učenici iz dana u dan ponavljaju isti, izrazito ograničen repertoar aktivnosti, te iako su promene u sadržajima stalne i progresivne, ukupna struktura procesa učenja se malo menja ili, posle nekog vremena, više se uopšte i ne menja. Time se ograničavaju mogućnosti učenja, očekivani rezultati se ostvaruju samo delimično.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Treće:</w:t>
      </w:r>
      <w:r w:rsidRPr="00A67F10">
        <w:rPr>
          <w:rFonts w:ascii="Arial" w:eastAsia="Times New Roman" w:hAnsi="Arial" w:cs="Arial"/>
        </w:rPr>
        <w:t xml:space="preserve"> učeći ono što mu je zadano, učenik </w:t>
      </w:r>
      <w:r w:rsidRPr="00A67F10">
        <w:rPr>
          <w:rFonts w:ascii="Arial" w:eastAsia="Times New Roman" w:hAnsi="Arial" w:cs="Arial"/>
          <w:b/>
          <w:bCs/>
        </w:rPr>
        <w:t>uči kako da uči</w:t>
      </w:r>
      <w:r w:rsidRPr="00A67F10">
        <w:rPr>
          <w:rFonts w:ascii="Arial" w:eastAsia="Times New Roman" w:hAnsi="Arial" w:cs="Arial"/>
        </w:rPr>
        <w:t>. Ako se načinu učenja ne posvećuje pažnja, efekti te vrste biće neizvesni i verovatno kod većine učenika skromni. Često sadržaji koji se uče i neposredni razlozi učenja imaju ograničenu, a ponekad samo školsku vrednost, međutim, učenje učenja uvek ima opštu i trajnu vrednost, njegov transfer je praktično bez ograničenja.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Četvrto:</w:t>
      </w:r>
      <w:r w:rsidRPr="00A67F10">
        <w:rPr>
          <w:rFonts w:ascii="Arial" w:eastAsia="Times New Roman" w:hAnsi="Arial" w:cs="Arial"/>
        </w:rPr>
        <w:t xml:space="preserve"> posmatrajući ponašanje nastavnika i drugih učenika, prateći ono što se zbiva na času, </w:t>
      </w:r>
      <w:r w:rsidRPr="00A67F10">
        <w:rPr>
          <w:rFonts w:ascii="Arial" w:eastAsia="Times New Roman" w:hAnsi="Arial" w:cs="Arial"/>
          <w:b/>
          <w:bCs/>
        </w:rPr>
        <w:t>učenik uči i ono što nije namenjeno učenju</w:t>
      </w:r>
      <w:r w:rsidRPr="00A67F10">
        <w:rPr>
          <w:rFonts w:ascii="Arial" w:eastAsia="Times New Roman" w:hAnsi="Arial" w:cs="Arial"/>
        </w:rPr>
        <w:t>. Iskustveni sadržaj situacija učenja je uvek širi od tematskog sadržaja lekcija zbog kojih su te situacije organizovane. Organizacija rada na času, korišćene metode i pedagoški postupci nisu samo "tehničke okolnosti" već su činioci koji značajno određuju karakter učeničkog angažovanja i kvalitet njegovog iskustva. Npr. frontalni, grupni i pojedinačni rad, rad u kooperativnoj ili kompetitivnoj atmosferi, rad koji traži samostalnost i inicijativu, način praćenja i ocenjivanja učenika sve su to komponente koje na različite načine utiču na strukturisanje situacija učenja i aktivnosti koje se u njima stvarno odvijaju.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Peto:</w:t>
      </w:r>
      <w:r w:rsidRPr="00A67F10">
        <w:rPr>
          <w:rFonts w:ascii="Arial" w:eastAsia="Times New Roman" w:hAnsi="Arial" w:cs="Arial"/>
        </w:rPr>
        <w:t xml:space="preserve"> kroz dugi niz godina svojeg školovanja učenik je izložen uticajima </w:t>
      </w:r>
      <w:r w:rsidRPr="00A67F10">
        <w:rPr>
          <w:rFonts w:ascii="Arial" w:eastAsia="Times New Roman" w:hAnsi="Arial" w:cs="Arial"/>
          <w:b/>
          <w:bCs/>
        </w:rPr>
        <w:t>organizacije života i rada u školi kao instituciji</w:t>
      </w:r>
      <w:r w:rsidRPr="00A67F10">
        <w:rPr>
          <w:rFonts w:ascii="Arial" w:eastAsia="Times New Roman" w:hAnsi="Arial" w:cs="Arial"/>
        </w:rPr>
        <w:t xml:space="preserve"> koja ima svoje posebne norme, vrednosti, shvatanja, tradiciju. Takve stvari kao što su stil rukovođenja školom, odnosi među nastavnicima, susretanja učenika različitih odeljenja i razreda, izgled ambijenta u kojem se radi, ugled škole u neposrednom društvenom okruženju i mnoge druge, obično se ne posmatraju kao sadržaji učenja, ali poznato je da utiču na ponašanje, intelektualno i emocionalno doživljavanje ili iskustvo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Šesto:</w:t>
      </w:r>
      <w:r w:rsidRPr="00A67F10">
        <w:rPr>
          <w:rFonts w:ascii="Arial" w:eastAsia="Times New Roman" w:hAnsi="Arial" w:cs="Arial"/>
        </w:rPr>
        <w:t xml:space="preserve"> </w:t>
      </w:r>
      <w:r w:rsidRPr="00A67F10">
        <w:rPr>
          <w:rFonts w:ascii="Arial" w:eastAsia="Times New Roman" w:hAnsi="Arial" w:cs="Arial"/>
          <w:b/>
          <w:bCs/>
        </w:rPr>
        <w:t>društvena sredina</w:t>
      </w:r>
      <w:r w:rsidRPr="00A67F10">
        <w:rPr>
          <w:rFonts w:ascii="Arial" w:eastAsia="Times New Roman" w:hAnsi="Arial" w:cs="Arial"/>
        </w:rPr>
        <w:t xml:space="preserve"> u kojoj se učenici kreću ili koja dopire do njih putem sredstava masovnog komuniciranja utiče na proces učenja tako što aktivnostima učenja daje ili oduzima širi i trajniji smisao.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Sedmo:</w:t>
      </w:r>
      <w:r w:rsidRPr="00A67F10">
        <w:rPr>
          <w:rFonts w:ascii="Arial" w:eastAsia="Times New Roman" w:hAnsi="Arial" w:cs="Arial"/>
        </w:rPr>
        <w:t xml:space="preserve"> uloga školskog učenja </w:t>
      </w:r>
      <w:r w:rsidRPr="00A67F10">
        <w:rPr>
          <w:rFonts w:ascii="Arial" w:eastAsia="Times New Roman" w:hAnsi="Arial" w:cs="Arial"/>
          <w:b/>
          <w:bCs/>
        </w:rPr>
        <w:t>u razvoju ličnosti učenika</w:t>
      </w:r>
      <w:r w:rsidRPr="00A67F10">
        <w:rPr>
          <w:rFonts w:ascii="Arial" w:eastAsia="Times New Roman" w:hAnsi="Arial" w:cs="Arial"/>
        </w:rPr>
        <w:t xml:space="preserve"> zavisi od toga u kojoj meri su u njemu zastupljene aktivnosti koje angažuju one psihičke funkcije koje u datom periodu tek ulaze u fazu sazrevanja i koje omogućavaju zadovoljenje istaknutih uzrasno-razvojnih potreba.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Nastava se može posmatrati sa stanovišta aktivnosti nastavnika. U svojoj pripremi za nastavu nastavnik će nastojati da odgovori ne samo na pitanje šta će on da čini u toku obrade određenog programskog sadržaja nego i na pitanje šta moraju da čine učenici da bi se ostvario postavljeni vaspitno-obrazovni cilj. Nastavnik će uspešno voditi proces učenja ukoliko u učeniku ne vidi samo objekat poučavanja, već i osobu koja može da svrsishodno utiče na sopstvenu aktivnost.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Subjekatska pozicija učenika</w:t>
      </w:r>
      <w:r w:rsidRPr="00A67F10">
        <w:rPr>
          <w:rFonts w:ascii="Arial" w:eastAsia="Times New Roman" w:hAnsi="Arial" w:cs="Arial"/>
        </w:rPr>
        <w:t xml:space="preserve"> je jedna od osnovnih ambicija pedagoške organizacije rada sa učenicima. Osnovni uslov da bi se ostvario subjekatski položaj učenika jeste njegovo postupno, sve izraženije i sve doslednije suočavanje sa </w:t>
      </w:r>
      <w:r w:rsidRPr="00A67F10">
        <w:rPr>
          <w:rFonts w:ascii="Arial" w:eastAsia="Times New Roman" w:hAnsi="Arial" w:cs="Arial"/>
          <w:b/>
          <w:bCs/>
        </w:rPr>
        <w:t>nužnošću da odlučuje o svom radu i o situacijama u kojim se taj rad odvija</w:t>
      </w:r>
      <w:r w:rsidRPr="00A67F10">
        <w:rPr>
          <w:rFonts w:ascii="Arial" w:eastAsia="Times New Roman" w:hAnsi="Arial" w:cs="Arial"/>
        </w:rPr>
        <w:t xml:space="preserve">. Tek kada učenici počnu </w:t>
      </w:r>
      <w:r w:rsidRPr="00A67F10">
        <w:rPr>
          <w:rFonts w:ascii="Arial" w:eastAsia="Times New Roman" w:hAnsi="Arial" w:cs="Arial"/>
          <w:b/>
          <w:bCs/>
        </w:rPr>
        <w:t>da odlučuju može se govoriti o razvijanju osećanja odgovornosti za rad i pokazane rezultate.</w:t>
      </w:r>
      <w:r w:rsidRPr="00A67F10">
        <w:rPr>
          <w:rFonts w:ascii="Arial" w:eastAsia="Times New Roman" w:hAnsi="Arial" w:cs="Arial"/>
        </w:rPr>
        <w:t xml:space="preserve"> To nas opet suočava sa jednim pitanjem koje traži da se osvrnemo na svoj rad i stvari koje se zbivaju oko nas: </w:t>
      </w:r>
      <w:r w:rsidRPr="00A67F10">
        <w:rPr>
          <w:rFonts w:ascii="Arial" w:eastAsia="Times New Roman" w:hAnsi="Arial" w:cs="Arial"/>
          <w:b/>
          <w:bCs/>
        </w:rPr>
        <w:t>da li i u kojoj meri učenici učestvuju u donošenju odluka koje se tiču njihovog rada</w:t>
      </w:r>
      <w:r w:rsidRPr="00A67F10">
        <w:rPr>
          <w:rFonts w:ascii="Arial" w:eastAsia="Times New Roman" w:hAnsi="Arial" w:cs="Arial"/>
        </w:rPr>
        <w:t>, koje određuju njihovo stvarno mesto i ulogu u nastavnom procesu.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Učenik koji iz dana u dan dolazi u školu, ulazi u svoju učionicu, seda na svoje mesto i od nastavnika dobija definitivne, u svim aspektima i do kraja uobličene zadatke, makar ti zadaci bili veoma sadržajni i zanimljivi, ne može biti ništa drugo do njihov manje ili više disciplinovan ili oduševljen </w:t>
      </w:r>
      <w:r w:rsidRPr="00A67F10">
        <w:rPr>
          <w:rFonts w:ascii="Arial" w:eastAsia="Times New Roman" w:hAnsi="Arial" w:cs="Arial"/>
          <w:b/>
          <w:bCs/>
        </w:rPr>
        <w:t>izvršilac</w:t>
      </w:r>
      <w:r w:rsidRPr="00A67F10">
        <w:rPr>
          <w:rFonts w:ascii="Arial" w:eastAsia="Times New Roman" w:hAnsi="Arial" w:cs="Arial"/>
        </w:rPr>
        <w:t xml:space="preserve">. Učenik koji može ne samo danima nego i godinama započinjati, obavljati i završavati svoj rad a da pri tome ne donese ni jednu odluku bitnu po smisao, sadržaj, način i ishod tog rada, nije ništa drugo do </w:t>
      </w:r>
      <w:r w:rsidRPr="00A67F10">
        <w:rPr>
          <w:rFonts w:ascii="Arial" w:eastAsia="Times New Roman" w:hAnsi="Arial" w:cs="Arial"/>
          <w:b/>
          <w:bCs/>
        </w:rPr>
        <w:t>predmet</w:t>
      </w:r>
      <w:r w:rsidRPr="00A67F10">
        <w:rPr>
          <w:rFonts w:ascii="Arial" w:eastAsia="Times New Roman" w:hAnsi="Arial" w:cs="Arial"/>
        </w:rPr>
        <w:t xml:space="preserve"> više ili manje dobronamerne i inteligentne "pedagoške obrade". Pedagoške odluke na kojim počiva takav rad u stvari direktno ograničavaju da se razvojne mogućnosti učenika ispolje u procesu učenja kao njegov suštinski deo. Ako su težnja ka kompetentnosti, autonomnosti, razrešavanju vrednosnih antinomija i druge uzrasne karakteristike učenika srednje škole dinamički povezane sa njihovim ponašanjem, onda isključivanje mogućnosti da učenici odlučuju o pojedinim aspektima svog rada u nastavi, usmerava ih da svoje normalne i zdrave razvojne potrebe zadovoljavaju izvan pedagoški organizovanih situacija. Sa mnogo većim interesovanjem i upornošću okreću se aktivnostima izvan škole, čak i onda kada su one veoma siromašna zamena za ono što bi škola, uz nešto malo izmenjen odnos prema učenicima, mogla da im ponudi.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Da bi učenik postupno osvojio poziciju subjekta u sopstvenom vaspitanju i obrazovanju, potrebno je da organizacija vaspitno-obrazovnog rada uvažava njegove uzrasne i razvojne potrebe. Presudan korak u ostvarivanju tog cilja jeste postupno uvođenje učenika u odlučivanje o svom radu i situacijama u kojima se taj rad odvija. U početku učenici mogu donositi jednostavne odluke o izboru između nekoliko ponuđenih alternativnih aktivnosti, da bi vremenom došli u situaciju da donose složenije i dalekosežnije odluke kojima uobličavaju plan, sadržaj i organizaciju rada u okviru veće programske i vremenske celine.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Produktivno angažovanje učenika</w:t>
      </w:r>
      <w:r w:rsidRPr="00A67F10">
        <w:rPr>
          <w:rFonts w:ascii="Arial" w:eastAsia="Times New Roman" w:hAnsi="Arial" w:cs="Arial"/>
        </w:rPr>
        <w:t xml:space="preserve"> treba da bude jedna od glavnih karakteristika pedagoško organizovanih situacija učenja. Osnovni uslov produktivnog angažovanja učenika u vaspitno-obrazovnom procesu jeste njihovo postupno uvođenje </w:t>
      </w:r>
      <w:r w:rsidRPr="00A67F10">
        <w:rPr>
          <w:rFonts w:ascii="Arial" w:eastAsia="Times New Roman" w:hAnsi="Arial" w:cs="Arial"/>
          <w:b/>
          <w:bCs/>
        </w:rPr>
        <w:t>u individualno i zajedničko rešavanje saznajnih i praktičnih problema i sistematsko korišćenje racionalnih oblika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Kada se u nastavi koriste problemske situacije ili problemski zadaci onda su najčešće takvi da u prvom redu traže </w:t>
      </w:r>
      <w:r w:rsidRPr="00A67F10">
        <w:rPr>
          <w:rFonts w:ascii="Arial" w:eastAsia="Times New Roman" w:hAnsi="Arial" w:cs="Arial"/>
          <w:b/>
          <w:bCs/>
        </w:rPr>
        <w:t>primenu ranije stečenih znanja ili iskustava</w:t>
      </w:r>
      <w:r w:rsidRPr="00A67F10">
        <w:rPr>
          <w:rFonts w:ascii="Arial" w:eastAsia="Times New Roman" w:hAnsi="Arial" w:cs="Arial"/>
        </w:rPr>
        <w:t>. Bez obzira na mnoge razlike koje postoje u sadržaju i formi problemskih zadataka u različitim nastavnim predmetima, ta vrsta problemskih situacija ima nekoliko tipičnih obeležja koja ih čine "</w:t>
      </w:r>
      <w:r w:rsidRPr="00A67F10">
        <w:rPr>
          <w:rFonts w:ascii="Arial" w:eastAsia="Times New Roman" w:hAnsi="Arial" w:cs="Arial"/>
          <w:b/>
          <w:bCs/>
        </w:rPr>
        <w:t>zatvorenim</w:t>
      </w:r>
      <w:r w:rsidRPr="00A67F10">
        <w:rPr>
          <w:rFonts w:ascii="Arial" w:eastAsia="Times New Roman" w:hAnsi="Arial" w:cs="Arial"/>
        </w:rPr>
        <w:t xml:space="preserve">" problemima. Od učenika se traži: (1) da do rešenja problema dođu bez pomoći </w:t>
      </w:r>
      <w:r w:rsidRPr="00A67F10">
        <w:rPr>
          <w:rFonts w:ascii="Arial" w:eastAsia="Times New Roman" w:hAnsi="Arial" w:cs="Arial"/>
          <w:b/>
          <w:bCs/>
        </w:rPr>
        <w:t>sa strane</w:t>
      </w:r>
      <w:r w:rsidRPr="00A67F10">
        <w:rPr>
          <w:rFonts w:ascii="Arial" w:eastAsia="Times New Roman" w:hAnsi="Arial" w:cs="Arial"/>
        </w:rPr>
        <w:t xml:space="preserve">, (2) da u toku rada </w:t>
      </w:r>
      <w:r w:rsidRPr="00A67F10">
        <w:rPr>
          <w:rFonts w:ascii="Arial" w:eastAsia="Times New Roman" w:hAnsi="Arial" w:cs="Arial"/>
          <w:b/>
          <w:bCs/>
        </w:rPr>
        <w:t>ne koriste izvore</w:t>
      </w:r>
      <w:r w:rsidRPr="00A67F10">
        <w:rPr>
          <w:rFonts w:ascii="Arial" w:eastAsia="Times New Roman" w:hAnsi="Arial" w:cs="Arial"/>
        </w:rPr>
        <w:t xml:space="preserve"> koji sadrže relevantne informacije, (3) da do rešenja </w:t>
      </w:r>
      <w:r w:rsidRPr="00A67F10">
        <w:rPr>
          <w:rFonts w:ascii="Arial" w:eastAsia="Times New Roman" w:hAnsi="Arial" w:cs="Arial"/>
          <w:b/>
          <w:bCs/>
        </w:rPr>
        <w:t>dođu direktnom primenom</w:t>
      </w:r>
      <w:r w:rsidRPr="00A67F10">
        <w:rPr>
          <w:rFonts w:ascii="Arial" w:eastAsia="Times New Roman" w:hAnsi="Arial" w:cs="Arial"/>
        </w:rPr>
        <w:t xml:space="preserve"> ranije usvojenih znanja, (4) da </w:t>
      </w:r>
      <w:r w:rsidRPr="00A67F10">
        <w:rPr>
          <w:rFonts w:ascii="Arial" w:eastAsia="Times New Roman" w:hAnsi="Arial" w:cs="Arial"/>
          <w:b/>
          <w:bCs/>
        </w:rPr>
        <w:t>niz međusobno nepovezanih</w:t>
      </w:r>
      <w:r w:rsidRPr="00A67F10">
        <w:rPr>
          <w:rFonts w:ascii="Arial" w:eastAsia="Times New Roman" w:hAnsi="Arial" w:cs="Arial"/>
        </w:rPr>
        <w:t xml:space="preserve"> problemskih zadataka reše </w:t>
      </w:r>
      <w:r w:rsidRPr="00A67F10">
        <w:rPr>
          <w:rFonts w:ascii="Arial" w:eastAsia="Times New Roman" w:hAnsi="Arial" w:cs="Arial"/>
          <w:b/>
          <w:bCs/>
        </w:rPr>
        <w:t>u ograničenom vremenskom periodu</w:t>
      </w:r>
      <w:r w:rsidRPr="00A67F10">
        <w:rPr>
          <w:rFonts w:ascii="Arial" w:eastAsia="Times New Roman" w:hAnsi="Arial" w:cs="Arial"/>
        </w:rPr>
        <w:t>. Navedene karakteristike "zatvorenih" problema ma koliko bile tipične za korišćenje problema u nastavi, nisu ni tipične ni bitne karakteristike realnih problemskih situacija u profesiji i društvenom angažovanju, ili u ličnom životu.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Osnovna odlika problemski orijentisane nastave je da se pojedine tematske celine sadržinski i metodički postavljaju kao </w:t>
      </w:r>
      <w:r w:rsidRPr="00A67F10">
        <w:rPr>
          <w:rFonts w:ascii="Arial" w:eastAsia="Times New Roman" w:hAnsi="Arial" w:cs="Arial"/>
          <w:b/>
          <w:bCs/>
        </w:rPr>
        <w:t>nizovi međusobno povezanih problemskih situacija</w:t>
      </w:r>
      <w:r w:rsidRPr="00A67F10">
        <w:rPr>
          <w:rFonts w:ascii="Arial" w:eastAsia="Times New Roman" w:hAnsi="Arial" w:cs="Arial"/>
        </w:rPr>
        <w:t xml:space="preserve">. Rad na jednoj programskoj sekvenci sastoji se iz različitih aktivnosti sticanja i organizovanja znanja koja su neophodna za rešenje problemske situacije. Problemski orijentisana nastava ne računa samo sa iskustvenom i intelektualnom gotovošću učenika nego u prvom redu </w:t>
      </w:r>
      <w:r w:rsidRPr="00A67F10">
        <w:rPr>
          <w:rFonts w:ascii="Arial" w:eastAsia="Times New Roman" w:hAnsi="Arial" w:cs="Arial"/>
          <w:b/>
          <w:bCs/>
        </w:rPr>
        <w:t>pokreće niz intelektualnih i praktičnih aktivnosti kojim se razvija, proširuje i oblikuje gotovost za samostalno, kritičko i konstruktivno ponašanje u svim problemskim situacijama koje su u funkciji ostvarivanja problemskih ciljeva, zadataka i sadržaja.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Tako usmerena nastava je usklađena sa savremenim shvatanjima o razvoju intelektualnih operacija i prirodi procesa učenja. Ona je usklađena sa saznanjem da praktične radnje organizuju i strukturiraju intelektualne procese i stvaraju neposrednu iskustvenu osnovu za interiorizaciju intelektualnih i logičkih operacija koje su u tim radnjama učvršćene tokom istorijskog razvoja društvene zajednice i formiranje njenog kulturnog iskustva. Intelektualni dometi koji se manifestuju kao društveno-kulturne činjenice tako postaju najpre sadržaj a zatim i efekat individualnog učenja i individualnog razvoja u celini. Postupno učenici dolaze do onog nivoa intelektualnog funkcionisanja na kojem misaoni procesi vode praktične radnje ili ih u većoj ili manjoj meri zamenjuju. Upravo to je jedan od suštinskih ciljeva vaspitno-obrazovnog rada, a njegovo ostvarivanje je uslovljeno uvođenjem problemske orijentacije </w:t>
      </w:r>
      <w:r w:rsidRPr="00A67F10">
        <w:rPr>
          <w:rFonts w:ascii="Arial" w:eastAsia="Times New Roman" w:hAnsi="Arial" w:cs="Arial"/>
          <w:b/>
          <w:bCs/>
        </w:rPr>
        <w:t>u nastavi iz koje rezultira razvojno podsticanje struktura stvarnih saznajno-praktičnih aktivnosti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Kada učenike suočavamo sa građom u kojoj oni nailaze na "otvorene" probleme, struktura njihove stvarne aktivnosti postaje raznovrsnija, razvojno kvalitetnija. </w:t>
      </w:r>
      <w:r w:rsidRPr="00A67F10">
        <w:rPr>
          <w:rFonts w:ascii="Arial" w:eastAsia="Times New Roman" w:hAnsi="Arial" w:cs="Arial"/>
          <w:b/>
          <w:bCs/>
        </w:rPr>
        <w:t>Prvo</w:t>
      </w:r>
      <w:r w:rsidRPr="00A67F10">
        <w:rPr>
          <w:rFonts w:ascii="Arial" w:eastAsia="Times New Roman" w:hAnsi="Arial" w:cs="Arial"/>
        </w:rPr>
        <w:t xml:space="preserve">, suočavaju se sa potrebom da samostalno formulišu opšti cilj rada na rešavanju uočenog problema i da postave etapne ciljeve. </w:t>
      </w:r>
      <w:r w:rsidRPr="00A67F10">
        <w:rPr>
          <w:rFonts w:ascii="Arial" w:eastAsia="Times New Roman" w:hAnsi="Arial" w:cs="Arial"/>
          <w:b/>
          <w:bCs/>
        </w:rPr>
        <w:t>Drugo</w:t>
      </w:r>
      <w:r w:rsidRPr="00A67F10">
        <w:rPr>
          <w:rFonts w:ascii="Arial" w:eastAsia="Times New Roman" w:hAnsi="Arial" w:cs="Arial"/>
        </w:rPr>
        <w:t xml:space="preserve">, etapne ciljeve moraju da izraze u vidu konkretnih aktivnosti koje treba obaviti da bi se ostvario opšti cilj. Te aktivnosti mogu da se odnose npr. na iznalaženje izvora informacija, utvrđivanje načina njihovog korišćenja, analizu uočenog problema u svetlosti novih informacija i saznanja, utvrđivanje operacija koje predstavljaju moguće puteve u rešavanju problema, podelu rada u okviru svake etape, itd. </w:t>
      </w:r>
      <w:r w:rsidRPr="00A67F10">
        <w:rPr>
          <w:rFonts w:ascii="Arial" w:eastAsia="Times New Roman" w:hAnsi="Arial" w:cs="Arial"/>
          <w:b/>
          <w:bCs/>
        </w:rPr>
        <w:t>Treće</w:t>
      </w:r>
      <w:r w:rsidRPr="00A67F10">
        <w:rPr>
          <w:rFonts w:ascii="Arial" w:eastAsia="Times New Roman" w:hAnsi="Arial" w:cs="Arial"/>
        </w:rPr>
        <w:t xml:space="preserve">, navedene i slične aktivnosti omogućuju da se u nastavu uvedu metode koje traže, podstiču i kanališu komunikaciju među učenicima i između učenika i nastavnika. Bitno je da problemska situacija, kao što je to najčešće u životu i profesionalnom radu, prestaje da bude samoindividualna činjenica, ona postaje predmet zajedničkog, grupnog ili kolektivnog angažovanja učenika. </w:t>
      </w:r>
      <w:r w:rsidRPr="00A67F10">
        <w:rPr>
          <w:rFonts w:ascii="Arial" w:eastAsia="Times New Roman" w:hAnsi="Arial" w:cs="Arial"/>
          <w:b/>
          <w:bCs/>
        </w:rPr>
        <w:t>Četvrto</w:t>
      </w:r>
      <w:r w:rsidRPr="00A67F10">
        <w:rPr>
          <w:rFonts w:ascii="Arial" w:eastAsia="Times New Roman" w:hAnsi="Arial" w:cs="Arial"/>
        </w:rPr>
        <w:t>, problemski orijentisana nastava zahteva ali i omogućava da se ranija i nova znanja organizuju u jedinstvenu celinu koja odmah dobija primenu u procesu rešavanja problema i procenjivanja vrednosti rešenja do kojeg se došlo.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Logika problemski orijentisane nastave praktično se ispoljava u sledećem: (1) </w:t>
      </w:r>
      <w:r w:rsidRPr="00A67F10">
        <w:rPr>
          <w:rFonts w:ascii="Arial" w:eastAsia="Times New Roman" w:hAnsi="Arial" w:cs="Arial"/>
          <w:b/>
          <w:bCs/>
        </w:rPr>
        <w:t>u instrukcijama</w:t>
      </w:r>
      <w:r w:rsidRPr="00A67F10">
        <w:rPr>
          <w:rFonts w:ascii="Arial" w:eastAsia="Times New Roman" w:hAnsi="Arial" w:cs="Arial"/>
        </w:rPr>
        <w:t xml:space="preserve"> koje daje nastavnik, udžbenik ili posebno pripremljeni materijal, (2) </w:t>
      </w:r>
      <w:r w:rsidRPr="00A67F10">
        <w:rPr>
          <w:rFonts w:ascii="Arial" w:eastAsia="Times New Roman" w:hAnsi="Arial" w:cs="Arial"/>
          <w:b/>
          <w:bCs/>
        </w:rPr>
        <w:t>u strukturi stvarnih aktivnosti učenika</w:t>
      </w:r>
      <w:r w:rsidRPr="00A67F10">
        <w:rPr>
          <w:rFonts w:ascii="Arial" w:eastAsia="Times New Roman" w:hAnsi="Arial" w:cs="Arial"/>
        </w:rPr>
        <w:t xml:space="preserve">, u praktičnim radnjama koje učenici zaista izvode u situacijama bilo individualnog bilo grupnog rada, (3) </w:t>
      </w:r>
      <w:r w:rsidRPr="00A67F10">
        <w:rPr>
          <w:rFonts w:ascii="Arial" w:eastAsia="Times New Roman" w:hAnsi="Arial" w:cs="Arial"/>
          <w:b/>
          <w:bCs/>
        </w:rPr>
        <w:t xml:space="preserve">u strukturi intelektualnih, emocionalnih i motivaciono-voljnih aktivnosti </w:t>
      </w:r>
      <w:r w:rsidRPr="00A67F10">
        <w:rPr>
          <w:rFonts w:ascii="Arial" w:eastAsia="Times New Roman" w:hAnsi="Arial" w:cs="Arial"/>
        </w:rPr>
        <w:t xml:space="preserve">(funkcija) koje učestvuju u procesu rešavanja problema i koje formiraju neposredni, iskustveni doživljaj pedagoški organizovane situacije učenja, i konačno, (4) </w:t>
      </w:r>
      <w:r w:rsidRPr="00A67F10">
        <w:rPr>
          <w:rFonts w:ascii="Arial" w:eastAsia="Times New Roman" w:hAnsi="Arial" w:cs="Arial"/>
          <w:b/>
          <w:bCs/>
        </w:rPr>
        <w:t>u svojstvima konkretnog proizvoda koji predstavlja rešenje programske situacije</w:t>
      </w:r>
      <w:r w:rsidRPr="00A67F10">
        <w:rPr>
          <w:rFonts w:ascii="Arial" w:eastAsia="Times New Roman" w:hAnsi="Arial" w:cs="Arial"/>
        </w:rPr>
        <w:t xml:space="preserve">, a koja učenici utvrđuju, analiziraju i ocenjuju sa ciljem da rekapituliraju ceo radni proces, prepoznaju činioce koji su uticali na postignuti rezultat i povećaju stepen svoje kontrole nad delovanjem tih činilaca u daljem radu.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Obično se ističe da obimnost nastavnih programa, statična i neproblemska obrada sadržaja u udžbenicima i česta oskudna opremljenost škole ne dopuštaju da se celo nastavno gradivo ili njegov veći deo obradi putem različitih modaliteta problemske nastave i problemskog učenja. To, međutim, nije ni neophodno niti bi za sve programske sekvence bilo prikladno. </w:t>
      </w:r>
      <w:r w:rsidRPr="00A67F10">
        <w:rPr>
          <w:rFonts w:ascii="Arial" w:eastAsia="Times New Roman" w:hAnsi="Arial" w:cs="Arial"/>
          <w:b/>
          <w:bCs/>
        </w:rPr>
        <w:t>Pedagoška suština</w:t>
      </w:r>
      <w:r w:rsidRPr="00A67F10">
        <w:rPr>
          <w:rFonts w:ascii="Arial" w:eastAsia="Times New Roman" w:hAnsi="Arial" w:cs="Arial"/>
        </w:rPr>
        <w:t xml:space="preserve"> ovakvog strukturisanja aktivnosti učenika ostvarena je onda (1) kada učenici počnu da svoja rešenja </w:t>
      </w:r>
      <w:r w:rsidRPr="00A67F10">
        <w:rPr>
          <w:rFonts w:ascii="Arial" w:eastAsia="Times New Roman" w:hAnsi="Arial" w:cs="Arial"/>
          <w:b/>
          <w:bCs/>
        </w:rPr>
        <w:t>problemskih situacija prepoznaju</w:t>
      </w:r>
      <w:r w:rsidRPr="00A67F10">
        <w:rPr>
          <w:rFonts w:ascii="Arial" w:eastAsia="Times New Roman" w:hAnsi="Arial" w:cs="Arial"/>
        </w:rPr>
        <w:t xml:space="preserve"> kao nova znanja, (2) kada uvide da ta nova znanja mogu primeniti u novim problemskim situacijama, i (3) kada shvate da </w:t>
      </w:r>
      <w:r w:rsidRPr="00A67F10">
        <w:rPr>
          <w:rFonts w:ascii="Arial" w:eastAsia="Times New Roman" w:hAnsi="Arial" w:cs="Arial"/>
          <w:b/>
          <w:bCs/>
        </w:rPr>
        <w:t>iza znanja</w:t>
      </w:r>
      <w:r w:rsidRPr="00A67F10">
        <w:rPr>
          <w:rFonts w:ascii="Arial" w:eastAsia="Times New Roman" w:hAnsi="Arial" w:cs="Arial"/>
        </w:rPr>
        <w:t xml:space="preserve"> koja su sistematizovana u udžbeniku stoje saznajno-praktične aktivnosti i individualno-socijalne aktivnosti slične ili istovetne onim kroz koje su i sami prošli.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Bitno je uočiti da su aktivnosti na rešavanju problema i rekonstruisanje aktivnosti koje stoje iza rešenja koja učenici upoznaju u završnoj formi </w:t>
      </w:r>
      <w:r w:rsidRPr="00A67F10">
        <w:rPr>
          <w:rFonts w:ascii="Arial" w:eastAsia="Times New Roman" w:hAnsi="Arial" w:cs="Arial"/>
          <w:b/>
          <w:bCs/>
        </w:rPr>
        <w:t>komplementarni didaktičko-metodički postupci</w:t>
      </w:r>
      <w:r w:rsidRPr="00A67F10">
        <w:rPr>
          <w:rFonts w:ascii="Arial" w:eastAsia="Times New Roman" w:hAnsi="Arial" w:cs="Arial"/>
        </w:rPr>
        <w:t xml:space="preserve">. Njihovo kombinovanje je pouzdan i racionalan put da se učenicima omogući da nauku shvate kao stalan proces organizovanog traganja za činjenicama, preispitivanja poznatih činjenica i utvrđenih odnosa, provere ranije izvedenih zaključaka i ocena. Pravolinijsko izlaganje gradiva kao zatvorenog sistema informacija i znanja, shvatanja i tumačenja, čak i onda kada je sadržinski veoma vredno i učenicima zanimljivo, </w:t>
      </w:r>
      <w:r w:rsidRPr="00A67F10">
        <w:rPr>
          <w:rFonts w:ascii="Arial" w:eastAsia="Times New Roman" w:hAnsi="Arial" w:cs="Arial"/>
          <w:b/>
          <w:bCs/>
        </w:rPr>
        <w:t>nedovoljno koristi intelektualne, motivaciono-delatne i socijalno interakcijske potencijale učenika, zapostavlja negovanje novih oblika mišljenja i novih osobina ličnosti koje se javljaju i ispoljavaju u ponašanju učenika srednjoškolskog uzrasta</w:t>
      </w:r>
      <w:r w:rsidRPr="00A67F10">
        <w:rPr>
          <w:rFonts w:ascii="Arial" w:eastAsia="Times New Roman" w:hAnsi="Arial" w:cs="Arial"/>
        </w:rPr>
        <w:t>. Takođe valja imati u vidu da dobra "zaposlenost" i "zainteresovanost" učenika nisu uvek i pokazatelji širine i raznovrsnosti njihovog angažovanja u nastavnom procesu. Bitno je da se pedagoškom organizacijom situacija učenja i rada uopšte postigne da učenici angažuju ceo dijapazon razvojnih mogućnosti i da to angažovanje, da bi bilo blagovremeno i maksimalno efikasno, treba da ide ispred razvoja a ne da zaostaje za njim.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organizaciji procesa učenja u školi usmerenog obrazovanja od značaja je </w:t>
      </w:r>
      <w:r w:rsidRPr="00A67F10">
        <w:rPr>
          <w:rFonts w:ascii="Arial" w:eastAsia="Times New Roman" w:hAnsi="Arial" w:cs="Arial"/>
          <w:b/>
          <w:bCs/>
        </w:rPr>
        <w:t>poznavanje procesa sticanja motornih veština</w:t>
      </w:r>
      <w:r w:rsidRPr="00A67F10">
        <w:rPr>
          <w:rFonts w:ascii="Arial" w:eastAsia="Times New Roman" w:hAnsi="Arial" w:cs="Arial"/>
        </w:rPr>
        <w:t xml:space="preserve"> i to kako za organizaciju ostvarivanja programa praktične nastave, vežbi i ferijalne prakse tako i za nastavu u celini.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Veštine su namerno i dobro naučene, stabilno organizovane koordinisane motorne aktivnosti koje omogućavaju da se u odnosu na neki objekat ili određenu situaciju postigne cilj uz maksimalnu produktivnost i sa minimumom utroška energije i/ili vremena. Uspešno ovladavanje motornim veštinama uključuje čitav niz senzornih, centralnih i motornih mehanizama.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Motorne veštine mogu biti povezane u više ili manje složen sklop motornih pokreta i naučene do visokog stepena uvežbanosti (govori se o "automatizmu"). One se, međutim, odlikuju i mogućnošću menjanja i prilagođavanja u novoj situaciji, što govori o njihovoj fleksibilnosti i ulozi svesne kontrole u toku njihovog izvođenja. Ova svojstva odvajaju veštine od sličnih oblika naučenih motornih radnji koje se nazivaju navike, a koje karakteriše krutost, stalnost, nepromenljivost izvođenja i vezanost za relativno slične situacije.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Stepen postignute </w:t>
      </w:r>
      <w:r w:rsidRPr="00A67F10">
        <w:rPr>
          <w:rFonts w:ascii="Arial" w:eastAsia="Times New Roman" w:hAnsi="Arial" w:cs="Arial"/>
          <w:b/>
          <w:bCs/>
        </w:rPr>
        <w:t>senzomotorne i motorne koordinacije</w:t>
      </w:r>
      <w:r w:rsidRPr="00A67F10">
        <w:rPr>
          <w:rFonts w:ascii="Arial" w:eastAsia="Times New Roman" w:hAnsi="Arial" w:cs="Arial"/>
        </w:rPr>
        <w:t xml:space="preserve"> je značajno obeležje dobro naučene veštine. Stvaranje predstave ili slike o organizaciji motorne veštine je jedan od najvažnijih zadataka u procesu učenja veštine. Ta slika se menja, upotpunjuje i logički strukturiše, za vreme učenja motornih pokreta. Upravo zahvaljujući tim promenama dolazi do izgradnje same veštine. Dobro naučena veština se izvodi lako, skladno, bez nepotrebnih pokreta, bez napetosti, kod svakog pojedinca ima specifičan opšti izgled, usklađen sa nekim drugim njegovim karakteristikama.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Osnovu učenja, razvoja i izvođenja motornih veština čine perceptivne i motorne sposobnosti, pri čemu dolazi najpre do spajanja ili sadejstva perceptivnih i motornih faktora, a zatim i do interakcije i sa drugim dispozicijama ličnosti (inteligencijom, motivacijom i dr.).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Da bi se stvorila slika o organizaciji veštine, postiglo optimalno trajanje, koordinisanje i povezivanje pokreta, treba obezbediti određene uslove: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w:t>
      </w:r>
      <w:r w:rsidRPr="00A67F10">
        <w:rPr>
          <w:rFonts w:ascii="Arial" w:eastAsia="Times New Roman" w:hAnsi="Arial" w:cs="Arial"/>
          <w:b/>
          <w:bCs/>
        </w:rPr>
        <w:t>Obezbeđivanje potrebnih informacija</w:t>
      </w:r>
      <w:r w:rsidRPr="00A67F10">
        <w:rPr>
          <w:rFonts w:ascii="Arial" w:eastAsia="Times New Roman" w:hAnsi="Arial" w:cs="Arial"/>
        </w:rPr>
        <w:t xml:space="preserve"> je nužan uslov sticanja motornih veština. Informacije se koriste za stvaranje plana, šeme, predstave motorne veštine, za utvrđivanje spremnosti i donošenje odluke da se ona izvede, da se proveri ispravnost njenog izvođenja itd. Važna stvar koju treba uzeti u obzir jeste fiziološka i psihološka ograničenost čoveka da registruje, primi i vrši kontrolu informacija, tj. ograničenost "kapaciteta" i "kontrole" informacija. Treba se čuvati prekomernog broja informacija pri učenju i izvođenju veština, jer one mogu da dovedu do povećanja grešaka, odlaganja izvođenja ili potpunog odustajanja od učenja. Stoga nastavnik treba da poseduje sposobnost za selekciju pravih i dovoljnih informacija, a onaj koji ih prima treba da ima visok stepen pažljivosti u određenoj situaciji.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w:t>
      </w:r>
      <w:r w:rsidRPr="00A67F10">
        <w:rPr>
          <w:rFonts w:ascii="Arial" w:eastAsia="Times New Roman" w:hAnsi="Arial" w:cs="Arial"/>
          <w:b/>
          <w:bCs/>
        </w:rPr>
        <w:t>Formiranje odgovarajuće predstave</w:t>
      </w:r>
      <w:r w:rsidRPr="00A67F10">
        <w:rPr>
          <w:rFonts w:ascii="Arial" w:eastAsia="Times New Roman" w:hAnsi="Arial" w:cs="Arial"/>
        </w:rPr>
        <w:t xml:space="preserve"> o strukturi pokreta koji treba učiti je sledeći važan zahtev u postupku obučavanja. To praktično znači da onaj koji uči neku radnju izvešće je onako kako ju je u glavi, u obliku predstave, uobličio. Razvoj i formiranje predstave ide od stvaranja vizuelne, preko vizuelno-motorne do motorne predstave učene veštine.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Osnovni način za stvaranje vizuelne predstave o nekoj motornoj veštini je demonstracija izvođenja te radnje. Demonstriranje radnje može da se izvodi na razne načine, koji moraju da zadovolje određene pedagoško-psihološke zahteve: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demonstracija treba da bude izvedena na isti način i u istom položaju u kakvom se nalaze učenici;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izvođenje treba da omogući da svi učenici dobro vide sve elemente i pokrete radnje;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veštinu treba izvesti u savršenom obliku i u celini;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cela veština ne sme da bude izvedena suviše brzo tako da učenici ne uspeju da "uhvate" sve pokrete, redosled, položaj tela itd.;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voditi računa da emocionalni faktor ne deluje negativno. Ako je vežba složena i teška, a izvede se brzo i u celini, može da ima negativne emocionalne efekte, nesigurnost, zbunjenost, nepoverenje u sebe itd. Da ne bi došlo do eventualnih negativnih emocionalnih efekata nastavnik treba da izvede veštinu lagano po potrebi više puta, a zatim da je izvede i po delovima;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treba koristiti motivacione podsticaje: hrabrenje, bodrenje, ulivanje sigurnosti itd.;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demonstriranje veštine može da se izvede i pomoću filma, televizije ili drugih savremenih vizuelnih sredstava;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postupak demonstriranja treba da prati verbalni opis koji dopunjuje i olakšava proces formiranja veštine. Verbalni opis, u obliku različitih misaonih procesa, izvodi analizu neke veštine, daje objašnjenje zašto se taj pokret izvodi na taj način, kakav položaj telo treba da zauzme, kojim mišićima se započinje pokret, koji su mišići opušteni kada se iz jednog pokreta prelazi u drugi itd. Na verbalan način treba saopštiti ono što je vaspitno i obrazovno najefektnije i najprimenljivije za učenike. Verbalni opis je put angažovanja mišljenja i govora najpre u razvoju vizuelne predstave motorne veštine, a zatim i u procesu prelaza sa vizuelne na vizuelno-motorne predstave i kasnije samo na motorne predstave.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stvaranju motorne predstave, a zatim i u izvođenju veština, odlučujuću ulogu imaju kinestezički ili motorni osećaji. Kinestezička osetljivost (mišići, zglobovi, tetive) ispoljena u formi motornih opažaja, a zatim motornih predstava, omogućuje izvođenje motornih pokreta, ali se istovremeno u toku procesa vežbanja ova osetljivost poboljšava i razvija. Stvaranje vizuelno-motorne i motorne predstave je uslov izvođenja veštine.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w:t>
      </w:r>
      <w:r w:rsidRPr="00A67F10">
        <w:rPr>
          <w:rFonts w:ascii="Arial" w:eastAsia="Times New Roman" w:hAnsi="Arial" w:cs="Arial"/>
          <w:b/>
          <w:bCs/>
        </w:rPr>
        <w:t>Ponavljanje je nužan uslov</w:t>
      </w:r>
      <w:r w:rsidRPr="00A67F10">
        <w:rPr>
          <w:rFonts w:ascii="Arial" w:eastAsia="Times New Roman" w:hAnsi="Arial" w:cs="Arial"/>
        </w:rPr>
        <w:t xml:space="preserve"> uspešnog učenja motorne veštine. Međutim, "jednostavno", "samo" ponavljanje, ponavljanje radi ponavljanja "drilovanje", nije vrsta ponavljanja značajna za učenje motorne veštine. Ovakvo ponavljanje može da ima i suprotne efekte. Efekti ponavljanja zavise od toga koje psihološke aktivnosti prate ponavljanje motorne veštine i u kakvim se uslovima odvija. Ponavljanje kao nužni deo učenja motorne veštine ima povoljne efekte ako je plansko, sistematsko, ako ima jasno postavljen cilj kome se svesno teži. Takođe u procesu ponavljanja uspešno je samo ono vežbanje (učenje) koje je praćeno i drugim važnim činiocima učenja: podsticanje, raznovrsnost vežbanja, značenje onog što se uči, sposobnost razlikovanja elemenata u veštini itd.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w:t>
      </w:r>
      <w:r w:rsidRPr="00A67F10">
        <w:rPr>
          <w:rFonts w:ascii="Arial" w:eastAsia="Times New Roman" w:hAnsi="Arial" w:cs="Arial"/>
          <w:b/>
          <w:bCs/>
        </w:rPr>
        <w:t>Znanje rezultata</w:t>
      </w:r>
      <w:r w:rsidRPr="00A67F10">
        <w:rPr>
          <w:rFonts w:ascii="Arial" w:eastAsia="Times New Roman" w:hAnsi="Arial" w:cs="Arial"/>
        </w:rPr>
        <w:t xml:space="preserve"> tj. informacija o rezultatu i izvođenju (uspehu ili neuspehu) neke motorne veštine je ne samo značajno, već je nužan uslov za uspešnost u učenju. Da bi imale pozitivan efekat na dalje učenje, informacije o rezultatu treba da budu: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što preciznije, tačnije i na specifičan način date;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neposredno po izvršenoj radnji saopštene;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da deluju podsticajno, da motivišu učenike;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 početku učenja, kritike treba da budu retke a podsticaji i pohvale češće.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Veći uspeh u učenju motornih veština postiže se ako se uči </w:t>
      </w:r>
      <w:r w:rsidRPr="00A67F10">
        <w:rPr>
          <w:rFonts w:ascii="Arial" w:eastAsia="Times New Roman" w:hAnsi="Arial" w:cs="Arial"/>
          <w:b/>
          <w:bCs/>
        </w:rPr>
        <w:t>vremenski raspoređeno</w:t>
      </w:r>
      <w:r w:rsidRPr="00A67F10">
        <w:rPr>
          <w:rFonts w:ascii="Arial" w:eastAsia="Times New Roman" w:hAnsi="Arial" w:cs="Arial"/>
        </w:rPr>
        <w:t>, sa pauzama, nego ako se uči koncentrisano u neprekidnom vremenu. Učenje koje je vremenski raspoređeno usporava javljanje umora, sprečava monotoniju koja je često prisutna pri izvođenju repetitivnih motornih pokreta, a pauze između učenja deluju blagotvorno na ono što je prethodno učeno. Za vreme pauze onaj koji je učio sklon je da o tome razmišlja, da analizira, da dovodi u vezu sa drugim, da u "mislima vežba", što sve ima pozitivan uticaj na uspešnost učenja.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Kod motornih veština kraći vremenski periodi učenja daju uspešnije rezultate. Značenje pojma "kratki period" u učenju motornih veština određen je prirodom i zahtevima veštine, sposobnošću, motivacijom i drugim osobinama ličnosti značajnim za učenje. Kratke veštine zahtevaju kraće vreme vežbanja, ali češće. Vreme koje se koristi za vežbanje u kontinuitetu je ograničeno, jer ima situacija kada je dalje praktično vežbanje nekorisno, npr. kada se smanji interes za dalje vežbanje, kada se javi umor itd. Što se tiče dužine pauze, naročito ako se radi o složenim motornim veštinama i na ranijem stupnju učenja, korisnije je zgusnuto učenje sa kraćim pauzama, a kada se ovlada "osnovnim" ("pravim") pokretima onda periodi vežbanja mogu da budu raspoređeni u dužem vremenskom periodu, a to znači sa većim pauzama. Treba se držati pravila da pauza nikada ne bude toliko dugačka da se zaboravi ono što se prethodno učilo.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Znači, većina motornih aktivnosti najbolje se uči u kratkim periodima koji su raspoređeni kroz duži period vremena, što dokazuje da je raspoređeno učenje u svakom slučaju u prednosti nad skoncentrisanim. Dužina intervala između dva učenja u zavisnosti je od stupnja učenja, težine i složenosti veštine i osobine onog koji uči. Zato učenju svake veštine treba prići uvažavajući individualne razlike.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vezi pitanja da li učiti metodom celine ili po delovima, valja reći da i jedan i drugi način imaju prednosti i nedostataka i da zavise od većeg broja faktora: složenost i dužina vremena potrebnog za izvođenje motorne veštine, sposobnosti, prethodno iskustvo, stepen povezanosti i koordinacije delova u veštini itd. Pretpostavlja se da je najpoželjnije da se učenje veštine počne metodom celine, posebno ako ta veština zahteva visok stepen koordinacije i povećan napor za njeno organizovanje u celinu. Potom je potrebno izvesno vreme posvetiti savlađivanju osnovnih ili "nižih" jedinica, tj. pojedinih delova, međutim, što je moguće pre treba preći na učenje veštine u celini. Kombinovana metoda celina-delovi-celina najpogodnija je za učenje.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w:t>
      </w:r>
      <w:r w:rsidRPr="00A67F10">
        <w:rPr>
          <w:rFonts w:ascii="Arial" w:eastAsia="Times New Roman" w:hAnsi="Arial" w:cs="Arial"/>
          <w:b/>
          <w:bCs/>
        </w:rPr>
        <w:t>Napredovanje u učenju motornih veština</w:t>
      </w:r>
      <w:r w:rsidRPr="00A67F10">
        <w:rPr>
          <w:rFonts w:ascii="Arial" w:eastAsia="Times New Roman" w:hAnsi="Arial" w:cs="Arial"/>
        </w:rPr>
        <w:t xml:space="preserve"> najbolje je pratiti: 1. merenjem vremena (brzine) koje je potrebno da bi se izvela neka radnja; 2. ispitivanjem tačnosti izvođenja veštine, 3. učinkom koji se postiže njenim izvođenjem.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 učenje motornih veština, posebno onih složenijih, tipično je da se posle početnog napredovanja javlja izvestan zastoj ili plato. Uzroci javljanja platoa su različiti: smanjenje motivacije, potreba da se naučeni elementi veštine povežu u celinu (uspostavi koordinacija pokreta), umor, duže pauze u vežbanju (ponavljanju). Plato može ukazivati i na relativno krajnje dostignuće u izvođenju radnje posebno kada se radi o jednostavnijim. Međutim, kod složenih veština plato je obično jedan stupanj u napredovanju u učenju, odnosno zastoj posle koga dolazi do daljeg napredovanja. Kada kod učenika uoči pojavu platoa u učenju nastavnik mora da razmotri uzroke i proceni šta treba dalje preduzeti: motivisati učenika, zahtevati dodatno vežbanje, skratiti pauzu u vežbanju, produžiti pauzu (odmor), promeni metodologiju sopstvenog rada sa učenikom i sl.</w:t>
      </w:r>
    </w:p>
    <w:p w:rsidR="00A67F10" w:rsidRPr="00A67F10" w:rsidRDefault="00A67F10" w:rsidP="00A67F10">
      <w:pPr>
        <w:spacing w:after="0" w:line="240" w:lineRule="auto"/>
        <w:jc w:val="center"/>
        <w:rPr>
          <w:rFonts w:ascii="Arial" w:eastAsia="Times New Roman" w:hAnsi="Arial" w:cs="Arial"/>
          <w:i/>
          <w:iCs/>
          <w:sz w:val="30"/>
          <w:szCs w:val="30"/>
        </w:rPr>
      </w:pPr>
      <w:r w:rsidRPr="00A67F10">
        <w:rPr>
          <w:rFonts w:ascii="Arial" w:eastAsia="Times New Roman" w:hAnsi="Arial" w:cs="Arial"/>
          <w:i/>
          <w:iCs/>
          <w:sz w:val="30"/>
          <w:szCs w:val="30"/>
        </w:rPr>
        <w:t>Planiranje, organizacija i oblici nastave</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w:t>
      </w:r>
    </w:p>
    <w:p w:rsidR="00A67F10" w:rsidRPr="00A67F10" w:rsidRDefault="00A67F10" w:rsidP="00A67F10">
      <w:pPr>
        <w:spacing w:after="0" w:line="240" w:lineRule="auto"/>
        <w:jc w:val="center"/>
        <w:rPr>
          <w:rFonts w:ascii="Arial" w:eastAsia="Times New Roman" w:hAnsi="Arial" w:cs="Arial"/>
          <w:i/>
          <w:iCs/>
          <w:sz w:val="30"/>
          <w:szCs w:val="30"/>
        </w:rPr>
      </w:pPr>
      <w:r w:rsidRPr="00A67F10">
        <w:rPr>
          <w:rFonts w:ascii="Arial" w:eastAsia="Times New Roman" w:hAnsi="Arial" w:cs="Arial"/>
          <w:i/>
          <w:iCs/>
          <w:sz w:val="30"/>
          <w:szCs w:val="30"/>
        </w:rPr>
        <w:t>Pristup planiranju nastave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Planiranje vaspitno-obrazovnog rada kako na nivou škole tako i na nivou jednog predmeta ili časa mora podjednako biti sistematično i odražavati jedan logički sled operacija.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Prvi korak jeste određivanje cilja i njegovo preciziranje - odnosno </w:t>
      </w:r>
      <w:r w:rsidRPr="00A67F10">
        <w:rPr>
          <w:rFonts w:ascii="Arial" w:eastAsia="Times New Roman" w:hAnsi="Arial" w:cs="Arial"/>
          <w:b/>
          <w:bCs/>
        </w:rPr>
        <w:t>operacionalizacija cilja</w:t>
      </w:r>
      <w:r w:rsidRPr="00A67F10">
        <w:rPr>
          <w:rFonts w:ascii="Arial" w:eastAsia="Times New Roman" w:hAnsi="Arial" w:cs="Arial"/>
        </w:rPr>
        <w:t xml:space="preserve"> globalne ili pojedinačne pedagoške aktivnosti.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 svaku aktivnost koja se namerava izvesti (nastavnu, vannastavnu, praktični rad, ferijalna praksa i slično) treba jasno definisati ono što se želi dobiti kao krajnji rezultat. To može biti suma znanja, razumevanja pojave ili zakona, upoznavanje operacije ili ovladavanje nekom radnom operacijom, ostvarivanje vaspitnih zadataka itd. U svakom slučaju postavljeni cilj odnosno zadaci moraju biti jednostavno i krajnje precizno definisani, suženi, koliko je to god moguće, na željeni rezultat. </w:t>
      </w:r>
      <w:r w:rsidRPr="00A67F10">
        <w:rPr>
          <w:rFonts w:ascii="Arial" w:eastAsia="Times New Roman" w:hAnsi="Arial" w:cs="Arial"/>
          <w:b/>
          <w:bCs/>
        </w:rPr>
        <w:t>Operacionalizacija cilja je posebno značajna na nivou planiranja časa ili drugih aktivnosti, jer je tu moguća potpuna konkretizacija.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Jednom postavljen, konkretizovan cilj je krajnja tačka do koje treba doći polazeći </w:t>
      </w:r>
      <w:r w:rsidRPr="00A67F10">
        <w:rPr>
          <w:rFonts w:ascii="Arial" w:eastAsia="Times New Roman" w:hAnsi="Arial" w:cs="Arial"/>
          <w:b/>
          <w:bCs/>
        </w:rPr>
        <w:t>od početnog stanja. Precizno utvrđivanje početnog stanja</w:t>
      </w:r>
      <w:r w:rsidRPr="00A67F10">
        <w:rPr>
          <w:rFonts w:ascii="Arial" w:eastAsia="Times New Roman" w:hAnsi="Arial" w:cs="Arial"/>
        </w:rPr>
        <w:t xml:space="preserve"> u lancu planiranja, pretpostavlja konstatovanje razvojnih i uzrasnih karakteristika učenika date grupe, poznavanje sastava grupe sa stanovišta nivoa znanja ili ovladanosti veštinama, razvijenosti sposobnosti i sociokulturnih uticaja pod kojima su učenici, navika i motivacije za određena pitanja. Pouzdano utvrđivanje početnog stanja može se postići timskim radom nastavnika i stručnih saradnika, pre svega (pedagoga, psihologa i socijalnog radnika). Precizno utvrđen cilj i precizno utvrđeno početno stanje su dve tačke (početna i završna) između kojih se odvija proces pedagoškog stvaralaštva nastavnika koji obuhvata sledeće korake: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w:t>
      </w:r>
      <w:r w:rsidRPr="00A67F10">
        <w:rPr>
          <w:rFonts w:ascii="Arial" w:eastAsia="Times New Roman" w:hAnsi="Arial" w:cs="Arial"/>
          <w:b/>
          <w:bCs/>
        </w:rPr>
        <w:t>Selekcija informacija i operacija koje će biti prezentirane i prenete učenicima bilo radi informisanja bilo radi usvajanja.</w:t>
      </w:r>
      <w:r w:rsidRPr="00A67F10">
        <w:rPr>
          <w:rFonts w:ascii="Arial" w:eastAsia="Times New Roman" w:hAnsi="Arial" w:cs="Arial"/>
        </w:rPr>
        <w:t xml:space="preserve"> Treba imati na umu da su programi okvir a ne recept za precizno utvrđenu sumu znanja, posebno kad se radi o teorijskim predmetima. Kod savladavanja praktičnih operacija programi daju precizne informacije, pa je ovde nastavniku mnogo jednostavnije. Međutim, i u takvim slučajevima, poznavanje prethodnog stanja, odnosno stepena ovladanosti pojedinim operacijama jeste korektiv za doziranje aktivnosti i izbegavanje ponavljanja vežbi i operacija koje su u okviru prethodnih aktivnosti savladane.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Izbor informacija relevantnih za problem koji se proučava znači, pre svega, čišćenje od nebitnih detalja opširnosti čime se može povećati opterećenost učenika i nastavnika ali ne i povećati efekat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Selekcija informacija pretpostavlja brižljivo proučavanje programa svog i srodnih nastavnih predmeta, nastavnih sadržaja, bilo koje vrste, proučavanje udžbenika i referentne literature, paralelno sa ovim sadržajima, da bi se ostvarila korelacija među srodnim predmetima, ustanovilo koje je informacije neophodno saopštiti na času a koje učenici mogu i dobijaju čitanjem udžbenika ili priručnika.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w:t>
      </w:r>
      <w:r w:rsidRPr="00A67F10">
        <w:rPr>
          <w:rFonts w:ascii="Arial" w:eastAsia="Times New Roman" w:hAnsi="Arial" w:cs="Arial"/>
          <w:b/>
          <w:bCs/>
        </w:rPr>
        <w:t>Identifikovanje pogodnosti i smetnji</w:t>
      </w:r>
      <w:r w:rsidRPr="00A67F10">
        <w:rPr>
          <w:rFonts w:ascii="Arial" w:eastAsia="Times New Roman" w:hAnsi="Arial" w:cs="Arial"/>
        </w:rPr>
        <w:t xml:space="preserve"> koje se javljaju u praktičnim uslovima rada svakog učenika i nastavnika je jedan od važnih koraka na putu ka ostvarenju cilja.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Isti elementi mogu biti i pogodnosti i smetnje u radu i to su: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znanje i sposobnosti sa kojima nastavnik (teorijske i praktične nastave) stručni saradnik ili saradnik u nastavi raspolažu,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prostor i oprema objekta u kome se aktivnost izvodi ili treba da izvede (veličina prostorije s obzirom na grupu, njena adekvatnost planiranoj aktivnosti, opremljenost prostora odgovarajućim nameštajem, nastavnim sredstvima ili mašinama i aparatima za obavljanje određenih praktičnih radnji),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izvori informacija i znanja (literatura, nastavna sredstva, saradnici - u školi i van 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vreme koje se može upotrebiti, koje stoji na raspolaganju, za određenu aktivnost.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Utvrđivanje svakog od ovih elemenata po kategorijama pogodnosti i smetnji omogućuje pravilan i adekvatan izbor informacija i operacija koje će biti prenete učenicima, izboru, metoda, oblika, sredstava i sistema rada (pedagoške strategije).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Planirati aktivnost ako za nju nema odgovarajućeg prostora ili opreme znači već unapred računati na neuspeh. Zbog toga se u planiranju mora voditi računa o izboru postupaka koji se mogu sprovesti u postojećim uslovima, imajući u vidu sve što je pobrojano kao moguće smetnje ili pogodnosti.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w:t>
      </w:r>
      <w:r w:rsidRPr="00A67F10">
        <w:rPr>
          <w:rFonts w:ascii="Arial" w:eastAsia="Times New Roman" w:hAnsi="Arial" w:cs="Arial"/>
          <w:b/>
          <w:bCs/>
        </w:rPr>
        <w:t>Izgrađivanje pedagoške strategije</w:t>
      </w:r>
      <w:r w:rsidRPr="00A67F10">
        <w:rPr>
          <w:rFonts w:ascii="Arial" w:eastAsia="Times New Roman" w:hAnsi="Arial" w:cs="Arial"/>
        </w:rPr>
        <w:t xml:space="preserve"> je ustvari didaktičko-metodička operacija koja podrazumeva: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izbor metoda u zavisnosti od napred pomenutih elemenata,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izbor oblika, na isti način 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izbor nastavnih sredstava, shvaćenih u najširem smislu kao sve vrste izbora za učenje i nastavu (knjižna, neknjižna građa, aparati, instrumenti itd.).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Izbor nastavnih sredstava takođe može da bude vršen u zavisnosti od pobrojanih mogućih pogodnosti ili smetnji, ali se taj izbor po pravilu ne vrši na nivou planiranja časa ili pojedine aktivnosti, već na nivou planiranja godišnjeg ili polugodišnjeg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w:t>
      </w:r>
      <w:r w:rsidRPr="00A67F10">
        <w:rPr>
          <w:rFonts w:ascii="Arial" w:eastAsia="Times New Roman" w:hAnsi="Arial" w:cs="Arial"/>
          <w:b/>
          <w:bCs/>
        </w:rPr>
        <w:t>Evaluacija, primenjene strategije</w:t>
      </w:r>
      <w:r w:rsidRPr="00A67F10">
        <w:rPr>
          <w:rFonts w:ascii="Arial" w:eastAsia="Times New Roman" w:hAnsi="Arial" w:cs="Arial"/>
        </w:rPr>
        <w:t>, odnosno odabranih metoda, oblika, sredstava ili sistema rada je veoma važan korak u radu na planiranju i pripremanju. Ona se sprovodi u zavisnosti od postavljenog cilja, početnog stanja, izabranog sadržaja (informacija i operacija), izvora i smetnji. Tako proveravana strategija omogućuje stalno prilagođavanje postupaka datoj situaciji i datim ciljevima, te se ne može govoriti o univerzalno dobrim i odgovarajućim metodama, organizacije i oblicima rada, već samo o adekvatnim, s obzirom na cilj, pogodnosti i smetnji.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Ista sredstva, metode i oblici mogu u zavisnosti od početnog stanja, postavljenog cilja i spretnosti i znanja nastavnika dati veoma dobre ili veoma loše rezultate. Upotreba jednog nastavnog sredstva, na primer filma, može imati potpuno negativne efekte, čak i kad se radi o veoma dobrom i po sadržaju adekvatnom filmu, ako nastavnik nije spreman za njegovu upotrebu, bilo da se javljaju problemi rukovanja sa aparatima ili da nastavnik ne pominje sadržaj filma i slično.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5. </w:t>
      </w:r>
      <w:r w:rsidRPr="00A67F10">
        <w:rPr>
          <w:rFonts w:ascii="Arial" w:eastAsia="Times New Roman" w:hAnsi="Arial" w:cs="Arial"/>
          <w:b/>
          <w:bCs/>
        </w:rPr>
        <w:t>Rezultat, ostvarenost cilja, se procenjuje</w:t>
      </w:r>
      <w:r w:rsidRPr="00A67F10">
        <w:rPr>
          <w:rFonts w:ascii="Arial" w:eastAsia="Times New Roman" w:hAnsi="Arial" w:cs="Arial"/>
        </w:rPr>
        <w:t xml:space="preserve"> u odnosu na ceo proces uključujući u to i operacionalizaciju cilja.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Stalna evaluacija postupka planiranja i pripremanja i evaluacija svake od faza, svakog od preduzetih koraka omogućuje stalne korekcije i prilagođavanje postupka radi postizanja boljih rezultata. Vođenje evidencije o primenjenom postupku, uspešnosti tog postupka, o primenjenim sredstvima, analiza konkretizacije cilja itd., služi nastavniku kao osnova za stvaranje "lične metodike" koja kao rezultat sistematskog planiranja i analize postaje veoma vredan instrument rada nastavnika.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6. </w:t>
      </w:r>
      <w:r w:rsidRPr="00A67F10">
        <w:rPr>
          <w:rFonts w:ascii="Arial" w:eastAsia="Times New Roman" w:hAnsi="Arial" w:cs="Arial"/>
          <w:b/>
          <w:bCs/>
        </w:rPr>
        <w:t>Mesto i uloga učenika u planiranju.</w:t>
      </w:r>
      <w:r w:rsidRPr="00A67F10">
        <w:rPr>
          <w:rFonts w:ascii="Arial" w:eastAsia="Times New Roman" w:hAnsi="Arial" w:cs="Arial"/>
        </w:rPr>
        <w:t xml:space="preserve"> Budući da se izvori znanja nalaze ne samo u školi, nego i van nje, da mladi uče posredstvom sredstava masovnih komunikacija, da nastavnici u školi gde u većoj ili manjoj meri postoje mnogobrojni izvori (biblioteke, kolekcije nastavnih sredstava, mašine itd.) nisu jedini i prevashodni izvori znanja, za planiranje rada, pripremu realizacije i izgradnju odgovarajućih odnosa među nastavnicima i učenicima, nastavnik mora imati u vidu da su njegovi položaj i uloga, kao i položaj i uloga učenika promenjeni. Najznačajnija promena je upravo u postojanju objektivnih uslova da učenik postupno preuzima i deo uloge planera i organizacije procesa sopstvenog učenja i obrazovanja.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Nastavnik u uslovima savremene tehnologije obrazovanja ima pre svega zadatak da: planira, priprema, usmerava, kontroliše, vrednuje, motiviše, objašnjava, pomaže učeniku u ličnom planiranju. Nastavno sredstvo može da: motiviše, saopštava, pokazuje, objašnjava, ilustruje, zamenjuje stvarnost, služi kao instrument.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Učenik, ako su ove "dužnosti" nastavnika i sredstava zaista podeljene onako kakve su im mogućnosti, će se obraćati nastavniku više za pomoć u planiranju i organizovanju aktivnosti dok će se sredstvom više koristiti neposredno, crpeći od njega samo informacije. Dakle, može se povećati vaspitni uticaj nastavnika, prepuštajući sredstvu ulogu informatora a učeniku planera i organizatora procesa sopstvenog učenja.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7. </w:t>
      </w:r>
      <w:r w:rsidRPr="00A67F10">
        <w:rPr>
          <w:rFonts w:ascii="Arial" w:eastAsia="Times New Roman" w:hAnsi="Arial" w:cs="Arial"/>
          <w:b/>
          <w:bCs/>
        </w:rPr>
        <w:t>Planiranje i neposredna priprema nastavnika za vaspitno-obrazovni rad.</w:t>
      </w:r>
      <w:r w:rsidRPr="00A67F10">
        <w:rPr>
          <w:rFonts w:ascii="Arial" w:eastAsia="Times New Roman" w:hAnsi="Arial" w:cs="Arial"/>
        </w:rPr>
        <w:t xml:space="preserve"> Ove aktivnosti su uslov racionalnog raspolaganja vremenom jer obezbeđuju: ravnomernost nastavnog sadržaja, sistematičnost, postupnost u radu, selektivniji izbor i primenu nastavnih metoda i sredstava, oblika i tehnika rada. Ono nije prosto raspoređivanje nastavnih sadržaja po časovima, već je to celokupni postupak prethodno navedenih faza u 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Planiranje nastavnog rada karakteriše opšti pristup za razliku od programiranja nastavne teme kao konkretizovane razrade pojedinih programskih sadržaja. Planiranje možemo podeliti na više vrsta. S obzirom na vreme, ono može biti: godišnje, polugodišnje, tromesečno, mesečno i sedmično. S obzirom na stepen razrade planiranje može biti globalno i operativno; a prema postupku vremensko i tematsko.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praksi naših škola uobičajeno je da nastavnik vrši: 1) globalno 2) operativno planiranje kao i 3) neposredno pripremanje za izvođenje nastavnog rada - priprema za čas kao i druge oblike vaspitno-obrazovnog rada koji su tesno povezani sa nastavom npr. - dodatni rad, slobodne aktivnosti i sl.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Globalno planiranje</w:t>
      </w:r>
      <w:r w:rsidRPr="00A67F10">
        <w:rPr>
          <w:rFonts w:ascii="Arial" w:eastAsia="Times New Roman" w:hAnsi="Arial" w:cs="Arial"/>
        </w:rPr>
        <w:t xml:space="preserve"> (godišnje) vrši se pre početka školske godine i obuhvata raspoređivanje nastavnih tema, broj predviđenih časova po temi, raspoređivanje časova za obradu, utvrđivanje i sistematizaciju.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Operativno planiranje</w:t>
      </w:r>
      <w:r w:rsidRPr="00A67F10">
        <w:rPr>
          <w:rFonts w:ascii="Arial" w:eastAsia="Times New Roman" w:hAnsi="Arial" w:cs="Arial"/>
        </w:rPr>
        <w:t xml:space="preserve"> obuhvata didaktičko-metodsku razradu nastavnih tema na nastavne jedinice a vremenski obuhvata najmanje jedan mesec.</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Nastavnik radi na izradi operativnog plana uz uvažavanje napred navedenih elemenata i postupka (npr. korelacija sa istim predmetom po razredima, srodnim predmetima, upoznavanje uslova, predznanja učenika i sl.). Operativni plan sadrži: vreme (npr. nastavne nedelje), redosled nastavnih jedinica u okviru teme i za svaku od njih naznačen tip časa, oblik rada, metod rada, nastavna sredstva mesto rada (lokacija) primena inovativnih postupaka, saradnike u realizaciji i napomenu u koju se unosi sve ono što je važno za saopštenje o nastavnoj jedinici, odstupanje od plana itd.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Operativno planiranje zahteva veću kreativnost i elastičnost nastavnika u odnosu na usvojeni Nastavni plan i program. To podrazumeva izvesnu slobodu nastavnika u korišćenju broja časova datih u okviru nastavne teme; nastavnik će broj časova odrediti i prema uslovima škole, zahtevima koji se pred učenika postavljaju i tempu kojim učenici usvajaju te zahteve. Otuda nastavnik ima potrebu da poveća ili smanji broj časova po nastavnoj temi, odnosno nastavnoj jedinici. Ovakve razlike će postojati između nastavnika u okviru jedne i različitih škola. Poželjno je da nastavnik pri izradi operativnog plana sarađuje sa učenicima čime bi se obezbedila potpunija subjektivizacija učenika u nastavnom procesu.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Neposredna priprema</w:t>
      </w:r>
      <w:r w:rsidRPr="00A67F10">
        <w:rPr>
          <w:rFonts w:ascii="Arial" w:eastAsia="Times New Roman" w:hAnsi="Arial" w:cs="Arial"/>
        </w:rPr>
        <w:t xml:space="preserve"> nastavnika za rad podrazumeva izradu pisane pripreme koja predstavlja didaktičko-metodičko strukturiranje časa, a sastoji se u specifikovanju odgovarajuće nastavne tehnologije koja najviše odgovara unutrašnjoj logičkoj strukturi gradiva određene nastavne jedinice.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Koji će elementi biti sadržani u neposrednoj pripremi zavisi od više faktora među kojima kao značajne ističemo: složenost i težinu gradiva; iskustva nastavnika u korišćenju oblika, metoda, sredstava i sistema; ciljeve konkretnog časa i karakteristike učenika relevantne za ostvarivanje tih ciljeva; didaktičko-tehničku opremljenost škole i dr.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Osnovni zadatak pripreme i razlog za izradu je da se planira organizacija časa i što konkretnije predvide aktivnosti i odnosi nastavnika i učenika. Da bi se to postiglo pisana priprema treba da sadrži sledeće elemente: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predmet,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nastavnu jedinicu,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 ciljeve i zadatke časa - bloka (obrazovne i vaspitne),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4. artikulaciju časa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glavne sadržinske celine i potrebno vreme za njihovu realizaciju, a sve to povezano 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oblicima, metodama, sredstvima i sistemima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6. saradnike u radu (ukoliko postoje).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izradi pisane pripreme nailazimo na specifičnosti kod pripremanja časova vežbi i praktične nastave (vidi deo o motornom učenju).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Planiranje, a posebno neposredno planiranje za čas, često zahteva timski rad.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 nivou škole timski bi se radilo na izradi strukture programa škole, postavljanju zadataka i izradi smernica za pojedine delove te strukture, postavljanju rokova objedinjavanja rada, izdvajanja zadataka za praćenje i istraživanje i sl. Planiranje, programiranje i evaluiranje pojedinih vidova vaspitno-obrazovnog rada godišnje i operativno rešavali bi timovi sastavljeni u okviru pojedinih Aktiva nastavnika. Bez timskog rada teško je uspešno ostvariti ovaj zadatak kod pojedinih oblika nastave (npr. praktične nastave).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Aktivi nastavnika rešavaju značajna pitanja nastave. Kada su organizovani za grupu srodnih naučnih disciplina oni se, po strukturi članova veoma približavaju timu. Međutim, značajno je da se niz pitanja iz delatnosti Aktiva timski rešavaju i kada je sastavljen samo iz jednog profila stručnjaka. Tim bi se formirao u zavisnosti od zadataka tako da bi ga nekada činili predstavnici svih aktiva u školi, nekada predstavnici aktiva srodnih disciplina, nekada članovi jednog aktiva a uvek prošireni uključivanjem direktora, nekog od stručnih saradnika, roditelja i sl. U vezi sa nastavom u okviru Aktiva timski bi trebalo raditi na: izboru i određivanju nivoa obrade tema u odnosu na mogućnost učenika; izboru nastavnih oblika, metoda i sredstava; razradi principa odabranih modela i razmatranju mogućnosti njihove primene na određenim nastavnim jedinicama; organizaciji oglednih časova za demonstriranje izabranih modela (oblika, metoda ili nastavnih sredstava); izradi programa osposobljavanja učenika za samoobrazovanje; organizovanje diskusija i stručnih rasprava; organizovanju takmičenja; donošenju plana pismenih i kontrolnih vežbi i pismenih zadataka; izboru sadržaja i oblika rada slobodnih aktivnosti; postavljanju didaktičko-metodičkog pristupa u organizaciji i realizaciji dodatnog rada; izradu metodologije praćenja i ujednačavanja nivoa i stepena ostvarenosti pojedinih aspekata vaspitanja i obrazovanja; timskoj obradi nekih sadržaja pri čemu različite aspekte teme obrađuju stručnjaci.</w:t>
      </w:r>
    </w:p>
    <w:p w:rsidR="00A67F10" w:rsidRPr="00A67F10" w:rsidRDefault="00A67F10" w:rsidP="00A67F10">
      <w:pPr>
        <w:spacing w:after="0" w:line="240" w:lineRule="auto"/>
        <w:jc w:val="center"/>
        <w:rPr>
          <w:rFonts w:ascii="Arial" w:eastAsia="Times New Roman" w:hAnsi="Arial" w:cs="Arial"/>
          <w:i/>
          <w:iCs/>
          <w:sz w:val="30"/>
          <w:szCs w:val="30"/>
        </w:rPr>
      </w:pPr>
      <w:r w:rsidRPr="00A67F10">
        <w:rPr>
          <w:rFonts w:ascii="Arial" w:eastAsia="Times New Roman" w:hAnsi="Arial" w:cs="Arial"/>
          <w:i/>
          <w:iCs/>
          <w:sz w:val="30"/>
          <w:szCs w:val="30"/>
        </w:rPr>
        <w:t>Organizacija i oblici nastave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Organizacija nastave u okviru jednog nastavnog predmeta određena je ciljevima, operativnim zadacima, specifičnom sadržinom programa, raspoloživom nastavnom tehnologijom i opredeljenjem za određenu pedagošku strategiju kao i samim subjektivnim uslovima i mogućnostima nastavnika i učenika. Po novom programu nastava se izvodi u uslovima osavremenjenog predmetno-razredno-časovnog sistema sa nizom diferenciranih oblika nastave (obavezno, fakultativne) i ostalih vaspitno-obrazovnih aktivnosti (dopunski rad, dodatni rad, slobodne aktivnosti i dr.).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Savremene didaktičke teorije, teorije učenja, razvijena obrazovna tehnologija i nastavna praksa omogućavaju da se u postojeću organizacionu osnovu unose i fleksibilniji oblici nastave i učenja koji omogućuju raznovrsnu strukturu učeničkih aktivnosti u cilju njihovog produktivnog (intelektualnog, kreativnog i praktičkog) angažovanja u uslovima ostvarene diferencijacije i individualizacije nastave, sjedinjavanja individualizovanog i zajedničkog rada i napredovanja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cilju ostvarenja ukupnih zadataka i unapređivanja kvaliteta pa samim tim i efekata nastave, nastavnik(ci) je u mogućnosti da izgrađuje strategiju nastave kombinujući i primenjujući, kako u literaturi i praksi već ustaljene poznate oblike organizacije nastave na času - </w:t>
      </w:r>
      <w:r w:rsidRPr="00A67F10">
        <w:rPr>
          <w:rFonts w:ascii="Arial" w:eastAsia="Times New Roman" w:hAnsi="Arial" w:cs="Arial"/>
          <w:b/>
          <w:bCs/>
        </w:rPr>
        <w:t>frontalni, grupni i individualni rad</w:t>
      </w:r>
      <w:r w:rsidRPr="00A67F10">
        <w:rPr>
          <w:rFonts w:ascii="Arial" w:eastAsia="Times New Roman" w:hAnsi="Arial" w:cs="Arial"/>
        </w:rPr>
        <w:t xml:space="preserve">, tako i osavremenjene oblike organizacije nastave i učenja kao što su: </w:t>
      </w:r>
      <w:r w:rsidRPr="00A67F10">
        <w:rPr>
          <w:rFonts w:ascii="Arial" w:eastAsia="Times New Roman" w:hAnsi="Arial" w:cs="Arial"/>
          <w:b/>
          <w:bCs/>
        </w:rPr>
        <w:t>diferencirana nastava, individualizovana nastava, timska nastava, rad u parovima</w:t>
      </w:r>
      <w:r w:rsidRPr="00A67F10">
        <w:rPr>
          <w:rFonts w:ascii="Arial" w:eastAsia="Times New Roman" w:hAnsi="Arial" w:cs="Arial"/>
        </w:rPr>
        <w:t xml:space="preserve"> i drugi uz adekvatan izbor načina </w:t>
      </w:r>
      <w:r w:rsidRPr="00A67F10">
        <w:rPr>
          <w:rFonts w:ascii="Arial" w:eastAsia="Times New Roman" w:hAnsi="Arial" w:cs="Arial"/>
          <w:b/>
          <w:bCs/>
        </w:rPr>
        <w:t>(sistema) učenja: predavačkog, programiran, problemskog, učenja putem otkrića i drugih.</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Svaki nastavnik u okviru postojećih uslova za nastavu predmeta koji predaje i u saradnji sa članovima radnih timova mora da traga za takvom strategijom nastave i učenja koje će biti optimalna za različite kategorije učenika (prema njihovim individualnim razlikama). Pri tom je godišnja priprema nastavnika odlučujuća. Već u toj početnoj etapi rada on se opredeljuje šta će npr. obraditi putem predavanja i frontalnim radom sa učenicima što individualizovanom nastavom, što diferenciranom nastavom po nivoima, šta problemskom nastavom (individualno i u grupi) i sl.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Takvim pristupom organizacije nastave sa diferenciranim individualnim i zajedničkim aktivnostima nastavnik će prevazići slabosti predavačko-ispitivačke nastave, kampanjskog učenja, nezdravog takmičenja i individualizma i omogućiti racionalno osamostaljivanje učenika u mišljenju i 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Frontalni oblik rada u nastavi</w:t>
      </w:r>
      <w:r w:rsidRPr="00A67F10">
        <w:rPr>
          <w:rFonts w:ascii="Arial" w:eastAsia="Times New Roman" w:hAnsi="Arial" w:cs="Arial"/>
        </w:rPr>
        <w:t xml:space="preserve"> je istovremeni, naporedni rad nastavnika sa svim učenicima u razredu pod istim radnim uslovima. To podrazumeva da se svi učenici stavljaju pred iste zadatke, na istom nastavnom gradivu sa istom pedagoškom strategijom. </w:t>
      </w:r>
      <w:r w:rsidRPr="00A67F10">
        <w:rPr>
          <w:rFonts w:ascii="Arial" w:eastAsia="Times New Roman" w:hAnsi="Arial" w:cs="Arial"/>
          <w:b/>
          <w:bCs/>
        </w:rPr>
        <w:t>Ovo je najčešći oblik rada nastavnika i primenjuje se uglavnom prilikom prenošenja novih informacija i novih znanja učenicima.</w:t>
      </w:r>
      <w:r w:rsidRPr="00A67F10">
        <w:rPr>
          <w:rFonts w:ascii="Arial" w:eastAsia="Times New Roman" w:hAnsi="Arial" w:cs="Arial"/>
        </w:rPr>
        <w:t xml:space="preserve"> U ovom obliku rada dominira nastavnik koristeći sa verbalnim metodama rada. Frontalni oblik nastavnog rada ne sme postati dominirajući oblik.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Prednost ovog oblika je u tome što je ekonomičan jer se može primeniti u odeljenjima sa relativno velikim brojem učenika i što omogućava nastavniku da u okviru raspoloživog vremena obradi veće programske celine i u uslovima manje tehnički opremljenih škola metodama demonstriranja. Ovaj rad pruža mogućnosti za stvaranje određenih emocionalnih i intelektualnih raspoloženja kod svih učenika čime se produbljuje doživljaj sadržaja gradiva (npr. obrade sadržaja koji se mogu koristiti za ostvarivanje zadataka razvijanja patriotizma i sl.).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Međutim, rad sa svim učenicima zahteva da se odmeri prema "prosečnom" učeniku i u obradi gradiva i u angažovanju, a samim tim ne zadovoljavaju se potrebe drugih kategorija učenika - obdarenih i onih sa teškoćama u razvoju. To dovodi do smetnji u procesu individualizacije rada i ometa optimalnu aktivizaciju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Individualni oblik rada sa učenicima</w:t>
      </w:r>
      <w:r w:rsidRPr="00A67F10">
        <w:rPr>
          <w:rFonts w:ascii="Arial" w:eastAsia="Times New Roman" w:hAnsi="Arial" w:cs="Arial"/>
        </w:rPr>
        <w:t>, predstavlja pojedinačni rad učenika, uz odgovarajuću pomoć nastavnika, bilo da radi na posebnom zadatku ili na zadatku koji je deo opšteg zadatka za razred. Atmosfera individualnog rada obezbeđuje maksimalne uslove za razvoj radnih i organizacionih sposobnosti učenika, razvija samostalnost u radu i učenju i ima veliku motivaciono-aktivizacionu moć. Primena ovog oblika nastavnog rada zahteva izvesnu sistematičnost, postupnost i odgovarajuću pripremu učenika i nastavnika. Individualni rad može biti usmeren ili vođen i slobodan, skoro potpuno samostalan rad učenika na času. U ovom obliku nastavnog rada najčešće se primenjuju laboratorijske i eksperimentalne metode, metode rada na tekstu i na grafičkim radovima kao i kombinacija metoda pokazivanja i objašnjavanja, kada učenici jedni drugima ili nastavniku pokazuju i objašnjavaju odgovarajuće radne operacije ili poslove. Što se više uzimaju u obzir karakteristike učenika kao pojedinca (prethodna znanja, sklonosti i sposobnosti, nivoi motivacije i druge osobine ličnosti) u oblikovanju zadataka na čijem izvršenju treba da se angažuje to ovaj oblik rada u većoj meri, dobija karakteristike individualizovanog pedagoškog postupka.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Grupni oblik nastavnog rada</w:t>
      </w:r>
      <w:r w:rsidRPr="00A67F10">
        <w:rPr>
          <w:rFonts w:ascii="Arial" w:eastAsia="Times New Roman" w:hAnsi="Arial" w:cs="Arial"/>
        </w:rPr>
        <w:t xml:space="preserve"> je rad sa manjim brojem učenika gde se nastavno gradivo obrađuje sa precizno podeljenim radnim zadacima i obavezama a rezultati rada diskutuju u odeljenju. Primena ovog oblika rada ima sociološko, psihološko, pedagoško i didaktičko opravdanje.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Grupni rad povećava broj neposredno angažovanih i aktivnih učenika u istom momentu, omogućuje da učenici zajedničkim radom stiču znanja, veštine i navike. Ovakav rad podstiče, usmerava radne oblike komunikacije, razmene i saradnje među učenicima i između učenika i nastavnika. Grupni rad nužno zahteva zajedničko planiranje, podelu rada, povezivanje rezultata pojedinaca u rezultate grupe i često rezultate grupe u rezultate odeljenskog kolektiva. Ishodi takvog rada su mera zajedničke uspešnosti svih članova. Sve te karakteristike doprinose da nastavni proces postaje značajan faktor socijalizacije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Dobro organizovanu i pripremljenu grupu treba da karakterišu sledeća obeležja: adekvatan sastav članova u odnosu na cilj; dogovorena komunikacija između članova, sa nastavnikom i drugim radnim grupama.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Zadaci za grupni rad mogu biti: 1. istovrsni za svaku grupu, 2. diferencirani prema sadržaju kada svaka grupa rešava druge zadatke, 3. diferencirana prema interesovanju učenika i 4. diferencirani prema nivou znanja i sposobnosti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Rad u grupi se obavlja po sledećem redosledu: pripremna faza (postavljanje cilja i zadataka, podela rada, podela učenika u grupe) operativna faza (realizacija zadataka, traganje za informacijama, razmena iskustva i aktivnosti među članovima) i verifikativna faza (izveštavanje, diskusija, usvajanje zaključaka, vrednovanje). Grupni rad treba primenjivati u korelaciji sa ostalim oblicima rada i primenjivati ga tada kada je on opravdan, odnosno racionalan u odnosu na cilj, zadatke i određene nastavne sadržaje.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Diferencirana nastava.</w:t>
      </w:r>
      <w:r w:rsidRPr="00A67F10">
        <w:rPr>
          <w:rFonts w:ascii="Arial" w:eastAsia="Times New Roman" w:hAnsi="Arial" w:cs="Arial"/>
        </w:rPr>
        <w:t xml:space="preserve"> Sa stanovišta društvene obaveze škole da omogući optimalni svestrani razvoj i osposobljavanje za rad svakom pojedincu u nastavi se moraju uvažavati individualne, odlike po sposobnostima, motivaciji, interesovanjima, tempu učenja, ranije stečenom iskustvu i znanju, kao i društveno-kulturnim vrednostima sredine u kojoj se učenik razvijao. Sa didaktičkog aspekta ovo se može postići različitim merama diferencijacije nastave kao i individualizacijom procesa učenja.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Pored toga što je novim planovima i programima izvršena spoljašnja diferencijacija nastave i ostalih oblika vaspitno-obrazovnih aktivnosti, nastavnika mora da interesuje i unutrašnja diferencijacija nastave u jednom odeljenju (ili 2-3 paralelnih) koja podrazumeva strukturiranje procesa učenja za različite kategorije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 shvatanje oblika spoljašnje i unutrašnje diferencijacije nastave neophodno je reći da diferenciranje ne znači samo organizacione mere grupisanja učenika jer se pod tim podrazumevaju i diferencirani ciljevi, sadržaji, metode i sredstva nastave. Diferenciranje ima značaj kako za individualizaciju u kognitivnom razvoju ličnosti, tako i za socijalni razvoj učenika. U praksi se razlikuje: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Spoljašnje diferenciranje nastave koje podrazumeva organizaciju u kojoj se učenici iz razredne zajednice raspoređuju u nove homogene grupe bar po jednom kriterijumu, najčešće prema sposobnostima i uspehu ili, prema interesovanjima (tečajevi, ili fleksibilniji povremeni oblici diferenciranja za obradu neke nastavne celine pri čemu nastavnici rade timski).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Unutrašnje diferenciranje je samostalan oblik nastavne organizacije unutar odeljenske zajednice jednog razreda. Unutrašnjim diferenciranjem, koje može biti primenjeno u raznim nastavnim situacijama u odeljenju, ciljevi, sadržaji, metode itd. prilagođavaju se sposobnostima učenika. Postupci unutrašnjeg diferenciranja nastave mogu biti: socijalno diferenciranje (grupe različite po vrsti i obimu), metodsko i medijalno diferenciranje (izbor postupaka, sredstava i izvora znanja, zavisno od tempa i stila učenja); i tematsko diferenciranje (prilagođavanje sadržaja mogućnostima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Prilikom opredeljivanja za unutrašnju diferencijaciju nastave na nastavnom času ili u okviru više časova koji obuhvataju tematsku celinu nastavnik mora imati u vidu obavezu da obezbedi vreme potrebno da svi učenici usvoje zajednička fundamentalna znanja i veštine neophodne za dalje napredovanje, odnosno primenu u zanimanju; da pored toga učenici koji brže napreduju i obdareni učenici šire i produbljenije proučavaju pojedine predmete ili oblasti koje ih interesuju; da istovremeno, učenicima koji teže napreduju (izborom metoda, izvora znanja, posebnom pripremom zadataka) omogući da usvoje minimum znanja i veština potrebnih za rad.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Individualizovana nastava.</w:t>
      </w:r>
      <w:r w:rsidRPr="00A67F10">
        <w:rPr>
          <w:rFonts w:ascii="Arial" w:eastAsia="Times New Roman" w:hAnsi="Arial" w:cs="Arial"/>
        </w:rPr>
        <w:t xml:space="preserve"> Učenici se u jednom odeljenju razlikuju po svojim opštim i specijalnim sposobnostima, po nadarenosti, interesovanjima, motivima, osobinama ličnosti, pa u vezi s tim i u načinima, stilu i brzini učenja. Zbog toga se kritikuje tradicionalna nastava koja se obraća proseku u odeljenju a zahteva se prilagođavanje savremene nastave mogućnostima i potrebama svakog učenika. Individualizovati nastavu znači: 1. uzimati u obzir ukupne osobine učenika i razlike među njima; 2. varirati metode, sredstva i postupke prema tim razlikama; 3. omogućiti im da napreduju prema vlastitom tempu učenja. Individualizacijom se podstiču vlastite aktivnosti učenika u procesu učenja pa se tako ostvaruje zadatak da se učenik nauči učenju, da se razvija njegova unutrašnja motivacija, da se postepeno otkrivaju - oslobađaju njegove ukupne potencijalne sposobnosti, da naime on sam otkriva, uviđa svoje sposobnosti u raznim područjima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Nastavnik treba da opaža i da shvati razliku između individualnog rada i individualizovane nastave. Pod individualnom nastavom se podrazumeva samostalno rešavanje zadatka pod rukovodstvom nastavnika ali bez razmene informacije među učenicima. Nastavnik prati tok, tempo i rezultate rada i može da menja, preusmerava svoju pomoć u cilju osposobljavanja učenika za samostalan rad. U individualnom radu svi učenici rešavaju iste zadatke, a njihov rad i rešenja su deo zajedničkog zadatka celog odeljenskog kolektiva.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individualizovanoj nastavi rad je prilagođen pojedincu prema njegovim sposobnostima i osobinama ali tako da odgovara potrebama, željama i načinu mišljenja pojedinaca koji u individualnom radu učestvuju. To podrazumeva oblikovanje sadržaja diferenciranih zadataka, primenu specifičnih metoda i sredstava, izvora znanja da bi se učenicima omogućilo razvijanje sopstvenih snaga i originalnosti uz uvažavanje njihovog ritma rada, stila rada, afektivnih reakcija i drugih činilaca kao što su premorenost i sl.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Pozitivne strane individualizovane nastave su u njenoj prilagodljivosti na sve predmete, na razne uzraste; što može da se primeni na raznim stepenima savladanosti nastave; što (više od ostalih oblika) doprinosi razvijanju pozitivnih stavova prema učenju; razvija inicijativu, unutrašnju motivaciju i dr. Osim toga pozitivne strane su i u tome što nastavnik pomaže učeniku da upozna svoje mogućnosti i učestvuje u samorazvoju.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individualizovanoj nastavi nastavnik potpunije kontroliše uslove rada pa prema tome dolazi i do boljih opštih efekata; ima više vremena da sagleda šta se i kako uči, više upravlja napredovanjem učenika, pruža pomoć u prevazilaženju teškoća; ima veće mogućnosti da varira sadržinu, metode i izvore učenja prema njihovoj efikasnosti, ima mogućnosti da predvidi ishode individualizovane nastave.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Pojedini efekti individualizacije ostvaruju se raznim načinima organizovanja nastave, npr. individualizovanim radom učenika na diferenciranim zadacima (sa ili bez nastavnih listića); grupnim radom sa unutrašnjom diferencijacijom zadataka; samostalnim radom na programiranom i poluprogramiranom materijalu; učenjem putem otkrića i rešavanjem problema.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Individualizacija nastave je samo jedan od oblika organizovanja nastave i učenja i ne treba da vodi intelektualnoj, emocionalnoj i moralnoj izolovanosti jedinke. Stoga se individualizacija nastave povezuje sa raznim oblicima nastave koji obezbeđuju učenje u uslovima socijalne komunikacije i kooperacije.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Timska nastava</w:t>
      </w:r>
      <w:r w:rsidRPr="00A67F10">
        <w:rPr>
          <w:rFonts w:ascii="Arial" w:eastAsia="Times New Roman" w:hAnsi="Arial" w:cs="Arial"/>
        </w:rPr>
        <w:t xml:space="preserve"> </w:t>
      </w:r>
      <w:r w:rsidRPr="00A67F10">
        <w:rPr>
          <w:rFonts w:ascii="Arial" w:eastAsia="Times New Roman" w:hAnsi="Arial" w:cs="Arial"/>
          <w:sz w:val="15"/>
          <w:vertAlign w:val="superscript"/>
        </w:rPr>
        <w:t>33)</w:t>
      </w:r>
      <w:r w:rsidRPr="00A67F10">
        <w:rPr>
          <w:rFonts w:ascii="Arial" w:eastAsia="Times New Roman" w:hAnsi="Arial" w:cs="Arial"/>
        </w:rPr>
        <w:t xml:space="preserve"> je oblik organizacije nastave u kojoj dva ili više nastavnika i njihovi saradnici koordiniraju rad na realizaciji programa jedne veće po uzrastu (obrazovnom nivou) ujednačene grupe (npr. više odeljenja istog razreda), radeći na onim delovima programa ili aktivnost za koje su stručno najviše zainteresovani i osposobljeni. Tim zajednički realizuje pojedine programe ili teme: planira, izvodi i vrednuje aktivnosti učenika, organizuje nastavu i priprema sadržaje, zadatke i sl. koji odgovaraju njihovim potrebama i mogućnostima i na taj način nastoji da racionalizuje rad i učini ga efikasnijim.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_____</w:t>
      </w:r>
      <w:r w:rsidRPr="00A67F10">
        <w:rPr>
          <w:rFonts w:ascii="Arial" w:eastAsia="Times New Roman" w:hAnsi="Arial" w:cs="Arial"/>
        </w:rPr>
        <w:br/>
      </w:r>
      <w:r w:rsidRPr="00A67F10">
        <w:rPr>
          <w:rFonts w:ascii="Arial" w:eastAsia="Times New Roman" w:hAnsi="Arial" w:cs="Arial"/>
          <w:sz w:val="15"/>
          <w:vertAlign w:val="superscript"/>
        </w:rPr>
        <w:t>33)</w:t>
      </w:r>
      <w:r w:rsidRPr="00A67F10">
        <w:rPr>
          <w:rFonts w:ascii="Arial" w:eastAsia="Times New Roman" w:hAnsi="Arial" w:cs="Arial"/>
        </w:rPr>
        <w:t xml:space="preserve"> Naziva se i sistem malih i velikih grupa, kooperativna nastava, nastava u velikim grupama.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Pored grupnog organizovanja učenika i nastavnika timsku nastavu karakteriše fleksibilno raspoređivanje nastavnih sadržaja i korišćenje vremena kao i intenzivan stručni pristup obradi sadržaja uz upotrebu savremenih nastavnih sredstava.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Timska nastava se odvija. a) u velikim grupama, (više odeljenja jednog razreda) u kojima dominira nastavnik stručnjak iz tima ili doveden izvan škole. Velike grupe su pogodne za predavanje, izlaganje novog gradiva, uvođenje u veće celine, tumačenja, sistematizaciju, zaključna razmatranja, prikazivanje filmova, podnošenje izveštaja o istraživanjima i sl.; b) u srednjim i malim grupama koje se formiraju posle uvođenja učenika u rad u vidu heterogenih grupa (30 do 35 učenika). U tim grupama se ostvaruje rad na materijalu, vežbanje i utvrđivanje, da bi se posle proveravanja učenici delili u homogene grupe, gde broj učenika varira sve do malih grupa u kojima se rad diferencira prema učenicima koji su više napredovali, prema onima koji zaostaju, dok treći produžavaju sa učenjem na istom materijalu; c) timska nastava, se kada je to neizbežno diferencira sve do samostalnog i individualizovanog rada učenika. Na ovaj način mogu se realizovati celi razredni programi, izborni programi i slično kao i pojedini delovi programa, teme unutar jednog razreda, odnosno odeljenja.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Nastavnici članovi tima odgovorni su za kvalitet nastave jednog ili više predmeta, zajednički raspravljaju o sadržaju, metodama nastave i izboru sredstava i vežbanja u malim grupama, o raspoređivanju učenika u grupe i dr. Podela rada je precizirana, kooperacija se mora ostvariti da bi se došlo do rezultata te u planovima nema neopravdanih odstupanja.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Timska nastava zahteva dobru opremljenost škole (aparatima, materijalima za grupno i individualno učenje, programiranim materijalima, bibliotekom, laboratorijama, filmovima, zbirkama i dr.).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 primenu timske nastave u našim uslovima organizacije nastave stručnjaci preporučuju da se stručni aktivi nastavnika početkom godine opredele za timski rad na obradi kompleksnih, složenih, interdisciplinarnih tema da bi omogućili učenicima što bolje shvatanje pojava i njihovu uzročno-posledičnu povezanost i međuzavisnost. Aktiv razmatra ko o pojedinim aspektima teme može najstručnije da izlaže svim učenicima, opredeljuje se za AV sredstva (filmove, magnetofonske snimke, projekcije i slično, što odgovara radu sa velikom grupom); dogovara se o radu u odeljenju u malim grupama; predviđa koje dodatne aktivnosti (eksperimente i slično) će ostvariti u dodatnom radu, a šta u slobodnim aktivnostima.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Timski rad je nezaobilazan u ostvarivanju programa stručnih predmeta ili oblasti u srednjoj školi. Nastavni tim čini četiri do pet, a najmanje tri stručnjaka: nastavnik tehnologije, saradnik praktične nastave i instruktor u preduzeću. Njihova međusobna saradnja i koordiniran rad uslov je celovitog profesionalnog formiranja učenika i razvijanja njegovog pozitivnog odnosa prema pozivu.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Programirana nastava nastaje iz težnje za racionalizacijom procesa učenja, odnosno iz potrebe da se proces učenja učini što aktivnijim, da se kontroliše i da se unapred mogu predvideti njegovi efekti. To je dovelo do programiranja nastavnih sadržaja putem vrlo kratkih koraka.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Programirana nastava</w:t>
      </w:r>
      <w:r w:rsidRPr="00A67F10">
        <w:rPr>
          <w:rFonts w:ascii="Arial" w:eastAsia="Times New Roman" w:hAnsi="Arial" w:cs="Arial"/>
        </w:rPr>
        <w:t xml:space="preserve"> i programirano učenje polazi od pretpostavke da proces učenja ima tri bitne faze: 1. kontakt učenika sa činjenicama odnosno informacijama koje treba usvojiti (u klasičnoj nastavi to je kada nastavnik predaje, izvodi vežbe, učenik uči iz udžbenika, priručnika, literature, sluša radio, snimljena predavanja, ploče, gleda filmove); 2. vlastita aktivnost učenika na gradivu koje treba usvojiti, naučiti (na tom gradivu učenik treba da radi, da ga upotrebljava u različitim varijantama primene); 3. povratna informacija o uspešnosti ili neuspešnosti učenikovog rada na gradivu.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tradicionalnoj, predavačkoj nastavi bitna je prva etapa. Program se smatra realizovanim ako je nastavnik sa učenicima "prešao gradivo". Izostaje učenikova samostalna aktivnost na gradivu (ili se ovaj najbitniji deo prebacuje za domaći rad gde učenik radi bez nastavnikove pomoći i usmeravanja), a povratnu informaciju koja u psihološkom smislu predstavlja, potkrepljenje (pozitivno ili negativno zavisno od odgovora) učenik dobija tek prilikom vrlo retkih odgovora za ocenu. U međuvremenu nastavnik, koji tako radi ne zna kako teče učenikov misaoni razvoj.</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Programirana nastava izvodi se uz pomoć programiranog materijala (software) koji može biti izrađen za celo gradivo jadnog predmeta u vidu programiranog udžbenika, mogu biti programirane samo pojedine teme, ili nastavne jedinice, a programirani materijali mogu biti ugrađeni u mašine za učenje (nastava putem kompjutera). Učenje iz programiranih tekstova može biti praćeno i radom na drugim izvorima znanja (magnetoskopski snimci, praktične operacije, radio i TV emisije, i dr.). Programiranje je aktivnost koja zahteva vrlo stručno struktuiranje sadržaja po kratkim koracima - člancima i sekvencama - koji obezbeđuju logički redosled i postupnost u učenju na najlakši i najbrži način. Pri tom je u svakom članku ili za više članaka istovremeno obezbeđen celovit proces učenja: 1. priprema, 2. obrada novog (informisanje), ponavljanje i vežbanje i 3. proveravanje, odnosno povratna informacija.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Svaki rad pa i programirano učenje podrazumeva pripremu učenika koju može da izvrši nastavnik (tumači kako se radi na programiranim materijalima) ili se uputstvo daje uz programirani materijal. Ukoliko škola ima mašine za učenje učenici se uvode u tehniku učenja pomoću mašina koju relativno lako savlađuju.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Posle toga učenik prelazi na rad na člancima. Članak sadrži manju česticu nastavnog sadržaja - informaciju koju učenik može samostalnim radom da usvoji. Informacija može biti i indirektna i uputiti učenika na neki drugi izvor znanja. Učenik mora informaciju dobro razumeti i ponavljati je radi zapamćivanja ili obavljati neke operacije na koje ova informacija upućuje. Usvajanje, zapamćivanje informacija je uslov za rešavanje zadataka koji mogu biti jednostavniji da se odnose na svaki bitni deo informacije i složeniji kada obuhvata više informacija iz prethodnih članaka odnosno postepeno vodi do opštih pojmova.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Za nastavnike je prihvatljivije da se sami polazeći od zahteva programiranog učenja, osposobljavaju za poluprogramiranje ili delimično programiranje i da za to osposobljavaju i učenika.</w:t>
      </w:r>
      <w:r w:rsidRPr="00A67F10">
        <w:rPr>
          <w:rFonts w:ascii="Arial" w:eastAsia="Times New Roman" w:hAnsi="Arial" w:cs="Arial"/>
        </w:rPr>
        <w:t xml:space="preserve"> Bitno je da se u nastavu unosi što više samostalnog rada, aktivnosti, dvosmerne komunikacije i da učenici dobijaju češću povratnu informaciju.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svakodnevnoj praksi moguća su dva pristupa poluprogramiranog učenja: 1. nastavnik po kraćim deonicama izlaže gradivo, vodi razgovor sa učenicima iz kojeg slede zaključci, ili projektuje informacije putem grafofolije, magneto trake, element filma i slično, zatim za svaki deo varira pitanja za vežbanje i na kraju u celini proverava rezultate petminutnim testom (prebrojavanjem tačnih odgovora, dizanjem ruke) ili još racionalnije - proverava rezultate putem respondera kojih već ima u svakoj školi; 2. drugi oblik poluprogramiranog učenja je samostalan rad učenika sa udžbenikom. To su radni udžbenici koji pre svega imaju pregledno struktuiran osnovni tekst za grafičkim isticanjem bitnog, zatim vežbe, diskusiona pitanja, tabelarne preglede i drugo a po neki i kraći ispiti znanja nakon od obrađene teme. Pravilno rešenje zadataka daje se ili u udžbeniku ili ih saopštava nastavnik. Na osnovu rada sa takvim udžbenikom učenik se uvodi u postupke rada na svakom drugom tekstu, izdvajanja i zapamćivanja činjenica, uočavanja problema, misaonog povezivanja činjenica i generalizacije, odnosno u samoprogramiranje.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Problemska nastava</w:t>
      </w:r>
      <w:r w:rsidRPr="00A67F10">
        <w:rPr>
          <w:rFonts w:ascii="Arial" w:eastAsia="Times New Roman" w:hAnsi="Arial" w:cs="Arial"/>
        </w:rPr>
        <w:t xml:space="preserve"> kao vid aktivnog učenja podrazumeva organizaciju nastave koja se zasniva na struktuiranju gradiva, na način komunikacije učenika i nastavnika i uvažavanju prethodnih znanja i iskustva učenika.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Problemski organizovana nastava odvija se kroz sledeće faze: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postavljanje problema gde nastavnik učenicima izlaže zadatak u problemskom obliku i upućuje ih da uoče problem. Učenici potom iz ranije stečenih znanja traže ona koja im mogu pomoći u rešavanju postavljenog problema, odnosno zadatka. Da bi izvršili selekciju znanja razgovaraju sa nastavnikom koji im daje odgovarajuće smernice u traženju rešenja;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 drugoj fazi rada učenici odabiraju moguće načine rešavanja i uz pomoć nastavnikovog vođenja proveravaju njihovu istinitost. U slučaju neuspeha traže se i proveravaju novi načini. U toku postavljanja i proveravanja istinitosti hipoteze nastavnik, posebno u situaciji pogrešnog rada, učenicima postavlja dodatna, pre svega podsticajna, pitanja čiji je zadatak da učenike usmeri ka rešenju. Često nastavnik vodi učenike do rešenja tako da centralni problem raščlani na niz manjih čiji postupni sled rešenja dovodi do glavnog rešenja;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provera utvrđenog rešenja u praksi je završna faza rada. Proces učenja se završava donošenjem konačnog suda.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Ovakav oblik organizacije nastave doprinosi (vidi deo o aktivizaciji učenika str. 24) motivaciji učenika, povećava njihovu aktivnost čime se postiže i veći efekat u ostvarivanju vaspitno-obrazovnih zadataka nastave a pre svega: razvijanje unutrašnje motivacije kod učenika (motiv radoznalosti, postignuća, samoaktualizacije i dr.), aktiviranje misaonih procesa (analize, sinteze, apstrakcije, generalizacije i sl.) kao i razvoj kreativnih komponenti mišljenja (fluentnost, originalnost, fleksibilnost, osetljivost za probleme i dr.). Na ovaj način sam nastavni proces postaje privlačniji i interesantniji a učenici se osposobljavaju za samostalni rad.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Uspeh korišćenja problemske nastave zavisi od uzrasta, motivisanosti prethodnih znanja i iskustva učenika ali i od pripremljenosti i motivisanosti nastavnika. Priprema nastavnika obuhvata: izbor i planiranje nastavnih tema odnosno nastavnih jedinica za primenu problemske nastave, izbor problema i priprema vođenja učenika za njihovo rešavanje, utvrđivanje načina motivacije učenika, priprema didaktičkog materijala i nastavnih sredstava.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Učenje putem otkrića</w:t>
      </w:r>
      <w:r w:rsidRPr="00A67F10">
        <w:rPr>
          <w:rFonts w:ascii="Arial" w:eastAsia="Times New Roman" w:hAnsi="Arial" w:cs="Arial"/>
        </w:rPr>
        <w:t xml:space="preserve"> je u stvari vrsta učenja putem istraživanja sa posebnim načinom vođenja učenika da relativno samostalno otkriju nove principe, pravila i zakone, da strukturiraju činjenice koje uče i da upoznaju metode rešavanja različitih problema.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Ova vrsta rada efikasna je u slučajevima otkrivanja novih principa i pojmova, pri organizovanju činjenica u strukture odnosno kada je moguće sekvencijalno obrađivati određene sadržaje. Reč je o malim otkrićima, za razliku od konceptualnih invencija, koje nisu predmet učenja putem otkrića u nastavi.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Proces otkrivanja je rezultat induktivnog i deduktivnog mišljenja, pri čemu su nastavnikove instrukcije osnovni instrumenat usmeravanja aktivnosti učenika. Reč je o relativno samostalnom upoznavanju od strane učenika sa novim činjenicama i generalizacijama koje mu ranije ni na jedan način nisu saopštene. U procesu primene ove vrste učenja dominiraju tragalačke i heurističke aktivnosti učenika pri usvajanju opštih pravila učenja, metoda rešavanja problema i postepeno ulaženje u proces saznavanja.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Nastava u čijoj je osnovi učenje putem otkrića utiče na: razvijanje intelektualnih sposobnosti učenika, razvijanje unutrašnje motivacije i istraživačkog stila kod učenika, neprekidno budi radoznalost, uslovljava bolju retenciju i transfer stečenih znanja, aktivira učenike i neposredno razvija njihovu sposobnost za rešavanje problema, sticanje novih informacija i dr.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Prilikom pripremanja gradiva i učenika za učenje putem otkrića nastavnik ima u vidu da pravilno odabrane instrukcije treba da podstiču razvoj individualnih dispozicija učenika, da usmeravaju aktivnost na strukturiranju znanja na specifičan način, doprinose da se materijal proučava u sekvencama i obezbeđuju povratne informacije učenika u procesu tragalačkih aktivnosti. Pri kreiranju sekvenci za proučavanje prednost treba davati onim sadržajima koji čine okosnicu pojmova strukture datog predmeta, posebno doprinose razumevanju osnovnih postavki, načela i principa.</w:t>
      </w:r>
    </w:p>
    <w:p w:rsidR="00A67F10" w:rsidRPr="00A67F10" w:rsidRDefault="0014794A" w:rsidP="00A67F10">
      <w:pPr>
        <w:spacing w:before="100" w:beforeAutospacing="1" w:after="100" w:afterAutospacing="1" w:line="240" w:lineRule="auto"/>
        <w:rPr>
          <w:rFonts w:ascii="Arial" w:eastAsia="Times New Roman" w:hAnsi="Arial" w:cs="Arial"/>
          <w:b/>
          <w:bCs/>
        </w:rPr>
      </w:pPr>
      <w:hyperlink r:id="rId42" w:history="1">
        <w:r w:rsidR="00A67F10" w:rsidRPr="00A67F10">
          <w:rPr>
            <w:rFonts w:ascii="Arial" w:eastAsia="Times New Roman" w:hAnsi="Arial" w:cs="Arial"/>
            <w:b/>
            <w:bCs/>
            <w:color w:val="0000FF"/>
            <w:u w:val="single"/>
          </w:rPr>
          <w:t>Sledeći</w:t>
        </w:r>
      </w:hyperlink>
    </w:p>
    <w:p w:rsidR="00A67F10" w:rsidRDefault="00A67F10">
      <w:pPr>
        <w:rPr>
          <w:rFonts w:ascii="Arial" w:eastAsia="Times New Roman" w:hAnsi="Arial" w:cs="Arial"/>
          <w:b/>
          <w:bCs/>
        </w:rPr>
      </w:pPr>
      <w:r>
        <w:rPr>
          <w:rFonts w:ascii="Arial" w:eastAsia="Times New Roman" w:hAnsi="Arial" w:cs="Arial"/>
          <w:b/>
          <w:bCs/>
        </w:rPr>
        <w:br w:type="page"/>
      </w:r>
    </w:p>
    <w:p w:rsidR="00A67F10" w:rsidRPr="00A67F10" w:rsidRDefault="0014794A" w:rsidP="00A67F10">
      <w:pPr>
        <w:spacing w:before="100" w:beforeAutospacing="1" w:after="100" w:afterAutospacing="1" w:line="240" w:lineRule="auto"/>
        <w:rPr>
          <w:rFonts w:ascii="Arial" w:eastAsia="Times New Roman" w:hAnsi="Arial" w:cs="Arial"/>
          <w:b/>
          <w:bCs/>
        </w:rPr>
      </w:pPr>
      <w:hyperlink r:id="rId43" w:history="1">
        <w:r w:rsidR="00A67F10" w:rsidRPr="00A67F10">
          <w:rPr>
            <w:rFonts w:ascii="Arial" w:eastAsia="Times New Roman" w:hAnsi="Arial" w:cs="Arial"/>
            <w:b/>
            <w:bCs/>
            <w:color w:val="0000FF"/>
            <w:u w:val="single"/>
          </w:rPr>
          <w:t>Prethodni</w:t>
        </w:r>
      </w:hyperlink>
    </w:p>
    <w:p w:rsidR="00A67F10" w:rsidRPr="00A67F10" w:rsidRDefault="00A67F10" w:rsidP="00A67F10">
      <w:pPr>
        <w:spacing w:after="0" w:line="240" w:lineRule="auto"/>
        <w:jc w:val="center"/>
        <w:rPr>
          <w:rFonts w:ascii="Arial" w:eastAsia="Times New Roman" w:hAnsi="Arial" w:cs="Arial"/>
          <w:i/>
          <w:iCs/>
          <w:sz w:val="30"/>
          <w:szCs w:val="30"/>
        </w:rPr>
      </w:pPr>
      <w:r w:rsidRPr="00A67F10">
        <w:rPr>
          <w:rFonts w:ascii="Arial" w:eastAsia="Times New Roman" w:hAnsi="Arial" w:cs="Arial"/>
          <w:i/>
          <w:iCs/>
          <w:sz w:val="30"/>
          <w:szCs w:val="30"/>
        </w:rPr>
        <w:t>Planiranje praktične nastave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Optimalno ostvarivanje cilja a i zadataka praktične nastave pretpostavlja pravovremen pristup planiranju i pripremi njene realizacije na nivou škole i na nivou obrazovnog profila. Složeni i različiti uslovi u kojima škole ostvaruju praktičnu nastavu nameću kao imperativ osmišljeno planiranje i solidnu pripremu.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zavisnosti od vrste obrazovnih profila, odnosno sadržaja rada, složenosti rada, sredstava rada i ukupnih uslova pod kojima se izvodi, vrši se izbor organizacionih formi, oblika i sredstava ostvarivanja praktične nastave. U većini slučajeva nastavno-materijalna baza su pogoni, laboratorije, kabineti, radionice i sl. privrednih preduzeća i zanatskih i uslužnih radnji, čime se upotpunjuju uslovi i povećavaju mogućnosti praktične nastave.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Sadržaji praktične nastave su osavremenjeni i prilagođeni novim tehnologijama rada u uslovima organizacije, što iziskuje povećan napor u njenom planiranju i pripremanju. Time se omogućuje da njeno ostvarivanje bude racionalnije, efikasnije i svrsishodnije. To se može postići ako se na vreme predvide okolnosti pod kojima će se nastava odvijati.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Prilikom razrade plana i priprema za praktičnu nastavu polazi se od broja učenika kao kvantitativnog pokazatelja kao i specifičnosti plana i programa praktične nastave, odnosno od broja i vrste obrazovnih profila za koje treba organizovati praktičnu nastavu. Stručni organ škole vrši analizu mogućnosti za ostvarivanje praktične nastave i pri tome polazi od specifičnosti područja rada i obrazovnih profila, od odgovarajućih pedagoških, organizacionih i programskih zahteva praktične nastave za svaki obrazovni profil.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 obzirom na prostorne, materijalne, kadrovske i druge uslove sa kojima škola raspolaže, utvrđuje se u kojoj meri se mogu ispuniti cilj i zadaci praktične nastave. Većina škola može zadovoljiti uslove za početnu obuku.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Teže je sa realizacijom programa starijih razreda. U stručnoj pripremi za njih treba izvršiti selekciju tematskih celina koje će "prihvatiti" školske radionice i onih za koje je preporučljivo ili neophodno korišćenje šire nastavne baze. U njoj će se realizovati, u većini slučajeva, i programi završnih razreda u celini, uz neophodno usklađenje proizvodnih zadataka sa zadacima obrazovanja. U zavisnosti od razvijenosti sredine u kojoj je škola i njene povezanosti sa preduzećima, kao i interesa koji preduzeća pokazuju prema obrazovanju, škola je u mogućnosti da vrši izbor uslova za realizaciju praktične nastave ili je upućena na uslove koji joj se jedino pružaju. Iskustva škola iz ranijih godina u tom pogledu su dragocena za unapređivanje odnosa sa preduzećem i povećanje standarda profesionalnog obrazovanja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 osnovu navedenih analiza, stručni aktiv škole predlaže OPŠTI PLAN ostvarivanja praktične nastave sa aspekta organizacije i drugih bitnih komponenata. Načelna saglasnost preduzeća (čiji će se pogoni koristiti za praksu učenika) na opšti plan ostvarivanja praktične nastave, pretpostavka je saradnje u pripremi ostvarivanja programa praktične nastave.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Opšti plan ostvarivanja praktične nastave sadrži, prvenstveno, sledeće elemente: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Broj grupa učenika i radnih mesta.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Prema planiranom broju učenika po razredima i obrazovnim profilima treba iskazati koliko će se za svaki obrazovni profil formirati grupa učenika i koliko i kojih radnih mesta je potrebno obezbediti.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Mesto ostvarivanja sadržaja programa.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 osnovu razrađene i analizirane strukture sadržaja programa, materijalno-tehničke i kadrovske opremljenosti i broja učenika i njihovih grupa utvrđuje se mesto ostvarivanja praktične nastave (škola, preduzeće ili kombinovano - škola i preduzeće).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 Vremenska artikulacija praktične nastave.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Nastavnim planovima i programima, pored nedeljnog rasporeda časova praktične nastave, koji se kontinuirano realizuje u toku godine, predviđena je i organizaciona forma koja zahteva godišnji plan raspodele časova (blok-sistem). Ova forma nastave je zastupljena u svim područjima rada i obrazovnim profilima, a razlike su u trajanju (broju nedelja) i vremenskoj raspodeli. Bez osmišljeno i precizno isplanirane dinamike njene realizacije u toku godine ona može da postane puka formalnost.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4. Materijalno-tehnički uslovi.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Detaljna analiza materijalno-tehničke opremljenosti kabineta, laboratorija i radionice, kako škole tako i preduzeća, predstavlja važnu komponentu planiranja i pripreme. To omogućava sagledavanje materijalno-tehničkih uslova i mera koje treba preduzeti, bilo u školi ili u široj nastavnoj bazi, da bi se obezbedili neophodni uslovi za rad. Pre svega potrebno 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odabrati mašine, uređaje i sredstva i označiti njihovu funkciju u određenoj strukturi programa;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dovesti u ispravno stanje postojeće mašine, uređaje, pribor i dr. i pripremiti ih za rad;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predvideti nabavku neophodnih nastavnih sredstava, mašina i uređaja koji nedostaju ili, umesto toga, korišćenje odgovarajućih sredstava koja pripadaju drugoj organizaciji;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kompletirati alat i pribor u skladu sa potrebama didaktičkih i proizvodnih vežbi;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klasifikovati materijal potreban za realizaciju programa;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predvideti pripremu potrebne tehničke i druge dokumentacije.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5. Kadrovski uslovi.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Analizom zastupljenosti nastavnog kadra, s obzirom na strukturu programa, fond časova i normative nastavnog kadra, utvrđuje se nedostatak ili višak profila nastavnika i ukazuje na mere koje treba preduzeti.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Potrebe za stručnjacima iz preduzeća koje treba uključiti u obrazovno-vaspitni rad takođe treba predvideti i obezbediti uz pomoć i saglasnost kadrovsko-obrazovnih službi.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Raspodela fonda časova praktične nastave na nastavnike, saradnike u nastavi, koordinatore ili organizatore, vrši se u skladu sa Zakonom i normativom nastavnog kadra škole i odlukama fonda za srednje obrazovanje.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 stručnjake iz preduzeća koji se uključuju u nastavu, kao i za ostale nastavnike i realizatore prakse, treba planirati stručnu i metodičku pripremu.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6. Ostali elementi.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planu realizacije praktične nastave treba predvideti i sledeće: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definisati načine i uslove pod kojima škola može da ostvaruje dobit od praktične nastave a da se pri tome ne naruše didaktičko-metodički principi;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obezbediti vođenje dokumentacije o realizaciji i praćenju praktične nastave (koja se može razvrstati u kategoriju pedagoške i tehničke dokumentacije);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sačiniti pravila rada i ponašanja za vreme realizacije praktične nastave, kojima se regulišu: organizacija rada, postupak zaduživanja i razduživanja učenika sredstvima rada, posebni i specifični zahtevi, ponašanja učenika i sl.;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sačiniti normativni akt-pravilnik o zaštiti na radu, za izvođenje praktične nastave, koji naročito razrađuje pitanja bezbednosti učenika u uslovima određene tehnologije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sačiniti proizvodni ili uslužni plan školske radionice (kao poseban segment plana realizacije praktične nastave), ukoliko radionica ima svoj proizvod i plasman ili kooperativni odnos sa preduzećem za koji sprema kadar, odnosno sa trećim licem radi pružanja usluga.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Proizvodni plan radionice mora biti usaglašen sa planom i programom praktične nastave, tako da je moguće proizvodni proces uklopiti u radne vežbe učenika, pri čemu obrazovni efekti moraju imati prednost nad ekonomskim.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Elementi iz opšteg plana ostvarivanja praktične nastave zauzimaju značajno mesto u godišnjem programu rada škole. U saglasnosti sa godišnjim programom škola će sačiniti periodično razrađene segmente programa rada za pojedine aktivnosti, a posebno za praktičnu nastavu.</w:t>
      </w:r>
    </w:p>
    <w:p w:rsidR="00A67F10" w:rsidRPr="00A67F10" w:rsidRDefault="00A67F10" w:rsidP="00A67F10">
      <w:pPr>
        <w:spacing w:after="0" w:line="240" w:lineRule="auto"/>
        <w:jc w:val="center"/>
        <w:rPr>
          <w:rFonts w:ascii="Arial" w:eastAsia="Times New Roman" w:hAnsi="Arial" w:cs="Arial"/>
          <w:i/>
          <w:iCs/>
          <w:sz w:val="30"/>
          <w:szCs w:val="30"/>
        </w:rPr>
      </w:pPr>
      <w:r w:rsidRPr="00A67F10">
        <w:rPr>
          <w:rFonts w:ascii="Arial" w:eastAsia="Times New Roman" w:hAnsi="Arial" w:cs="Arial"/>
          <w:i/>
          <w:iCs/>
          <w:sz w:val="30"/>
          <w:szCs w:val="30"/>
        </w:rPr>
        <w:t>Operativni plan nastavnika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Program praktične nastave dat je kao generalizacija iskustva i naučnog saznanja. Nastavnik vrši didaktičku razradu kompleksa tema i programa, formira vežbe, kao najmanje didaktičko-logičke celine (koje se usvajaju u odgovarajućoj vremenskoj jedinici, čije je trajanje različito a može da obuhvata i čitav radni dan), raščlanjuje ih na elemente - od zahvata i operacija do složenih radova i proizvodnje.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operativnim planovima nastavnici praktične nastave planiraju i programiraju svaku vežbu i nastavnu jedinicu, razrađuju sadržinu rada, određuju tip vežbe, planiraju nastavne metode, oblike, mesto realizacije, vremensku dinamiku, sredstva rada, potrošni materijal, za praksu u preduzeću definišu svako radno mesto, periodičnu zamenu učenika na radnim mestima i dr. Paralelno sa ovim utvrđuju i funkcionalne odnose i povezanost sa odgovarajućim stručnim nastavnim predmetima kao i koordinaciju sa drugim nastavnicima. Najefikasnije je zajedničko operativno planiranje, jer obezbeđuje jedinstven pristup u realizaciji programa nastavnika stručnih predmeta i praktične nastave.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 definisanju didaktičkih vežbi, kad god je moguće, treba težiti da one budu u funkciji produktivnog rada i da imaju upotrebnu vrednost. Ovim učenik stiče motivaciju za brže i bolje osposobljavanje, jer može sagledati rezultat svoga rada i njegovu vrednost.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 osnovu operativnog plana nastavnik za svaku vežbu sačinjava operativno-tehničku pripremu, koja podrazumeva celovitu pripremu svih tehničkih elemenata radionice - mašina, alata, materijala, tehničke i druge dokumentacije i dr.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Operativne planove realizacije programa utvrđuju stručni aktiv na predlog predmetnog nastavnika. Oni su sastavni deo godišnjeg plana rada škole.</w:t>
      </w:r>
    </w:p>
    <w:p w:rsidR="00A67F10" w:rsidRPr="00A67F10" w:rsidRDefault="00A67F10" w:rsidP="00A67F10">
      <w:pPr>
        <w:spacing w:after="0" w:line="240" w:lineRule="auto"/>
        <w:jc w:val="center"/>
        <w:rPr>
          <w:rFonts w:ascii="Arial" w:eastAsia="Times New Roman" w:hAnsi="Arial" w:cs="Arial"/>
          <w:i/>
          <w:iCs/>
          <w:sz w:val="30"/>
          <w:szCs w:val="30"/>
        </w:rPr>
      </w:pPr>
      <w:r w:rsidRPr="00A67F10">
        <w:rPr>
          <w:rFonts w:ascii="Arial" w:eastAsia="Times New Roman" w:hAnsi="Arial" w:cs="Arial"/>
          <w:i/>
          <w:iCs/>
          <w:sz w:val="30"/>
          <w:szCs w:val="30"/>
        </w:rPr>
        <w:t>Organizacija i ostvarenje praktične nastave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Organizaciju obrazovno-vaspitnog procesa u srednjoj stručnoj školi karakteriše profesionalno-radna komponenta. U tome praktična nastava zauzima centralno mesto. Različiti uslovi u kojima škole rade i brojni faktori uslovljavaju različite organizacione forme ostvarivanja praktične nastave, kojima treba postići približno isti nivo osposobljenosti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Kao bitni činioci koji utiču na organizaciju i realizaciju praktične nastave ističu se: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Materijalno-tehnički uslovi i mesto realizacije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Obezbeđivanje i usavršavanje materijalno-tehničkih uslova za ostvarivanje praktične nastave je stalni i najteži zadatak škole. Kao što je navedeno, škola te uslove obezbeđuje u svojim, školskim, nastavno-radioničkim kapacitetima ili koristi tzv. širu nastavnu-materijalnu bazu (u privrednim i uslužnim preduzećima, zdravstvenim ustanovama, državnim i društvenim ustanovama, zanatskim preduzećima i dr). Zavisno od sadržaja programa, prirode izvršilačkog rada i od mogućnosti koje pruža društveno i privredno okruženje škola organizuje praktičnu nastavu u odgovarajućem prostoru, koje se označava kao: školska radionica, kabinet ili laboratorija, proizvodni pogon, odeljenje ili laboratorija preduzeća, uslužni servis, poljoprivredno dobro, gradilište i dr. Svako od ovih mesta nameće odgovarajuće organizacione forme praktične nastave za odgovarajuće obrazovne profile.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 većinu područja rada i obrazovnih profila praktičnu nastavu je poželjno organizovati u školi radi punog ostvarivanja, pre svega didaktičkih zahteva (uz uslov da prostor i opremljenost škole nastavnim sredstvima obezbeđuje optimalan tok nastavnog procesa).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savremenim školskim radionicama radi neposrednog povezivanja teorije sa praksom, pored praktične nastave treba uvoditi i razvijati i kabinetsku nastavu odgovarajućih tehnologija rada. Zbog toga ih, u zavisnosti od prostornih mogućnosti, treba dopunjavati sredstvima i opremom kabinetske nastave (đačkim klupama, tablom, grafoskopom, odgovarajućim uzorcima, modelima, slikama, šemama i sl.). To je posebno važno za programe kod kojih je predmet tehnologija obrazovnog profila ili zanimanja utkan u program praktične nastave i sa njim čini integralnu celinu. Međutim, ako se ovako koncipiran program ostvaruje van škole, u organizaciji individualno raspoređenih učenika u jednom ili više preduzeća i njihovih pogona i tako fizički odvojenih jednih od drugih, moguće je stručnu teoriju ostvariti frontalnom nastavom, sa grupom ili odeljenjem učenika. Tada se stručna teorija, koja prethodi praksi, održava u školskom kabinetu.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Početnu praktičnu nastavu trebalo bi, po pravilu, organizovati u školskim radionicama. Ona je, u okviru jednog područja rada, za većinu obrazovnih profila identična, jer uvodi učenike u struku i sagledavanje složenosti rada odgovarajućih tehnoloških procesa, omogućuje sticanje osnovnih početnih praktičnih znanja i veština koja će se kasnije praktičnom obukom kod učenika razvijati i usavršavati. Zbog toga je u svakoj školi potrebno oformiti radionicu za početnu praktičnu nastavu. Ona bi bila predstavljena modelom tipske radionice određenog područja rada ili grupe obrazovnih profila, njen bi standard optimalno zadovoljavao didaktičko-metodičke i proizvodne zahteve sadržaja praktične nastave.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uslovima u kojima su školske radionice tako opremljene da mogu praktičnu nastaviti razvijati, pored uobičajenih didaktičkih vežbi i u okviru proizvodnih programa, organizacija obuke učenika ima i niz dodatnih elemenata. To su: tehničko-tehnološka priprema proizvodnje, nabavka i priprema materijala, usluge za finalnu obradu proizvoda, tehnička kontrola proizvoda i dr.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Rad u ovakvim radionicama treba da se zasniva na savremenim principima proizvodnje, pri čemu uvek treba imati u vidu da je njen ponovni cilj usvajanje sadržaja predviđenog nastavnog programa i osposobljavanje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principu, praktičnu nastavu van škole (u odgovarajućim privrednim i drugim preduzećima i ustanovama) treba organizovati samo kada to iziskuje specifičnost programa (struktura rada i tehnološki razlozi), odnosno kada u školi nije moguće takvu nastavu organizovati. (Ovakve škole, obično, i prihvataju obrazovanje onih profila za koje im preduzeća omogućuju ostvarivanje praktične nastave u svojim pogonima, bilo zbog rešavanja kadrovskih potreba preduzeća, bilo zbog opštedruštvene obaveze i tradicionalno dobrih odnosa sa školom).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Škola može da ostvari program praktične nastave i kombinovano. Deo sadržaja programa (za koje ima odgovarajuće uslove) ostvaruje u školi, a segmente programa, naročito one u završnom razredu, ostvaruje u autentičnim uslovima tehnološkog procesa preduzeća. (Često je ovo prednost i zbog toga što se u preduzeću koristi savremena tehnologija, koju učenici ne mogu da vide u školi, a u koju treba da se uključe po završetku školovanja).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Škola može koristiti preduzeće kao širu nastavnu bazu za realizaciju programa praktične nastave uz utvrđene uslove i precizan dogovor, u više organizacionih varijanti, od kojih su najčešće: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uključivanje učenika u neposredni proces rada preduzeća, po utvrđenoj posebnoj dinamici, uz prilagođenu složenost i ritam rada. Učenici se postepeno osposobljavaju za složenije operacije u procesu rada. Međutim, ovim načinom osposobljavanja učenika često se zanemaruje didaktički aspekt nastave i ostvarivanje programa u celini;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b) izdvajanje posebnih delova proizvodnih, uslužnih i drugih kapaciteta preduzeća, koja se stavljaju na raspolaganje školi, u kojima učenici obavljaju didaktičke vežbe u autentičnim uslovima rada. Sredstva preduzeća koriste se za nastavu odvijanjem prilagođenog proizvodnog programa ili drugog rada, obično i uz učešće u dogovorenoj raspodeli ostvarenog dohotka;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 organizovanje rada u preduzeću u posebnoj smeni (ukoliko preduzeće radi u jednoj smeni), odnosno ustupanje prostora i sredstava rada školi, za praksu učenika, u vreme kada pogon ne obavlja redovnu delatnost.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Proces osposobljavanja učenika u ovom slučaju je isti kao i u prethodnom, s tim što se u obaveze škole uključuje i primena i uređenje pogona za narednu redovnu proizvodnu aktivnost preduzeća.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Organizacione forme korišćenja šire nastavno-materijalne baze škole su različite i uslovljene mnogim faktorima. Razlikuju se od jedne do druge sredine i ne mogu se poistovećivati i jednako primenjivati. Prednosti i nedostaci svake organizacione forme su vidljivi. U principu, sistematična i dobro pripremljena organizacija ostvarivanja praktične nastave, razrađena u dinamici do detalja (uz punu saradnju i saglasnost odgovarajućih faktora preduzeća) obezbediće da se nedostaci svedu na najmanju meru.</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Raspored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Praktična nastava se odvija prema utvrđenom rasporedu rada i određenom broju nedeljnih i godišnjih časova. On je veoma važan regulator organizacije života i rada u školskoj radionici. Sadržaj i cilj praktične nastave uslovljavaju oblik, strukturu i raspored nastavnih časova i zato ne treba utvrđivati univerzalnu standardnu organizacionu formu rasporeda i njoj podređivati savremene sadržaje rada, odnosno nastavnog programa.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nedeljnom nastavno-časovnom sistemu moguće je dnevno kombinovati teorijske i praktične nastave ili njihovo dnevno smenjivanje. Bitna odlika prvog načina rasporeda je u tome što postoji jedan ili više dana kada jedan deo nastave pripada teoriji a drugi praksi. Rasporedom se nastava može kombinovati u paralelnim odeljenjima tako da imaju istovremeno zastupljenu teorijsku i praktičnu nastavu. (Kad jedno odeljenje ima teorijsku, drugo ima praktičnu nastavu i obratno). U početnoj praktičnoj nastavi (u prvom i, eventualno, drugom razredu) nedeljni fond časova je obično manji od sedam, pa je ovakav (kombinovani) raspored u tim slučajevima i uslovljen.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 obzirom na to da se nedeljni fond časova praktične nastave, u središnjem i završnom delu obrazovanja većeg broja obrazovnih profila (naročito proizvodnih), kreće od sedam do 14, moguće je primeniti i drugi način rasporeda, odnosno celodnevnim smanjivanjem teorijske i praktične nastave. Tada učenici jednom ili dva puta nedeljno ostvaruju isključivo praktičnu nastavu, koja se po svom trajanju približava profesionalnom radnom vremenu. Dobrim rasporedom odmora (pauza) i raznovrsnom proizvodnom angažovanošću i motivacijom učenika, moguće je održati zadovoljavajući efekat obuke u toku njenog dnevnog trajanja. Posebna pogodnost (često i jedina mogućnost) ovakvog načina rasporeda jeste u slučajevima kada se praksa ostvaruje van škole u pogonima preduzeća, kada se učenici uključuju u tekuću proizvodnu tehnologiju. Takođe, kada ne postoji mogućnost da se u toku dana učenici vrate u školske radionice.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svakom slučaju, karakter praktične nastave uslovljava radnu realizaciju sistemom povećanih časova, u dnevnoj nastavi, zadovoljavajući time zahteve kontinuiteta radnog ciklusa. Međutim, većina nastavnih planova sadrži i tzv. nastavu u bloku, u trajanju od dve i više nedelja u toku godine koje, za razliku od nedeljnog nastavno-časovnog sistema, omogućava niz organizacionih kombinacija u realizaciji praktične nastave.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Nastava u bloku je činilac koji, u odnosu na ustaljene organizacione forme, organizaciju rada u srednjoj školi čini znatno složenijom. Način organizacije uslovljen je, prvenstveno, prirodom sadržaja programa praktične nastave i brojem časova (odnosno nedelja) za njeno ostvarivanje. Izvodi se u periodičnim ciklusima u toku nastavne godine ili u dužem kontinuitetu u određenom periodu nastavne godine (na primer, na kraju prvog i drugog polugodišta), po posebnom rasporedu. On se utvrđuje na početku godine i usaglašava se sa razredno-časovnim sistemom. Ovakvom fleksibilnošću rasporeda moguće je zadovoljiti zahteve koji proističu iz specifičnosti kako programskih sadržaja i strukture rada, tako i drugih uslova, kao što su: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uvežbavanje i usavršavanje stečenih početnih veština i radnih navika;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sticanje navika za rad u autentičnim uslovima tekuće tehnologije preduzeća ili procesa rada uslužne ili druge delatnosti;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postizanje poželjne vremenske i sadržajne korelacije određenih tematskih celina stručno-teorijske i praktične nastave;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potreba za dužim kontinuiranim praktičnim radom van škole ili mesta;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zahtevi za dužim kontinuiranim praktičnim radom za potrebe sezonskih radnih aktivnosti;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ostvarivanje kontinuirane završne prakse, kao predspreme praktičnog rada za završni ili maturski ispit (ukoliko je to programom predviđeno) i dr.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Pored navedenih mogućih rasporeda rada u praktičnoj nastavi, treba imati u vidu i mogući raspored radnog ciklusa učenika. Da bi svaki učenik savladao program praktične nastave u celini često se pribegava tzv. izmeni radnih mesta. Ovo se koristi najčešće na praksi u preduzeću, gde su radna mesta tehnološki fiksirana za određene radne operacije i zahteve, čime se ne obezbeđuje obrazovanje za celinu profila. Tada se pravi poseban operativni raspored radnog ciklusa svakog učenika i plan premeštaja, koji omogućuje "prolaz" učenika kroz sve faze predviđene nastavnim programom.</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Podela učenika na grupe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Nastavni plan i program definiše, za svaki obrazovni profil, broj učenika koji u grupi ostvaruju program praktične nastave. Veličina grupe uslovljena je prvenstveno didaktičkim razlozima i specifičnostima obrazovnih profila, odnosno strukturom i složenošću rada. Zahtev o veličini grupe učenika mora biti poštovan, jer on ne uzima u obzir samo didaktičke uslove za optimalan nastavni proces, već i stalni nadzor nad potencijalnim opasnostima od povreda u praktičnom 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praksi se dešava da broj učenika u grupi za praktičnu nastavu bude i manji od zahtevanog (uz saglasnost finansijera), ukoliko škola nije u stanju da obezbedi za svakog učenika odgovarajuće radno mesto. Nedovoljan broj skupocenih mašina i opreme kompezira se manjom grupom učenika, što uslovljava zanemarljivo povećanje troškova u odnosu na troškove za kupovinu dodatnih mašina i opreme.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 formiranju odeljenja učenika na početku godine, moguće je strukturu odeljenja postaviti tako da bude "čista" (jedan obrazovni profil) ili kombinovana (dva ili tri obrazovna profila). Ukoliko je broj učenika jednog obrazovnog profila nedovoljan da se formira odeljenje (32 učenika), tada ono mora biti kombinovano, ili se formira sa manjim brojem učenika. Međutim, često je korisno, iz organizacionih razloga, formirati kombinovano odeljenje učenika (sa dva ili tri profila), tako da broj učenika svakog obrazovnog profila odgovara veličini grupe za praktičnu nastavu. Tada je moguće praktičnu nastavu realizovati istovremeno za celo odeljenje a pri tom da svaka grupa učenika ostvaruje "svoju" praktičnu nastavu. Ovim se racionalnije koriste radionički i kadrovski kapaciteti, broj mašina i nastavnika ne mora se uvećavati, a raspored teorijske nastave moguće je optimalnije i lakše sačiniti.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Ostali uslovi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 sistematsko formiranje i razvoj radnih sposobnosti učenika potrebno je uzeti u obzir složene fiziološke procese koji se odvijaju u njihovom organizmu za vreme praktične nastave, odnosno praktičnog rada. Rad se odvija u školskoj radionici i zato je zadatak škole da ga organizuje u najpovoljnijim uslovima za učenike. Zahtevi za to su brojni i raznoliki, ali prvenstveno treba istaći: higijenske, tehničke, didaktičke i estetske.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U higijenskom pogledu školska radionica mora obezbeđivati uslove koji omogućuju zaštitu zdravlja učenika. Prvenstveno je u pitanju sanitarno-higijensko stanje neposredne sredine, enterijer, čistoća, obezbeđenost propisanog radioničkog prostora, uređenost i održavanje sanitarnih uređaja i dr.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 U tehničkom pogledu školska radionica treba da ostvari tehnološke, radne i organizacione zahteve koji omogućuju racionalan, efikasan i bezbedan rad učenika. Reč je o primeni savremenih sredstava rada (smanjenje utroška mišićne energije, ušteda u suvišnim pokretima u radu, blagovremena priprema za rad, optimalna podela rada i dr.), sredstava zaštite na radu i prve pomoći.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 U didaktičkom pogledu školska radionica treba da ima uslove za savremen radionički nastavni rad. Organizacija radnih mesta, raspored mašina i opreme moraju omogućiti efikasnu obuku učenika. Savremena didaktička nastavna sredstva su neophodan pratilac teorijskih objašnjenja, koja u školskoj radionici prethode neposrednom praktičnom 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 Estetski zahtevi školske radionice značajno utiču na stvaranje prijatnog radnog ambijenta i razvijanja estetskog smisla učenika. Time se i samom radu i njegovim produktima daje emotivno jače, plemenitije i vrednije značenje.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Treba istaći i to da za siguran i bezbedan rad u školskoj radionici ima poseban značaj i pravilan raspored osvetljenja. Pri organizaciji radnog mesta mora se imati u vidu da dobro osvetljenje doprinosi bržem procesu rada i poboljšanju njegovog kvaliteta, dok loše dovodi do većeg naprezanja i brzog zamaranja organa vida, do pogoršanja kvaliteta rada i povećanja broja povreda.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Buka i vibracije veoma nepovoljno utiču na organizam učenika zbog čega je, u takvim uslovima rada, neophodna primena savremenih sredstava koji ih smanjuju ili neutrališu (prigušivači buke, apsorberi zvuka, zvučni filteri i dr.).</w:t>
      </w:r>
    </w:p>
    <w:p w:rsidR="00A67F10" w:rsidRPr="00A67F10" w:rsidRDefault="00A67F10" w:rsidP="00A67F10">
      <w:pPr>
        <w:spacing w:after="0" w:line="240" w:lineRule="auto"/>
        <w:jc w:val="center"/>
        <w:rPr>
          <w:rFonts w:ascii="Arial" w:eastAsia="Times New Roman" w:hAnsi="Arial" w:cs="Arial"/>
          <w:i/>
          <w:iCs/>
          <w:sz w:val="30"/>
          <w:szCs w:val="30"/>
        </w:rPr>
      </w:pPr>
      <w:r w:rsidRPr="00A67F10">
        <w:rPr>
          <w:rFonts w:ascii="Arial" w:eastAsia="Times New Roman" w:hAnsi="Arial" w:cs="Arial"/>
          <w:i/>
          <w:iCs/>
          <w:sz w:val="30"/>
          <w:szCs w:val="30"/>
        </w:rPr>
        <w:t>Nastavne metode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Nastavnici primenjuju određene postupke (metode) u svim etapama nastavnog procesa od uvođenja do evaluacije u cilju sticanja znanja, razvijanja sposobnosti, ovladavanja praktičnim radnjama, razvijanja motivacije za rad, sticanja određenih ličnih osobina. Izborom i kombinacijom metoda obezbeđuje se najekonomičniji put ostvarivanja postavljenih vaspitno-obrazovnih ciljeva.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Funkcija nastavnih metoda je u ostvarivanju saznajnih ali i vaspitnih ciljeva nastave. Stoga unutrašnju osnovu nastavnih metoda čine logičke operacije indukcije, dedukcije, analize, sinteze, uopštavanja, generalizacije, čime se obezbeđuje dijalektička povezanost čulnog iskustva, mišljenja i prakse. Nastavne metode se neposredno oslanjaju na psihološke zakonitosti učenja. One motivišu, obezbeđuju pozitivni doživljaj vrednosti učenja, a u korelaciji sa određenim sadržajima i sredstvima angažuju učenikove pozitivne emocije i stvaralačke sposobnosti. Svakom nastavnom metodom postižu se neki zadaci, i u određenim nastavnim situacijama svaka metoda postiže svoj optimum onda kada najviše odgovara prirodi gradiva. Stoga nastavnik treba da poznaje sve metode i da se u skladu sa raspoloživim uslovima i mogućnostima (videti: Planiranje i pripremanje za nastavu) opredeli za one koje će učenika optimalno </w:t>
      </w:r>
      <w:r w:rsidRPr="00A67F10">
        <w:rPr>
          <w:rFonts w:ascii="Arial" w:eastAsia="Times New Roman" w:hAnsi="Arial" w:cs="Arial"/>
          <w:b/>
          <w:bCs/>
        </w:rPr>
        <w:t>angažovati u produktivnim aktivnostima.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Nastavnim metodama praktično se rešavaju problemi postupanja u nastavnom radu, ali one nisu šabloni i nemoguća je njihova šematska primena.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Metode koje nastavniku stoje na raspolaganju u kombinaciji sa radnim oblicima aktivnog učešća učenika u samostalnom radu na raznim izvorima znanja i u međusobnoj saradnji. Primenjene u induktivno-deduktivnom i analitičko-sintetičkom misaonom vođenju i osposobljavanju učenika za praktičan, teorijski i istraživački rad, pomoći će nastavniku da se oslobodi predavačko-ispitivačko (receptivne) nastave.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Uzimajući od svake metode ono o čemu je njena prednost umesto redukovane aktivnosti slušanja, čitanja, pojaviće se bogatstvo učeničkih aktivnosti kao pretpostavka razvoja njegove ličnosti.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1. </w:t>
      </w:r>
      <w:r w:rsidRPr="00A67F10">
        <w:rPr>
          <w:rFonts w:ascii="Arial" w:eastAsia="Times New Roman" w:hAnsi="Arial" w:cs="Arial"/>
          <w:b/>
          <w:bCs/>
        </w:rPr>
        <w:t>Verbalne metode ili metode žive reči</w:t>
      </w:r>
      <w:r w:rsidRPr="00A67F10">
        <w:rPr>
          <w:rFonts w:ascii="Arial" w:eastAsia="Times New Roman" w:hAnsi="Arial" w:cs="Arial"/>
        </w:rPr>
        <w:t xml:space="preserve"> su: metoda izlaganja (ili monološka) i metoda razgovora ili dijaloška. Živa reč je značajan izvor znanja o prirodi, društvu, čoveku i pratilac je svih drugih nastavnih metoda. Ona je uslov pedagoške komunikacije koja ima informativnu vrednost i zajedno sa svojom emocionalnom komponentom ostvaruje određen vaspitni uticaj na učenika. Živa reč razvija govor koji je oblik i izraz misli. Svaka reč je već simbol, ona uopštava. Razvoj govora utiče na razvoj apstraktnog mišljenja. Govorom se izražavaju i osećanja, doživljaji, prepoznaju umetnički izrazi reči, ali i umetničkom rečju nastavnika, u pozorištu, na radiju, filmu - pobuđuju se osećanja učenika u skladu sa humanim porukama umetničkog 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Metoda usmenog izlaganja</w:t>
      </w:r>
      <w:r w:rsidRPr="00A67F10">
        <w:rPr>
          <w:rFonts w:ascii="Arial" w:eastAsia="Times New Roman" w:hAnsi="Arial" w:cs="Arial"/>
        </w:rPr>
        <w:t xml:space="preserve"> sastoji se u sistematskom verbalnom izlaganju delova gradiva koje može da ostvari nastavnik ili učenik. Pozitivne strane ove metode su sistematičnost, ekonomičnost, mogućnost isticanja bitnog u izlaganju, mogućnost uticanja na osećanja, mogućnost prilagođavanja stila i složenosti izlaganja prethodnim znanjima učenika. Nedostaci ove metode su u tome što su učenici manje aktivni, nemoguće je pratiti da li učenici shvataju izlaganje, iznošenje gotovih oblikovanih činjenica i generalizaciju stavlja u receptivni odnos.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Oblici ove metode su: </w:t>
      </w:r>
      <w:r w:rsidRPr="00A67F10">
        <w:rPr>
          <w:rFonts w:ascii="Arial" w:eastAsia="Times New Roman" w:hAnsi="Arial" w:cs="Arial"/>
          <w:b/>
          <w:bCs/>
        </w:rPr>
        <w:t>pripovedanje</w:t>
      </w:r>
      <w:r w:rsidRPr="00A67F10">
        <w:rPr>
          <w:rFonts w:ascii="Arial" w:eastAsia="Times New Roman" w:hAnsi="Arial" w:cs="Arial"/>
        </w:rPr>
        <w:t xml:space="preserve"> koje se najčešće primenjuje u nastavi jezika i humanističkih predmeta; </w:t>
      </w:r>
      <w:r w:rsidRPr="00A67F10">
        <w:rPr>
          <w:rFonts w:ascii="Arial" w:eastAsia="Times New Roman" w:hAnsi="Arial" w:cs="Arial"/>
          <w:b/>
          <w:bCs/>
        </w:rPr>
        <w:t>opisivanje</w:t>
      </w:r>
      <w:r w:rsidRPr="00A67F10">
        <w:rPr>
          <w:rFonts w:ascii="Arial" w:eastAsia="Times New Roman" w:hAnsi="Arial" w:cs="Arial"/>
        </w:rPr>
        <w:t xml:space="preserve"> primenjuje se u cilju verbalnog slikanja svojstava predmeta, objekata, pojava pri čemu naučno opisivanje mora biti objektivno, svestrano, tačno, detaljno, dok umetničko opisivanje zahteva poznavanje jezičko-stilskih sredstava i subjektivnog doživljavanja; </w:t>
      </w:r>
      <w:r w:rsidRPr="00A67F10">
        <w:rPr>
          <w:rFonts w:ascii="Arial" w:eastAsia="Times New Roman" w:hAnsi="Arial" w:cs="Arial"/>
          <w:b/>
          <w:bCs/>
        </w:rPr>
        <w:t>obrazlaganje</w:t>
      </w:r>
      <w:r w:rsidRPr="00A67F10">
        <w:rPr>
          <w:rFonts w:ascii="Arial" w:eastAsia="Times New Roman" w:hAnsi="Arial" w:cs="Arial"/>
        </w:rPr>
        <w:t xml:space="preserve"> se pojavljuje kada je u vezi sa nekom konstatacijom došlo do nejasnoća o uzrocima pojava, o uzročno-posledičnoj povezanosti pojava, kada je potrebno argumentovati dokaz, obrazložiti pravilo primerima; </w:t>
      </w:r>
      <w:r w:rsidRPr="00A67F10">
        <w:rPr>
          <w:rFonts w:ascii="Arial" w:eastAsia="Times New Roman" w:hAnsi="Arial" w:cs="Arial"/>
          <w:b/>
          <w:bCs/>
        </w:rPr>
        <w:t>objašnjavanje</w:t>
      </w:r>
      <w:r w:rsidRPr="00A67F10">
        <w:rPr>
          <w:rFonts w:ascii="Arial" w:eastAsia="Times New Roman" w:hAnsi="Arial" w:cs="Arial"/>
        </w:rPr>
        <w:t xml:space="preserve"> je najsloženiji oblik izlaganja i odnosi se na objašnjavanje pravila, principa, metoda, zakona, teoriju, aksiome, sisteme, simbole, socio-kulturne vrednosti i dr. Nastavnik prilikom objašnjavanja tih apstrakcija primenjuje složene misaone operacije opisivanje, izdvajanje, upoređivanje, uopštavanje i istovremeno izaziva iste misaone funkcije učenika, što dovodi do shvatanja apstraktnih pojmova. Racionalnom shvatanju objašnjavanja pomaže primena ostalih nastavnih metoda (dijaloška) kao i nastavna sredstva. Misaona aktivnost nastavnika je model misaone aktivnosti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Izlaganje može da ostvari nastavnik, učenik, neki drugi učesnik u nastavi (npr. stručnjak iz udruženog rada, poznati umetnik i dr.), može takođe da se koristi reprodukcija govora uz pomoć ploča, magnetofona, radija, televizije itd.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Metoda razgovora</w:t>
      </w:r>
      <w:r w:rsidRPr="00A67F10">
        <w:rPr>
          <w:rFonts w:ascii="Arial" w:eastAsia="Times New Roman" w:hAnsi="Arial" w:cs="Arial"/>
        </w:rPr>
        <w:t xml:space="preserve"> (ili dijaloška metoda) se sastoji u obradi gradiva (ponavljanju, proveravanju) putem pitanja i odgovora i diskusije. Ovom metodom učenici se uspešnije aktiviraju, podstiču se na uviđanje odnosa među pojavama, zaključivanje i uopštavanje što doprinosi kritičnosti, samostalnosti i samopouzdanju. Znanja učenici lakše shvataju i trajnije pamte. Komunikacija sa nastavnikom i među učenicima sjedinjuje individualni i kolektivni rad. Kroz razgovor nastavnika najbolje upoznaje osobine i kognitivni stil učenika (način mišljenja i zaključivanja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Metodom razgovora gradivo se ne izlaže sistematično kao pričanjem. Ukoliko nastavnik nije spreman da vodi tok dijaloga učenici mogu da skrenu pravac diskusije te se obradi manje činjenica. Dijalogom se ne mogu tako uspešno obraditi sadržaji koji treba da obezbede emocionalni doživljaj.</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Kvalitet razgovora zavisi od kvaliteta nastavnikovog pitanja. U praksi dominiraju jednoznačajna i dopunska pitanja koja kao odgovor traže reprodukciju znanja. Produktivni dijalog obuhvata pitanje i impulse kao što su: Ko? Kako? Zašto? Opiši! Uporedi! Analiziraj! Obrazloži! Dokaži da je ...! Pretpostavi da je ... i sl. Produktivni oblici razgovora su: </w:t>
      </w:r>
      <w:r w:rsidRPr="00A67F10">
        <w:rPr>
          <w:rFonts w:ascii="Arial" w:eastAsia="Times New Roman" w:hAnsi="Arial" w:cs="Arial"/>
          <w:b/>
          <w:bCs/>
        </w:rPr>
        <w:t>heuristički razgovor</w:t>
      </w:r>
      <w:r w:rsidRPr="00A67F10">
        <w:rPr>
          <w:rFonts w:ascii="Arial" w:eastAsia="Times New Roman" w:hAnsi="Arial" w:cs="Arial"/>
        </w:rPr>
        <w:t xml:space="preserve"> u kojem nastavnik postupno uz pomoć pitanja vodi učenike od pojedinosti, do otkrivanja opšteg zbog čega je za ovaj razgovor potrebno iskustvo i predznanje učenika (čitanje, posmatranje radnih procesa i dr.); </w:t>
      </w:r>
      <w:r w:rsidRPr="00A67F10">
        <w:rPr>
          <w:rFonts w:ascii="Arial" w:eastAsia="Times New Roman" w:hAnsi="Arial" w:cs="Arial"/>
          <w:b/>
          <w:bCs/>
        </w:rPr>
        <w:t>slobodan razgovor</w:t>
      </w:r>
      <w:r w:rsidRPr="00A67F10">
        <w:rPr>
          <w:rFonts w:ascii="Arial" w:eastAsia="Times New Roman" w:hAnsi="Arial" w:cs="Arial"/>
        </w:rPr>
        <w:t xml:space="preserve"> (gde pitanje postavljaju i nastavnik i učenici o slobodnoj temi, o temi koja će se obrađivati, kao i na završetku obrade neke teme da bi se objasnile neke dileme, potkrepile dokazom neke konstatacije pa i proverili usvojeni stavovi i uverenja) i </w:t>
      </w:r>
      <w:r w:rsidRPr="00A67F10">
        <w:rPr>
          <w:rFonts w:ascii="Arial" w:eastAsia="Times New Roman" w:hAnsi="Arial" w:cs="Arial"/>
          <w:b/>
          <w:bCs/>
        </w:rPr>
        <w:t>diskusija</w:t>
      </w:r>
      <w:r w:rsidRPr="00A67F10">
        <w:rPr>
          <w:rFonts w:ascii="Arial" w:eastAsia="Times New Roman" w:hAnsi="Arial" w:cs="Arial"/>
        </w:rPr>
        <w:t xml:space="preserve"> - polemika, debata, rasprava (u kojoj učenici međusobno i nastavnik i učenik) suprostavljaju mišljenja iznose i pobijaju argumente osvetljavaju probleme sa novog stanovišta. Uslovi za korišćenje ovog oblika razgovora (diskusija) su poznavanje teme, interesovanje, sposobnost izlaganja, nadograđivanja misli na izlaganje prethodnika, kao i pozitivna svojstva ličnosti - tolerancija i međusobno uvažavanje stavova učesnika u diskusiji.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korišćenju dijaloške metode bitno je da učenik bude oslobođen da postavlja pitanja, da nastavnik kroz razgovor dobija povratnu informaciju o tome da li su učenici shvatili postavljene probleme, ideje i slično.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2. </w:t>
      </w:r>
      <w:r w:rsidRPr="00A67F10">
        <w:rPr>
          <w:rFonts w:ascii="Arial" w:eastAsia="Times New Roman" w:hAnsi="Arial" w:cs="Arial"/>
          <w:b/>
          <w:bCs/>
        </w:rPr>
        <w:t>Metode rada na tekstu, pisani i grafički radovi učenika.</w:t>
      </w:r>
      <w:r w:rsidRPr="00A67F10">
        <w:rPr>
          <w:rFonts w:ascii="Arial" w:eastAsia="Times New Roman" w:hAnsi="Arial" w:cs="Arial"/>
        </w:rPr>
        <w:t xml:space="preserve"> Primena ovih metoda podrazumeva rad učenika-nastavnika na raznim izvorima znanja kao i na mnoge misaone i praktične aktivnosti. Savremena škola uvodi učenike u upotrebu udžbenika priručnika, leksikona, bibliografija, štampe, enciklopedija, monografija; zatim vizuelnog materijala slika, crteža, shema, dijagrama i mnogobrojnih simbola savremene vizuelne komunikacije. Kako je jedan od ciljeva obrazovanja osposobljavanja za samoobrazovanje, učenika u procesu nastave valja naučiti ne samo da čitaju lepu književnost već da rade na informativnom i naučnom tekstu da bi ga razumeli, njegove informacije ugradili u svoj sistem znanja i iskustvo u cilju primene u praksi. Stoga učenike (putem individualnog rada, grupnog rada, učenja putem rešavanja problema, poluprogramiranju i sl.) učimo da upoznaju sadržaj, informativne elemente teksta i njihov odnos da izdvajaju važne delove (podatke, pojmove) da upoređuju, da strukturiraju sadržaj u jasan pregled, da ocenjuju vrednost pročitanog i drugo. Osim toga bitno je da učenik o tekstu raspravlja sa drugima (što može da organizuje nastavnik), da posmatra pojave u životu o kojima je čitao i da konačno ostvaruje odluke o primeni shvaćenih informacija u praktičnom radu ili ponašanju.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Grafički i pismeni radovi</w:t>
      </w:r>
      <w:r w:rsidRPr="00A67F10">
        <w:rPr>
          <w:rFonts w:ascii="Arial" w:eastAsia="Times New Roman" w:hAnsi="Arial" w:cs="Arial"/>
        </w:rPr>
        <w:t xml:space="preserve"> upravo omogućavaju ilustrovanje a time i produbljivanje i trajnije zapamćivanje tekstovnog gradiva, kao i bolje shvatanje uzročno-posledičnih i kvantitativnih i kvalitativnih odnosa. Integralnom primenom ove metode učenici se osposobljavaju za izradu skica, planova, referata i samostalnih pisanih, grafičkih i drugih radova.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Pismeni i grafički radovi prate nastavni proces i na njima praktično u toku nastave rade i učenici i nastavnici.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3. </w:t>
      </w:r>
      <w:r w:rsidRPr="00A67F10">
        <w:rPr>
          <w:rFonts w:ascii="Arial" w:eastAsia="Times New Roman" w:hAnsi="Arial" w:cs="Arial"/>
          <w:b/>
          <w:bCs/>
        </w:rPr>
        <w:t>Metoda pokazivanja</w:t>
      </w:r>
      <w:r w:rsidRPr="00A67F10">
        <w:rPr>
          <w:rFonts w:ascii="Arial" w:eastAsia="Times New Roman" w:hAnsi="Arial" w:cs="Arial"/>
        </w:rPr>
        <w:t xml:space="preserve"> sastoji se u sistematizaciji učenikovog čulnog iskustva i davanju novih znanja putem pokazivanja objekata, predmeta, i pojava i procesa u prirodi i društvu i učenikovog vođenog usmeravanog opažanja i posmatranja. U cilju formiranja dijalektičko-materijalističkog pogleda na svet ova metoda zasnovana na principu očiglednosti, primeni savremene nastave tehnologije i povezivanja škole sa životom, organizacijama u proizvodnji i dr. čini polaznu osnovu u sticanju mnogih stručnih i drugih znanja. Ova metoda se takođe primenjuje radi pokazivanja radnih aktivnosti i operacija.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Metoda pokazivanja doprinosi sticanju znanja na najbrži način - neposrednim i posrednim opažanjem, razvija sposobnost sistematskog posmatranja, uvodi učenike u praćenje pojava i procesa, razvija sposobnost preciznog izražavanja o opaženom i izveštavanja, doprinosi trajnosti znanja, a kod učenja radnji ostvaruje se povezanost žive reči (instrukcije - komentar) uz dopunu radom na tekstu i opažanja i praktične aktivnosti, pri čemu se angažuje više senzornih i mentalnih funkcija.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No, apstraktni pojmovi, ideje, unutrašnje strukture predmeta i pojava ne mogu se neposredno opažati te njihovom objašnjavanju doprinosi posredna očiglednost, formiranje predstava i pojmova na osnovu učenikovog iskustva i uz pomoć: umesto izazivanih procesa i kontrolisanih uslova tj. (eksperimenata), pokazivanjem dinamičkih modela, statičkih modela, zatim slika (dijaslike, dijapozitiv, filmovi, fotografije i drugo), naročito crteža, skica, dijagrama i shema. Putem savremenih medija učenici treba da budu vođeni ka savladavanju sve apstraktnijih simbola vizuelne komunikacije uključujući i informatičku pismenost.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Prilikom </w:t>
      </w:r>
      <w:r w:rsidRPr="00A67F10">
        <w:rPr>
          <w:rFonts w:ascii="Arial" w:eastAsia="Times New Roman" w:hAnsi="Arial" w:cs="Arial"/>
          <w:b/>
          <w:bCs/>
        </w:rPr>
        <w:t>pokazivanja aktivnosti</w:t>
      </w:r>
      <w:r w:rsidRPr="00A67F10">
        <w:rPr>
          <w:rFonts w:ascii="Arial" w:eastAsia="Times New Roman" w:hAnsi="Arial" w:cs="Arial"/>
        </w:rPr>
        <w:t xml:space="preserve"> nastavnik pokazuje radnju u celini, laganim tempom i obrazlaže njenu strukturu zatim je ponavlja još nekoliko puta bržim tempom. Za vreme pokazivanja opisuje se premet rada, sredstva rada, tok rada sa redosledom upotrebe sredstava i praktičnih operacija (Vidi deo o učenju motornih veština).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Učenicima se pokazuju i aktivnosti izražavanja (govorom, linijom, zvukom, pokretom, mimikom), a takođe i intelektualne aktivnosti. Iako se intelektualne aktivnosti učenika mogu pratiti posredno, nastavnik koristi sve nastavne situacije u kojima analizira (problem, zadatke, umetničko delo, sistem), dovodi u međusobni odnos podatke, upoređuje, objašnjava transformacije, pri čemu ukazuje učenicima na modele mišljenja i misaonih operacija i trudi se da prati tok njihovog mišljenja.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Adekvatan izbor i upotreba nastavnih sredstava, pravilno pokazivanje i izvođenje posmatranja i pokazivanih aktivnosti od strane učenika dobar su uzor za samostalni rad učenika i, što je krajnji cilj vaspitanja i obrazovanja, za sticanje radnih sposobnosti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4. </w:t>
      </w:r>
      <w:r w:rsidRPr="00A67F10">
        <w:rPr>
          <w:rFonts w:ascii="Arial" w:eastAsia="Times New Roman" w:hAnsi="Arial" w:cs="Arial"/>
          <w:b/>
          <w:bCs/>
        </w:rPr>
        <w:t>Metoda praktičnih radova</w:t>
      </w:r>
      <w:r w:rsidRPr="00A67F10">
        <w:rPr>
          <w:rFonts w:ascii="Arial" w:eastAsia="Times New Roman" w:hAnsi="Arial" w:cs="Arial"/>
        </w:rPr>
        <w:t xml:space="preserve"> je širi pojam od metode laboratorijskog i eksperimentalnog rada. Ovaj naziv je prihvatljiv stoga što se njime obuhvata potreba da se u svakom predmetu (kao npr. geografija, istorija i dr.) organizuje praktični rad kada je to neophodno, da se njime obuhvati praktični rad u laboratoriji, radionici u školi i preduzeću.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Praktični rad se organizuje: a) u predmetima gde je direktno određen programom i b) u predmetima gde nije određen programom ali iz prirode nastavne jedinice proizilazi da bi učenje bilo najbrže ako bi se ostvarilo praktičnim radom.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Metoda praktičnih radova se najčešće primenjuje u predmetima gde se osobine i strukture supstanci i materijala, oblikuje i transformiše materijal ili organizuje delatnost. Učenici u praktičnom radu upoznaju niz radnji, koje im omogućavaju da shvataju primenu ručnog oruđa, mašina radilica, alatljika, upotrebu energije i automatske regulacije. Za izvođenje praktične radnje koja se sastoji iz radnih operacija učenik treba da poznaje: a) osobine materija na koju deluje ili predmet (projekat) rada; b) potrebna sredstva (alat, oruđa) i njihovu funkciju i upotrebu; v) strukturu praktične radnje (s obzirom na broj i redosled praktičnih operacija i dr.) osnovne karakteristike procesa učenja motornih radnji.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Savlađivanje motornih radnji i sticanje veština prolazi određene faze (vidi deo o učenju motornih veština): početno, osnovno i završno vežbanje. Za pojedine učenike ponekad je potrebno organizovati dopunsko i kolektivno vežbanje.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Primena metode praktičnih radova zahteva materijalnu opremljenost škole (prema normativima) i snalažljivost nastavnika da nađe mesto rada i van škole kada za to postoje uslovi i potreba čak i kada to programom nije određeno.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Cilj praktičnog rada je što neposrednije osamostaljivanje učenika i stoga se izvodi u kombinaciji različitih oblika rada - kolektivno, grupno u parovima i individualno do osposobljavanja učenika za samostalno planiranje, realizaciju i verifikaciju. Praktični rad aktivira učenika u potpunosti jer obuhvata posmatranje, mišljenje i praksu, intenzivnije deluje na formiranje pozitivnog odnosa prema radu, na motivaciju, interesovanja i vrednovanje rada. U jedinstvu sa metodama objašnjavanja, pokazivanja, metoda praktičnih radova ima bitnu ulogu u određivanju najracionalnijih puteva profesionalnog formiranja ličnosti učenika. Pojednostavljena primena i svođenje ove metode na fizički rad učenika u nekim predmetima može dovesti do dualizma u razvoju moralnih vrednosti ličnosti, do zapostavljanja potrebe jednako moralnog vrednovanja svake vrste društveno potrebnog i korisnog rada.</w:t>
      </w:r>
    </w:p>
    <w:p w:rsidR="00A67F10" w:rsidRPr="00A67F10" w:rsidRDefault="00A67F10" w:rsidP="00A67F10">
      <w:pPr>
        <w:spacing w:after="0" w:line="240" w:lineRule="auto"/>
        <w:jc w:val="center"/>
        <w:rPr>
          <w:rFonts w:ascii="Arial" w:eastAsia="Times New Roman" w:hAnsi="Arial" w:cs="Arial"/>
          <w:i/>
          <w:iCs/>
          <w:sz w:val="30"/>
          <w:szCs w:val="30"/>
        </w:rPr>
      </w:pPr>
      <w:r w:rsidRPr="00A67F10">
        <w:rPr>
          <w:rFonts w:ascii="Arial" w:eastAsia="Times New Roman" w:hAnsi="Arial" w:cs="Arial"/>
          <w:i/>
          <w:iCs/>
          <w:sz w:val="30"/>
          <w:szCs w:val="30"/>
        </w:rPr>
        <w:t>Nastavna sredstva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Nastavna sredstva su organski vezana za savremeno koncipirane nastavne programe, savremeno koncipiranje nastave i u funkciji su optimalne realizacije vaspitno-obrazovnih zadataka.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Iz ovakvog mesta i uloge nastavnih sredstava proizilaze već široko prihvaćeni zahtevi da se prevaziđu jednostranosti u vaspitno-obrazovnoj praksi kao što su shvatanja da su nastavna sredstva puki izvori za sticanje </w:t>
      </w:r>
      <w:r w:rsidRPr="00A67F10">
        <w:rPr>
          <w:rFonts w:ascii="Arial" w:eastAsia="Times New Roman" w:hAnsi="Arial" w:cs="Arial"/>
          <w:b/>
          <w:bCs/>
        </w:rPr>
        <w:t>novih</w:t>
      </w:r>
      <w:r w:rsidRPr="00A67F10">
        <w:rPr>
          <w:rFonts w:ascii="Arial" w:eastAsia="Times New Roman" w:hAnsi="Arial" w:cs="Arial"/>
        </w:rPr>
        <w:t xml:space="preserve"> znanja, neobavezan </w:t>
      </w:r>
      <w:r w:rsidRPr="00A67F10">
        <w:rPr>
          <w:rFonts w:ascii="Arial" w:eastAsia="Times New Roman" w:hAnsi="Arial" w:cs="Arial"/>
          <w:b/>
          <w:bCs/>
        </w:rPr>
        <w:t>dodatak</w:t>
      </w:r>
      <w:r w:rsidRPr="00A67F10">
        <w:rPr>
          <w:rFonts w:ascii="Arial" w:eastAsia="Times New Roman" w:hAnsi="Arial" w:cs="Arial"/>
        </w:rPr>
        <w:t xml:space="preserve"> nastavnikovom izlaganju, očigledna sredstva za jačanje čulne komponente saznajnog procesa i sl.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Novi pristupi u njihovom izboru i korišćenju u prvi plan stavljaju: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programiranje pedagoške strategije, aktivnosti učenika i nastavnika u svim etapama vaspitno-obrazovnog procesa njihovim posredstvom,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postepeno osamostaljivanje učenika u procesu sticanja novih znanja i njihove praktične primene pri čemu je rad sa različitim izvorima znanja </w:t>
      </w:r>
      <w:r w:rsidRPr="00A67F10">
        <w:rPr>
          <w:rFonts w:ascii="Arial" w:eastAsia="Times New Roman" w:hAnsi="Arial" w:cs="Arial"/>
          <w:b/>
          <w:bCs/>
        </w:rPr>
        <w:t>osnova</w:t>
      </w:r>
      <w:r w:rsidRPr="00A67F10">
        <w:rPr>
          <w:rFonts w:ascii="Arial" w:eastAsia="Times New Roman" w:hAnsi="Arial" w:cs="Arial"/>
        </w:rPr>
        <w:t xml:space="preserve"> za podsticanja perceptivnih, praktičnih i misaonih aktivnosti učenika, bez kojih nema usvajanja novih znanja, formiranja stavova i uverenja,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omogućavanje šireg uvođenja diferenciranih oblika rada i savremenih didaktičkih sistema nastave i učenja,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revalorizovanje u većem stepenu metode sticanja znanja neposrednim iskustvom učenika kao i permanentnog sticanja sekundarnih informacija putem savremenih medija i materijala kao najznačajnijeg vida obogaćivanja neposrednog iskustva učenika 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osposobljavanje učenika za selektivni pristup informacijama i samoobrazovanju.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Škola memorisanja, sa dominacijom verbalne predavačke nastave treba da ustupi mesto - zahvaljujući velikim delom i korišćenju savremenih medija i materijala - školi kultivisanja učenikovih misaonih i voljnih snaga, stvarajući mnogobrojne stimulativne situacije nastave i učenja u okviru škole, društvene i radne sredine i kod kuće u čemu korišćenje različitih izvora znanja igra odlučujuću ulogu.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 obzirom na intenzivnu industrijsku produkciju audiovizuelnih i drugih elektronskih medija i materijala poslednjih decenija, valja naglasiti da i najsavremeniji mediji i materijali mogu biti u službi prevaziđene receptivne nastave ako se ne primenjuju po konceptu savremene vaspitno-obrazovne tehnologije sa aktivnom ulogom učenika u njihovom izboru i korišćenju.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Nastavna sredstva (štampana, auditivna, vizuelna, audiovizuelna, pa ni ona najsavremenija za delimičnu automatizaciju nastavnog procesa) ne mogu izolovano obezbediti realizaciju ciljeva i zadataka nastavne teme ako nisu integralni deo šire grupe nastavnih sredstava (programskih zahteva, udžbenika, sredstava za laboratorijske eksperimente, predmeti i objekti neposredne stvarnosti) uključujući i nastavnika kao najvažnije "nastavno sredstvo" - najznačajniji činilac nastave.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postupnom savladavanju apstraktnih pojmova (od neposredne stvarnosti do verbalnih i apstraktnih simbola) u pedagoškom iskustvu posebnu ulogu po svojoj životnosti imaju audiovizuelna iskustva učenika stečena putem savremenih medija i materijala nalazeći se na sredini između objekata neposredne stvarnosti i apstraktnih vizuelnih i verbalnih simbola. Bez ovih iskustava koja danas čine nezaobilazno okruženje naših učenika, nemoguće je danas punije izraziti savremeni svet, aktuelizovati događaje u njemu i snažnije ga doživeti.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Međutim, nastavnik ostaje mera svih pedagoških preobražaja, programator i procenjivač vrednosti SOFTWER-a, animator i organizator vaspitno-obrazovnog procesa i naporedni nosilac vaspitnih zadataka.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Postoje više klasifikacija nastavnih sredstava, a ovde je data jadna od njih.</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Verbalna nastavna sredstva</w:t>
      </w:r>
      <w:r w:rsidRPr="00A67F10">
        <w:rPr>
          <w:rFonts w:ascii="Arial" w:eastAsia="Times New Roman" w:hAnsi="Arial" w:cs="Arial"/>
        </w:rPr>
        <w:t xml:space="preserve"> (živa i izgovorena reč - govor i reprodukovana reč i govor).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Tekstualno nastavno sredstvena sredstva</w:t>
      </w:r>
      <w:r w:rsidRPr="00A67F10">
        <w:rPr>
          <w:rFonts w:ascii="Arial" w:eastAsia="Times New Roman" w:hAnsi="Arial" w:cs="Arial"/>
        </w:rPr>
        <w:t xml:space="preserve"> (odgovarajući štampani i posebno pisani tekstovi iz različitih oblasti ljudskog stvaralaštva).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Vizuelno nastavna sredstva</w:t>
      </w:r>
      <w:r w:rsidRPr="00A67F10">
        <w:rPr>
          <w:rFonts w:ascii="Arial" w:eastAsia="Times New Roman" w:hAnsi="Arial" w:cs="Arial"/>
        </w:rPr>
        <w:t xml:space="preserve"> (sva ona sredstva koja se u toku nastavnog procesa primaju - opažaju čulom vida: - predmeti, fotografije, dijaslike, crteži, karte, sheme, grafikoni, dijagrami, simboli itd.).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Auditivna nastavna sredstva</w:t>
      </w:r>
      <w:r w:rsidRPr="00A67F10">
        <w:rPr>
          <w:rFonts w:ascii="Arial" w:eastAsia="Times New Roman" w:hAnsi="Arial" w:cs="Arial"/>
        </w:rPr>
        <w:t xml:space="preserve"> (sva ona sredstva koja primamo pomoću čula sluha izuzev govora i to: razni šumovi u prirodi i akcetične pojave, muzički i tonski efekti, razni zvučni efekti, reprodukovani - veštački i prirodni efekti itd.).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Audiovizuelna nastavna sredstva</w:t>
      </w:r>
      <w:r w:rsidRPr="00A67F10">
        <w:rPr>
          <w:rFonts w:ascii="Arial" w:eastAsia="Times New Roman" w:hAnsi="Arial" w:cs="Arial"/>
        </w:rPr>
        <w:t xml:space="preserve"> postavljaju sintezu elemenata auditivnih i vizuelnih sredstava, kao na primeri - dijafilm praćen odgovarajućim tekstom, muzikom, šumovima ili drugim zvučnim efektima; tonski filmovi; TV emisije, video kasete i dr.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okviru ove grupe posebno bi istakli savremene elektronske uređaje koji omogućuju celovitiju indirektnu komunikaciju, upravljanje pa i delimično regulaciju vaspitno-obrazovnog procesa (školska televizija, nastavni film, nastava uz pomoć kompjutera i sl.). Ova sredstva nisu samo neobavezni dodatak nastavnikovom predavanju već, u sredinama gde ima uslova i iskustva u njihovoj primeni, preuzimaju, u većoj ili manjoj meri, funkciju nastavnika. Ovo tim pre što u piramidi pedagoškog iskustva, od neposredne stvarnosti do verbalnih simbola, audiovizuelni izvori informacija su na sredini po stepenu apstraktnosti i životne bliskosti učenicima. Bez njih danas, teško da se može svet potpunije aktuelizovati i doživeti. Otuda je njihovo šire korišćenje pedagoški neophodno i celishodno.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Manuelna nastavna sredstva</w:t>
      </w:r>
      <w:r w:rsidRPr="00A67F10">
        <w:rPr>
          <w:rFonts w:ascii="Arial" w:eastAsia="Times New Roman" w:hAnsi="Arial" w:cs="Arial"/>
        </w:rPr>
        <w:t xml:space="preserve"> čine posebnu grupu sredstava. Ona služe za izvođenje raznovrsnih radnih operacija, zahvata ili radi kao na primer: - raznovrsni alati, mašine, instrumenti, aparati, predmeti, materijali i dr.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Eksperimentalna i demonstraciona nastavna sredstva.</w:t>
      </w:r>
      <w:r w:rsidRPr="00A67F10">
        <w:rPr>
          <w:rFonts w:ascii="Arial" w:eastAsia="Times New Roman" w:hAnsi="Arial" w:cs="Arial"/>
        </w:rPr>
        <w:t xml:space="preserve"> Ovde spadaju sva sredstva koja obezbeđuju izvođenje eksperimenata i demonstracija. U reprezentovanju određenih sadržaja nastavnih predmeta, ova sredstva su usko povezana sa manuelnim nastavnim sredstvima, s tim što se primenjuju u posebnim okolnostima i postupcima, sa posebnim ciljem i zadacima. Primenjuju se u nekim opšteobrazovnim, a naročito u stručnim nastavnim predmetima.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Pomoćno-tehnička nastavna sredstva</w:t>
      </w:r>
      <w:r w:rsidRPr="00A67F10">
        <w:rPr>
          <w:rFonts w:ascii="Arial" w:eastAsia="Times New Roman" w:hAnsi="Arial" w:cs="Arial"/>
        </w:rPr>
        <w:t xml:space="preserve"> omogućavaju uspešnu primenu ostalih, glavnih nastavnih sredstava. Raznovrsna su i mnogobrojna kao na primer: raznovrsne table, stolice, aplikatori, aparati, pokazivači i dr.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Nastavna sredstva (od klasičnih preko audiovizuelnih do najsavremenijih elektronskih medija i materijala, uključujući i korišćenje mikrokompjutera), stavljena u službu sve punijeg izgrađivanja subjekatske pozicije učenika, mogu veoma značajno da doprinesu ostvarivanju ciljeva i zadataka srednje škole. Savremeni mediji, istovremeno oslobađaju vreme nastavniku da se više bavi pitanjima vaspitanja i razvoja ličnosti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Normativima prostora, opreme i nastavnih sredstava</w:t>
      </w:r>
      <w:r w:rsidRPr="00A67F10">
        <w:rPr>
          <w:rFonts w:ascii="Arial" w:eastAsia="Times New Roman" w:hAnsi="Arial" w:cs="Arial"/>
        </w:rPr>
        <w:t xml:space="preserve"> koje je doneo prosvetni savet, predviđena su potrebna sredstva za ostvarivanje programa svih nastavnih predmeta i ostalih vaspitno-obrazovnih aktivnosti učenika u školi. Ovi normativi su pomoćni instrument nastavniku i stručnom saradniku u planiranju dopune i inoviranja opreme kabineta, specijalizovane učionice, radionice, laboratorije i specijalizovanog prostora a prema koncepciji nastave na koju nastavnika obavezuje novi program nastavnog predmeta, planiranom unapređivanju (menjanju) pedagoške strategije i materijalnim mogućnostima škole. Otuda je normativ nastavniku osnovni priručnik pri programiranju rada (godišnjem a posebno operativnom i neposrednoj pripremi za čas). Ma kako dobro bio opremljen specijalizovani prostor, nastavna sredstva neće ostvariti svoju integrativnu ulogu u sticanju znanja i profesionalnom formiranju i vaspitavanju učenika ukoliko nastavnik ne ostvari njihovo struktuiranje i pripravnost za funkcionisanje u skladu sa planiranom organizacijom i oblicima nastave i učenja - sa planiranim podizanjem kvaliteta nastave.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Otuda je normativ nastavniku osnovni priručnik pri programiranju rada (godišnjem a posebno operativnom i nesporednoj pripremi za čas).</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Sva nastavna sredstva koja nastavnik želi da primeni ili upotrebi na času, moraju biti tehnički ispravna a njihova primena potpuno bezbedna u odnosu na nastavnike i učenike.</w:t>
      </w:r>
    </w:p>
    <w:p w:rsidR="00A67F10" w:rsidRPr="00A67F10" w:rsidRDefault="00A67F10" w:rsidP="00A67F10">
      <w:pPr>
        <w:spacing w:after="0" w:line="240" w:lineRule="auto"/>
        <w:jc w:val="center"/>
        <w:rPr>
          <w:rFonts w:ascii="Arial" w:eastAsia="Times New Roman" w:hAnsi="Arial" w:cs="Arial"/>
          <w:i/>
          <w:iCs/>
          <w:sz w:val="30"/>
          <w:szCs w:val="30"/>
        </w:rPr>
      </w:pPr>
      <w:r w:rsidRPr="00A67F10">
        <w:rPr>
          <w:rFonts w:ascii="Arial" w:eastAsia="Times New Roman" w:hAnsi="Arial" w:cs="Arial"/>
          <w:i/>
          <w:iCs/>
          <w:sz w:val="30"/>
          <w:szCs w:val="30"/>
        </w:rPr>
        <w:t>Vrednovanje rada i napredovanje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Praćenje rada, napredovanje i ocenjivanje postignutog uspeha u svakom predmetu organizuje se tako da bude u funkciji praćenja ukupnog razvoja ličnosti učenika. Stoga je opravdano da se prati i vrednuje ukupna aktivnost učenika u vezi sa programom nastavnog predmeta u nastavi, profesionalnoj praksi, dopunskom radu, dodatnom radu, slobodnoj aktivnosti i sl. Nastavnik će na osnovu svestrano prikupljenih informacija da proceni, vrednuje i oceni nivo koji je učenik u svom vaspitno-obrazovnom radu i razvoju postigao i to u znanju, mišljenju, osposobljavanju za rad, stavovima i ponašanju (spremnost, aktivnost, odgovornost).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Nastavnik uz pomoć programa, uputstava, udžbenika, literature, upoznaje teorijsku i praktičnu ulogu svoga predmeta u formiranju ličnosti učenika: da li su to opšta znanja koje učenik treba da stekne, komponente marksističkog pogleda na svet i moralne svesti, radne navike, profesionalne sposobnosti, estetski ukus i sl. Stoga on razrađuje bliže i dalje operativne ciljeve nastave u vidu očekivanih rezultata. Sa postavljenim ciljevima nastavnik na početku godine, ali i prilikom obrade svake teme i nastavne jedinice, upoznaje učenike. Oni o ciljevima rada diskutuju, prihvataju ih kao ciljeve svoga rada i učenja, a istovremeno i kao kriterijume vrednovanja i samovrednovanja pojedinačnih i zajedničkih dostignuća. Na taj način odeljenske zajednice se na početku godine, a zatim etapno koncentrišu na zajednički predmet rada. Time i vrednovanje rada dobija kooperativni karakter.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Međutim, ocena mora biti individualizovana i pokazati koliko je učenik napredovao ne samo u odnosu na zahteve programa već i u odnosu na svoje mogućnosti i zalaganje. Ocena treba da odrazi napredak u znanju, stečenim sposobnostima, veštinama, u ukupnom razvoju ličnosti posredstvom rada i zalaganja u određenom predmetu. Pošto je u nas usvojena vrlo uopštena petostepena brojčana skala ocenjivanja sa ocenama: odličan (5), vrlo dobar (4), dobar (3), dovoljan (2) i nedovoljan (1), donošenje opšteg pedagoškog suda (vrednovanje i ocenjivanje) se osmišljava primenom poznatih didaktičkih postupaka od kojih je bitno imati u vidu sledeće: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da svakom ocenjivanju, donošenju opšteg pedagoškog suda, prethodi kontinuirano i svestrano praćenje rada, učenja i napredovanja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da se u cilju individualizacije i objektivizacije ocene i pomoći učenicima u samovrednovanju kao sastavna komponenta uključuje i povremeno "merenje" učenikovih znanja, stečenih sposobnosti i sl. primenom neformalnih testova znanja i drugih raspoloživih instrumenata;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 da se tokom praćenja ocene razlažu na nekoliko bitnih komponenata koje omogućavaju da se u ocenu putem vrednovanja uključi i procena nekih osobina ličnosti koje bitno utiču na postizanje vaspitno-obrazovnih rezultata.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Te bitne komponente ocene su: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kvantitet i kvalitet znanja (kako i koliko poznaje činjenice, pravila, zakone, kako misli i zaključuje);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radne navike, osposobljenost za primenu znanja, osposobljenost za praktični rad;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interesovanje, zalaganje u radu, usvojene vrednosti i stavovi u vezi sa određenim nastavnim sadržajima.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Prilikom praćenja i vrednovanja nastavnik ima u vidu sposobnost učenika za određene aktivnosti, stvaralačke sposobnosti, eventualne teškoće u razvoju i objektivne uslove učenika za rad - porodične, socijalne i dr.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Ocena profesionalne osposobljenosti</w:t>
      </w:r>
      <w:r w:rsidRPr="00A67F10">
        <w:rPr>
          <w:rFonts w:ascii="Arial" w:eastAsia="Times New Roman" w:hAnsi="Arial" w:cs="Arial"/>
        </w:rPr>
        <w:t xml:space="preserve"> treba da obuhvata elemente: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vrstu i složenost operacije za koje je učenik osposobljen;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stepen povezivanja teorije i prakse u rešavanju praktičnih zadataka;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metode, postupaka i tehnike koje učenik primenjuje u radu (kako vrši izbor, koliko ih racionalizuje);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poznavanje sredstava rada i stepen usvojenosti odgovarajućih psiho-motornih sposobnosti u rukovanju sredstvima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organizaciju rada (planiranje rada, raspored, ušteda vremena);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ekonomičnost u trošenju materijala;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odgovornost u radu i odnos prema društvenoj imovini;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estetski izgled predmeta izrade.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Ovde valja naglasiti da se ocena iz stručnih predmeta donosi jedinstveno za predmet sintezom ocene teorijskog znanja i praktične osposobljenosti.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sistemu vrednovanja u školi i u svakom predmetu poštuju se pravila da je ono plansko, kontinuirano, svestrano (praćenje svih komponenata ocene primenom raznih postupaka i tehnika), objektivno, stimulativno i javno (da se ocena učeniku saopšti i obrazloži u odnosu na upoznate kriterijume). Primenom ovih pravila, uz aktivno učešće i saradnju nastavnika i učenika u vrednovanju, konačni akt - donošenje opšteg pedagoškog suda i evidentiranje ocene postiže svoju punu vaspitnu vrednost.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Operacionalizacijom ciljeva i zadataka nastave, nastavnik će se opredeliti za odgovarajuće metode i oblike rada, a u skladu s tim planiraće i način, postupke i tehnike proveravanja i vrednovanje uspeha i razvoja učenika. U godišnjem, globalnom planu rada nastavnik se opredeljuje, u zavisnosti od gradiva, kada će primeniti usmeno proveravanje, pismeno proveravanje (putem testa, kontrolnih zadataka ili pismenog rada - ove odluke se često donose na nivou aktiva nastavnika) kako će i kada ocenjivati grafičke i praktične radove (kako će opisati ocene ili bodovati operacije).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 početku godine planira se proveravanje prethodnih znanja i umenja (usmeno, testom, praktičnim radom), zatim sledi obrada tema (područja) i tematsko proveravanje sa sistematizacijom bitnog i na kraju polugodišnja i godišnja sistematizacija gradiva (po temama i u celini), proveravanja i ocenjivanja ukupnih rezultata rada i napredovanja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Prilikom obrade svake teme, dok teče vežbanje, ponavljanje, sistematizacija sadržaja, nastavnik svakodnevno vrši tekuće usmeno proveravanje, ponekad petminutno proveravanje, prati domaći rad učenika i vannastavne aktivnosti vezane za temu ili šira interesovanja učenika, prati uspeh u vežbama, odnosno - prati ukupnu aktivnost učenika, odnos prema radu i tempo učenja. Tokom ovog rada nastavnik na svakom času usmeno kompleksnije ispita (proveri) znanje (umenje) dva do tri učenika, organizuje pismeno proveravanje (ili vežbe), grafičke radove i sl. (zavisno od predmeta) obraćajući pažnju na povezivanje znanja u okviru obrađenih tema. Na kraju obrade teme organizuje sistematizaciju znanja, umenja i navika gde ponovo usmeno proveri znanja 5-6 učenika. Ova sistematizacija je i priprema za konačno proveravanje uspeha putem nastavnog testa ili drugog instrumenta za objektivno merenje postignutih rezultata. Ovim se izbegava jednostrana primena ili samo testova znanja ili samo usmenog ispitivanja što je česta greška u nastavi teoretskih predmeta. Istovremeno, ovako organizovano kontinuirano i svestrano praćenje omogućuje nastavniku da ima uvid u kvalitet rada svakog učenika na određenoj temi, da koriguje sebe u radu i pomaže onim učenicima kojima je to potrebno.</w:t>
      </w:r>
    </w:p>
    <w:p w:rsidR="00A67F10" w:rsidRPr="00A67F10" w:rsidRDefault="00A67F10" w:rsidP="00A67F10">
      <w:pPr>
        <w:spacing w:after="0" w:line="240" w:lineRule="auto"/>
        <w:jc w:val="center"/>
        <w:rPr>
          <w:rFonts w:ascii="Arial" w:eastAsia="Times New Roman" w:hAnsi="Arial" w:cs="Arial"/>
          <w:b/>
          <w:bCs/>
          <w:sz w:val="31"/>
          <w:szCs w:val="31"/>
        </w:rPr>
      </w:pPr>
      <w:r w:rsidRPr="00A67F10">
        <w:rPr>
          <w:rFonts w:ascii="Arial" w:eastAsia="Times New Roman" w:hAnsi="Arial" w:cs="Arial"/>
          <w:b/>
          <w:bCs/>
          <w:sz w:val="31"/>
          <w:szCs w:val="31"/>
        </w:rPr>
        <w:t>OSNOVE PROGRAMA VASPITNOG RADA U GIMNAZIJI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UVOD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Pod vaspitanjem se, najčešće podrazumeva planski i organizovani proces u toku koga društvo, preko svojih institucija, grupa i pojedinaca, utiče na formiranje ličnosti mladih. Ovako određeno vaspitanje uključuje obrazovanje kao proces sticanja znanja, umenja i navika. Uz to, u školi, koja je najorganizovaniji činilac u lancu društvenih uticaja na mlade, obrazovanje i vaspitanje predstavljaju jedinstven nedeljiv proces.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koncipiranju Osnova programa vaspitnog rada pošlo se od dostignuća pedagoških psiholoških i drugih nauka; dosadašnjih dokumenata - Osnova za unapređivanje vaspitnog rada u srednjim školama u SRS i Osnova vaspitnog rada u SAP Vojvodini, rezultata praćenja njihove primene u praksi srednjih škola.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Osnovama vaspitnog rada se postavljeni cilj i vaspitni zadaci bliže određuju i dalje konkretizuje njihovo ostvarivanje u nastavi i vannastavnim aktivnostima. S obzirom na to da su zadaci, sadržaji i uputstva za ostvarivanje zadataka nastave dati u programima pojedinih predmeta, u ovom dokumentu se ukazuje samo na neke od faktora koji doprinose ostvarivanju vaspitnih zadataka u nastavi, a bliže se razrađuju cilj, zadaci, sadržaji i realizacija vaspitnih zadataka u vannastavnim aktivnostima.</w:t>
      </w:r>
    </w:p>
    <w:p w:rsidR="00A67F10" w:rsidRPr="00A67F10" w:rsidRDefault="00A67F10" w:rsidP="00A67F10">
      <w:pPr>
        <w:spacing w:after="0" w:line="240" w:lineRule="auto"/>
        <w:jc w:val="center"/>
        <w:rPr>
          <w:rFonts w:ascii="Arial" w:eastAsia="Times New Roman" w:hAnsi="Arial" w:cs="Arial"/>
          <w:i/>
          <w:iCs/>
          <w:sz w:val="30"/>
          <w:szCs w:val="30"/>
        </w:rPr>
      </w:pPr>
      <w:r w:rsidRPr="00A67F10">
        <w:rPr>
          <w:rFonts w:ascii="Arial" w:eastAsia="Times New Roman" w:hAnsi="Arial" w:cs="Arial"/>
          <w:i/>
          <w:iCs/>
          <w:sz w:val="30"/>
          <w:szCs w:val="30"/>
        </w:rPr>
        <w:t>Gimnazija i četvorogodišnja stručna škola</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xml:space="preserve">  </w:t>
      </w:r>
    </w:p>
    <w:tbl>
      <w:tblPr>
        <w:tblW w:w="5000" w:type="pct"/>
        <w:tblCellSpacing w:w="0" w:type="dxa"/>
        <w:tblBorders>
          <w:top w:val="outset" w:sz="6" w:space="0" w:color="000000"/>
          <w:left w:val="outset" w:sz="6" w:space="0" w:color="000000"/>
          <w:bottom w:val="outset" w:sz="6" w:space="0" w:color="000000"/>
          <w:right w:val="outset" w:sz="6" w:space="0" w:color="000000"/>
        </w:tblBorders>
        <w:tblCellMar>
          <w:top w:w="15" w:type="dxa"/>
          <w:left w:w="15" w:type="dxa"/>
          <w:bottom w:w="15" w:type="dxa"/>
          <w:right w:w="15" w:type="dxa"/>
        </w:tblCellMar>
        <w:tblLook w:val="04A0" w:firstRow="1" w:lastRow="0" w:firstColumn="1" w:lastColumn="0" w:noHBand="0" w:noVBand="1"/>
      </w:tblPr>
      <w:tblGrid>
        <w:gridCol w:w="230"/>
        <w:gridCol w:w="1103"/>
        <w:gridCol w:w="835"/>
        <w:gridCol w:w="725"/>
        <w:gridCol w:w="835"/>
        <w:gridCol w:w="725"/>
        <w:gridCol w:w="835"/>
        <w:gridCol w:w="725"/>
        <w:gridCol w:w="835"/>
        <w:gridCol w:w="725"/>
        <w:gridCol w:w="1122"/>
        <w:gridCol w:w="725"/>
      </w:tblGrid>
      <w:tr w:rsidR="00A67F10" w:rsidRPr="00A67F10" w:rsidTr="00A67F10">
        <w:trPr>
          <w:tblCellSpacing w:w="0" w:type="dxa"/>
        </w:trPr>
        <w:tc>
          <w:tcPr>
            <w:tcW w:w="0" w:type="auto"/>
            <w:gridSpan w:val="2"/>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OBLICI </w:t>
            </w:r>
          </w:p>
        </w:tc>
        <w:tc>
          <w:tcPr>
            <w:tcW w:w="0" w:type="auto"/>
            <w:gridSpan w:val="2"/>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I razred</w:t>
            </w:r>
          </w:p>
        </w:tc>
        <w:tc>
          <w:tcPr>
            <w:tcW w:w="0" w:type="auto"/>
            <w:gridSpan w:val="2"/>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II razred</w:t>
            </w:r>
          </w:p>
        </w:tc>
        <w:tc>
          <w:tcPr>
            <w:tcW w:w="0" w:type="auto"/>
            <w:gridSpan w:val="2"/>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III razred</w:t>
            </w:r>
          </w:p>
        </w:tc>
        <w:tc>
          <w:tcPr>
            <w:tcW w:w="0" w:type="auto"/>
            <w:gridSpan w:val="2"/>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IV razred</w:t>
            </w:r>
          </w:p>
        </w:tc>
        <w:tc>
          <w:tcPr>
            <w:tcW w:w="0" w:type="auto"/>
            <w:gridSpan w:val="2"/>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UKUPNO</w:t>
            </w:r>
          </w:p>
        </w:tc>
      </w:tr>
      <w:tr w:rsidR="00A67F10" w:rsidRPr="00A67F10" w:rsidTr="00A67F10">
        <w:trPr>
          <w:tblCellSpacing w:w="0" w:type="dxa"/>
        </w:trPr>
        <w:tc>
          <w:tcPr>
            <w:tcW w:w="0" w:type="auto"/>
            <w:gridSpan w:val="2"/>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OBRAZOVNO-VASPITNOG RADA</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ned.</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godišnje</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ned.</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godišnje</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ned.</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godišnje</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ned.</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godišnje</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ned.</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godišnje</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Obavezni nastavni predmeti</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30-32</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30-32</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30-32</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30-32</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128</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II</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Fakultativni nastavni predmeti</w:t>
            </w:r>
          </w:p>
        </w:tc>
        <w:tc>
          <w:tcPr>
            <w:tcW w:w="0" w:type="auto"/>
            <w:tcBorders>
              <w:top w:val="outset" w:sz="6" w:space="0" w:color="auto"/>
              <w:left w:val="outset" w:sz="6" w:space="0" w:color="auto"/>
              <w:bottom w:val="outset" w:sz="6" w:space="0" w:color="auto"/>
              <w:right w:val="outset" w:sz="6" w:space="0" w:color="auto"/>
            </w:tcBorders>
            <w:noWrap/>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 4 časa</w:t>
            </w:r>
          </w:p>
        </w:tc>
        <w:tc>
          <w:tcPr>
            <w:tcW w:w="0" w:type="auto"/>
            <w:tcBorders>
              <w:top w:val="outset" w:sz="6" w:space="0" w:color="auto"/>
              <w:left w:val="outset" w:sz="6" w:space="0" w:color="auto"/>
              <w:bottom w:val="outset" w:sz="6" w:space="0" w:color="auto"/>
              <w:right w:val="outset" w:sz="6" w:space="0" w:color="auto"/>
            </w:tcBorders>
            <w:noWrap/>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tc>
        <w:tc>
          <w:tcPr>
            <w:tcW w:w="0" w:type="auto"/>
            <w:tcBorders>
              <w:top w:val="outset" w:sz="6" w:space="0" w:color="auto"/>
              <w:left w:val="outset" w:sz="6" w:space="0" w:color="auto"/>
              <w:bottom w:val="outset" w:sz="6" w:space="0" w:color="auto"/>
              <w:right w:val="outset" w:sz="6" w:space="0" w:color="auto"/>
            </w:tcBorders>
            <w:noWrap/>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 4 časa</w:t>
            </w:r>
          </w:p>
        </w:tc>
        <w:tc>
          <w:tcPr>
            <w:tcW w:w="0" w:type="auto"/>
            <w:tcBorders>
              <w:top w:val="outset" w:sz="6" w:space="0" w:color="auto"/>
              <w:left w:val="outset" w:sz="6" w:space="0" w:color="auto"/>
              <w:bottom w:val="outset" w:sz="6" w:space="0" w:color="auto"/>
              <w:right w:val="outset" w:sz="6" w:space="0" w:color="auto"/>
            </w:tcBorders>
            <w:noWrap/>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tc>
        <w:tc>
          <w:tcPr>
            <w:tcW w:w="0" w:type="auto"/>
            <w:tcBorders>
              <w:top w:val="outset" w:sz="6" w:space="0" w:color="auto"/>
              <w:left w:val="outset" w:sz="6" w:space="0" w:color="auto"/>
              <w:bottom w:val="outset" w:sz="6" w:space="0" w:color="auto"/>
              <w:right w:val="outset" w:sz="6" w:space="0" w:color="auto"/>
            </w:tcBorders>
            <w:noWrap/>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 4 časa</w:t>
            </w:r>
          </w:p>
        </w:tc>
        <w:tc>
          <w:tcPr>
            <w:tcW w:w="0" w:type="auto"/>
            <w:tcBorders>
              <w:top w:val="outset" w:sz="6" w:space="0" w:color="auto"/>
              <w:left w:val="outset" w:sz="6" w:space="0" w:color="auto"/>
              <w:bottom w:val="outset" w:sz="6" w:space="0" w:color="auto"/>
              <w:right w:val="outset" w:sz="6" w:space="0" w:color="auto"/>
            </w:tcBorders>
            <w:noWrap/>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tc>
        <w:tc>
          <w:tcPr>
            <w:tcW w:w="0" w:type="auto"/>
            <w:tcBorders>
              <w:top w:val="outset" w:sz="6" w:space="0" w:color="auto"/>
              <w:left w:val="outset" w:sz="6" w:space="0" w:color="auto"/>
              <w:bottom w:val="outset" w:sz="6" w:space="0" w:color="auto"/>
              <w:right w:val="outset" w:sz="6" w:space="0" w:color="auto"/>
            </w:tcBorders>
            <w:noWrap/>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 4 časa</w:t>
            </w:r>
          </w:p>
        </w:tc>
        <w:tc>
          <w:tcPr>
            <w:tcW w:w="0" w:type="auto"/>
            <w:tcBorders>
              <w:top w:val="outset" w:sz="6" w:space="0" w:color="auto"/>
              <w:left w:val="outset" w:sz="6" w:space="0" w:color="auto"/>
              <w:bottom w:val="outset" w:sz="6" w:space="0" w:color="auto"/>
              <w:right w:val="outset" w:sz="6" w:space="0" w:color="auto"/>
            </w:tcBorders>
            <w:noWrap/>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tc>
        <w:tc>
          <w:tcPr>
            <w:tcW w:w="0" w:type="auto"/>
            <w:tcBorders>
              <w:top w:val="outset" w:sz="6" w:space="0" w:color="auto"/>
              <w:left w:val="outset" w:sz="6" w:space="0" w:color="auto"/>
              <w:bottom w:val="outset" w:sz="6" w:space="0" w:color="auto"/>
              <w:right w:val="outset" w:sz="6" w:space="0" w:color="auto"/>
            </w:tcBorders>
            <w:noWrap/>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 16 časova</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III</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Obavezne vannastavne aktivnosti</w:t>
            </w:r>
          </w:p>
        </w:tc>
        <w:tc>
          <w:tcPr>
            <w:tcW w:w="0" w:type="auto"/>
            <w:gridSpan w:val="10"/>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Ferijalna praksa i praktični rad*</w:t>
            </w:r>
          </w:p>
        </w:tc>
        <w:tc>
          <w:tcPr>
            <w:tcW w:w="0" w:type="auto"/>
            <w:gridSpan w:val="2"/>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tc>
        <w:tc>
          <w:tcPr>
            <w:tcW w:w="0" w:type="auto"/>
            <w:gridSpan w:val="2"/>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tc>
        <w:tc>
          <w:tcPr>
            <w:tcW w:w="0" w:type="auto"/>
            <w:gridSpan w:val="2"/>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tc>
        <w:tc>
          <w:tcPr>
            <w:tcW w:w="0" w:type="auto"/>
            <w:gridSpan w:val="2"/>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tc>
        <w:tc>
          <w:tcPr>
            <w:tcW w:w="0" w:type="auto"/>
            <w:gridSpan w:val="2"/>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Dodatni rad</w:t>
            </w:r>
          </w:p>
        </w:tc>
        <w:tc>
          <w:tcPr>
            <w:tcW w:w="0" w:type="auto"/>
            <w:gridSpan w:val="2"/>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60 časova</w:t>
            </w:r>
          </w:p>
        </w:tc>
        <w:tc>
          <w:tcPr>
            <w:tcW w:w="0" w:type="auto"/>
            <w:gridSpan w:val="2"/>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60 časova</w:t>
            </w:r>
          </w:p>
        </w:tc>
        <w:tc>
          <w:tcPr>
            <w:tcW w:w="0" w:type="auto"/>
            <w:gridSpan w:val="2"/>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60 časova</w:t>
            </w:r>
          </w:p>
        </w:tc>
        <w:tc>
          <w:tcPr>
            <w:tcW w:w="0" w:type="auto"/>
            <w:gridSpan w:val="2"/>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60 časova</w:t>
            </w:r>
          </w:p>
        </w:tc>
        <w:tc>
          <w:tcPr>
            <w:tcW w:w="0" w:type="auto"/>
            <w:gridSpan w:val="2"/>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240 časova</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Pripremni i dopunski rad**</w:t>
            </w:r>
          </w:p>
        </w:tc>
        <w:tc>
          <w:tcPr>
            <w:tcW w:w="0" w:type="auto"/>
            <w:gridSpan w:val="2"/>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60 časova</w:t>
            </w:r>
          </w:p>
        </w:tc>
        <w:tc>
          <w:tcPr>
            <w:tcW w:w="0" w:type="auto"/>
            <w:gridSpan w:val="2"/>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60 časova</w:t>
            </w:r>
          </w:p>
        </w:tc>
        <w:tc>
          <w:tcPr>
            <w:tcW w:w="0" w:type="auto"/>
            <w:gridSpan w:val="2"/>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60 časova</w:t>
            </w:r>
          </w:p>
        </w:tc>
        <w:tc>
          <w:tcPr>
            <w:tcW w:w="0" w:type="auto"/>
            <w:gridSpan w:val="2"/>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60 časova</w:t>
            </w:r>
          </w:p>
        </w:tc>
        <w:tc>
          <w:tcPr>
            <w:tcW w:w="0" w:type="auto"/>
            <w:gridSpan w:val="2"/>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240 časova</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4.</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Društveno-korisni rad</w:t>
            </w:r>
          </w:p>
        </w:tc>
        <w:tc>
          <w:tcPr>
            <w:tcW w:w="0" w:type="auto"/>
            <w:gridSpan w:val="2"/>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 radna dana</w:t>
            </w:r>
          </w:p>
        </w:tc>
        <w:tc>
          <w:tcPr>
            <w:tcW w:w="0" w:type="auto"/>
            <w:gridSpan w:val="2"/>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 radna dana</w:t>
            </w:r>
          </w:p>
        </w:tc>
        <w:tc>
          <w:tcPr>
            <w:tcW w:w="0" w:type="auto"/>
            <w:gridSpan w:val="2"/>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 radna dana</w:t>
            </w:r>
          </w:p>
        </w:tc>
        <w:tc>
          <w:tcPr>
            <w:tcW w:w="0" w:type="auto"/>
            <w:gridSpan w:val="2"/>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 radna dana</w:t>
            </w:r>
          </w:p>
        </w:tc>
        <w:tc>
          <w:tcPr>
            <w:tcW w:w="0" w:type="auto"/>
            <w:gridSpan w:val="2"/>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8 radnih dana</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Fakultativne </w:t>
            </w:r>
            <w:r w:rsidRPr="00A67F10">
              <w:rPr>
                <w:rFonts w:ascii="Arial" w:eastAsia="Times New Roman" w:hAnsi="Arial" w:cs="Arial"/>
              </w:rPr>
              <w:br/>
              <w:t>Vannastavne aktivnosti</w:t>
            </w:r>
          </w:p>
        </w:tc>
        <w:tc>
          <w:tcPr>
            <w:tcW w:w="0" w:type="auto"/>
            <w:gridSpan w:val="10"/>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Stvaralačke i slobodne aktivnosti</w:t>
            </w:r>
          </w:p>
        </w:tc>
        <w:tc>
          <w:tcPr>
            <w:tcW w:w="0" w:type="auto"/>
            <w:gridSpan w:val="2"/>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30-60 časova</w:t>
            </w:r>
          </w:p>
        </w:tc>
        <w:tc>
          <w:tcPr>
            <w:tcW w:w="0" w:type="auto"/>
            <w:gridSpan w:val="2"/>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30-60 časova</w:t>
            </w:r>
          </w:p>
        </w:tc>
        <w:tc>
          <w:tcPr>
            <w:tcW w:w="0" w:type="auto"/>
            <w:gridSpan w:val="2"/>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30-60 časova</w:t>
            </w:r>
          </w:p>
        </w:tc>
        <w:tc>
          <w:tcPr>
            <w:tcW w:w="0" w:type="auto"/>
            <w:gridSpan w:val="2"/>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30-60 časova</w:t>
            </w:r>
          </w:p>
        </w:tc>
        <w:tc>
          <w:tcPr>
            <w:tcW w:w="0" w:type="auto"/>
            <w:gridSpan w:val="2"/>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120-240 časova</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Društvene aktivnosti - zajednice učenika i učeničke zadruge</w:t>
            </w:r>
          </w:p>
        </w:tc>
        <w:tc>
          <w:tcPr>
            <w:tcW w:w="0" w:type="auto"/>
            <w:gridSpan w:val="2"/>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15-30 časova</w:t>
            </w:r>
          </w:p>
        </w:tc>
        <w:tc>
          <w:tcPr>
            <w:tcW w:w="0" w:type="auto"/>
            <w:gridSpan w:val="2"/>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15-30 časova</w:t>
            </w:r>
          </w:p>
        </w:tc>
        <w:tc>
          <w:tcPr>
            <w:tcW w:w="0" w:type="auto"/>
            <w:gridSpan w:val="2"/>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15-30 časova</w:t>
            </w:r>
          </w:p>
        </w:tc>
        <w:tc>
          <w:tcPr>
            <w:tcW w:w="0" w:type="auto"/>
            <w:gridSpan w:val="2"/>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15-30 časova</w:t>
            </w:r>
          </w:p>
        </w:tc>
        <w:tc>
          <w:tcPr>
            <w:tcW w:w="0" w:type="auto"/>
            <w:gridSpan w:val="2"/>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60-120 časova</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Ekskurzije</w:t>
            </w:r>
          </w:p>
        </w:tc>
        <w:tc>
          <w:tcPr>
            <w:tcW w:w="0" w:type="auto"/>
            <w:gridSpan w:val="2"/>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5 dana</w:t>
            </w:r>
          </w:p>
        </w:tc>
        <w:tc>
          <w:tcPr>
            <w:tcW w:w="0" w:type="auto"/>
            <w:gridSpan w:val="2"/>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5 dana</w:t>
            </w:r>
          </w:p>
        </w:tc>
        <w:tc>
          <w:tcPr>
            <w:tcW w:w="0" w:type="auto"/>
            <w:gridSpan w:val="2"/>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5 dana</w:t>
            </w:r>
          </w:p>
        </w:tc>
        <w:tc>
          <w:tcPr>
            <w:tcW w:w="0" w:type="auto"/>
            <w:gridSpan w:val="2"/>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5 dana</w:t>
            </w:r>
          </w:p>
        </w:tc>
        <w:tc>
          <w:tcPr>
            <w:tcW w:w="0" w:type="auto"/>
            <w:gridSpan w:val="2"/>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20 dana</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4.</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Hor</w:t>
            </w:r>
          </w:p>
        </w:tc>
        <w:tc>
          <w:tcPr>
            <w:tcW w:w="0" w:type="auto"/>
            <w:gridSpan w:val="10"/>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 časa nedeljno za učenike, 140 časova godišnje za školu</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5.</w:t>
            </w:r>
          </w:p>
        </w:tc>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Kulturna i javna delatnost škole</w:t>
            </w:r>
          </w:p>
        </w:tc>
        <w:tc>
          <w:tcPr>
            <w:tcW w:w="0" w:type="auto"/>
            <w:gridSpan w:val="10"/>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 radna dana</w:t>
            </w:r>
          </w:p>
        </w:tc>
      </w:tr>
    </w:tbl>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NAPOMENA: *) Ako je utvrđeno za područje rada</w:t>
      </w:r>
      <w:r w:rsidRPr="00A67F10">
        <w:rPr>
          <w:rFonts w:ascii="Arial" w:eastAsia="Times New Roman" w:hAnsi="Arial" w:cs="Arial"/>
        </w:rPr>
        <w:br/>
        <w:t>                     **) Ako se u toku godine ukaže potreba</w:t>
      </w:r>
      <w:r w:rsidRPr="00A67F10">
        <w:rPr>
          <w:rFonts w:ascii="Arial" w:eastAsia="Times New Roman" w:hAnsi="Arial" w:cs="Arial"/>
        </w:rPr>
        <w:br/>
        <w:t>(Zakon o srednjem obrazovanju i vaspitanju - član 24.)</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p w:rsidR="00A67F10" w:rsidRPr="00A67F10" w:rsidRDefault="00A67F10" w:rsidP="00A67F10">
      <w:pPr>
        <w:spacing w:after="0" w:line="240" w:lineRule="auto"/>
        <w:jc w:val="center"/>
        <w:rPr>
          <w:rFonts w:ascii="Arial" w:eastAsia="Times New Roman" w:hAnsi="Arial" w:cs="Arial"/>
          <w:i/>
          <w:iCs/>
          <w:sz w:val="30"/>
          <w:szCs w:val="30"/>
        </w:rPr>
      </w:pPr>
      <w:r w:rsidRPr="00A67F10">
        <w:rPr>
          <w:rFonts w:ascii="Arial" w:eastAsia="Times New Roman" w:hAnsi="Arial" w:cs="Arial"/>
          <w:i/>
          <w:iCs/>
          <w:sz w:val="30"/>
          <w:szCs w:val="30"/>
        </w:rPr>
        <w:t>Trogodišnja stručna škola</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xml:space="preserve">  </w:t>
      </w:r>
    </w:p>
    <w:tbl>
      <w:tblPr>
        <w:tblW w:w="5000" w:type="pct"/>
        <w:tblCellSpacing w:w="0" w:type="dxa"/>
        <w:tblBorders>
          <w:top w:val="outset" w:sz="6" w:space="0" w:color="000000"/>
          <w:left w:val="outset" w:sz="6" w:space="0" w:color="000000"/>
          <w:bottom w:val="outset" w:sz="6" w:space="0" w:color="000000"/>
          <w:right w:val="outset" w:sz="6" w:space="0" w:color="000000"/>
        </w:tblBorders>
        <w:tblCellMar>
          <w:top w:w="15" w:type="dxa"/>
          <w:left w:w="15" w:type="dxa"/>
          <w:bottom w:w="15" w:type="dxa"/>
          <w:right w:w="15" w:type="dxa"/>
        </w:tblCellMar>
        <w:tblLook w:val="04A0" w:firstRow="1" w:lastRow="0" w:firstColumn="1" w:lastColumn="0" w:noHBand="0" w:noVBand="1"/>
      </w:tblPr>
      <w:tblGrid>
        <w:gridCol w:w="269"/>
        <w:gridCol w:w="2614"/>
        <w:gridCol w:w="696"/>
        <w:gridCol w:w="880"/>
        <w:gridCol w:w="696"/>
        <w:gridCol w:w="880"/>
        <w:gridCol w:w="696"/>
        <w:gridCol w:w="880"/>
        <w:gridCol w:w="929"/>
        <w:gridCol w:w="880"/>
      </w:tblGrid>
      <w:tr w:rsidR="00A67F10" w:rsidRPr="00A67F10" w:rsidTr="00A67F10">
        <w:trPr>
          <w:tblCellSpacing w:w="0" w:type="dxa"/>
        </w:trPr>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OBLICI </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I razred</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II razred</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III razred</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UKUPNO</w:t>
            </w:r>
          </w:p>
        </w:tc>
      </w:tr>
      <w:tr w:rsidR="00A67F10" w:rsidRPr="00A67F10" w:rsidTr="00A67F10">
        <w:trPr>
          <w:tblCellSpacing w:w="0" w:type="dxa"/>
        </w:trPr>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OBRAZOVNO-VASPITNOG RADA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ned.</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godišnje</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ned.</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godišnje</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ned.</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godišnje</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ned.</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godišnje</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Obavezni nastavni predmeti</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 32 časa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 32 časa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 32 časa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 96 časa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II</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Fakultativni nastavni predmeti</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 4 časa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 4 časa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 4 časa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 12 časova</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after="0" w:line="240" w:lineRule="auto"/>
              <w:rPr>
                <w:rFonts w:ascii="Times New Roman" w:eastAsia="Times New Roman" w:hAnsi="Times New Roman" w:cs="Times New Roman"/>
                <w:sz w:val="24"/>
                <w:szCs w:val="24"/>
              </w:rPr>
            </w:pPr>
            <w:r w:rsidRPr="00A67F10">
              <w:rPr>
                <w:rFonts w:ascii="Times New Roman" w:eastAsia="Times New Roman" w:hAnsi="Times New Roman" w:cs="Times New Roman"/>
                <w:sz w:val="24"/>
                <w:szCs w:val="24"/>
              </w:rPr>
              <w:t>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III</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Obavezne vannastavne aktivnosti</w:t>
            </w:r>
          </w:p>
        </w:tc>
        <w:tc>
          <w:tcPr>
            <w:tcW w:w="0" w:type="auto"/>
            <w:gridSpan w:val="8"/>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Ferijalna praksa i praktični rad*</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Dodatni rad</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60 časova</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60 časova</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60 časova</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180 časova</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Pripremni i dopunski rad**</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60 časova</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60 časova</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60 časova</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180 časova</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Društveno-korisni rad</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 radna dana</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 radna dana</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 radna dana</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6 radnih dana</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IV</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Fakultativne </w:t>
            </w:r>
            <w:r w:rsidRPr="00A67F10">
              <w:rPr>
                <w:rFonts w:ascii="Arial" w:eastAsia="Times New Roman" w:hAnsi="Arial" w:cs="Arial"/>
              </w:rPr>
              <w:br/>
              <w:t>Vannastavne aktivnosti</w:t>
            </w:r>
          </w:p>
        </w:tc>
        <w:tc>
          <w:tcPr>
            <w:tcW w:w="0" w:type="auto"/>
            <w:gridSpan w:val="8"/>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Stvaralačke i slobodne aktivnosti</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30-60 časova</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30-60 časova</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30-60 časova</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90-180 časova</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Društvene aktivnosti - zajednice učenika i učeničke zadruge</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15-30 časova</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15-30 časova</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15-30 časova</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45-90 časova</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Ekskurzije</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5 dana</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5 dana</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5 dana</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do 15 dana</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Hor</w:t>
            </w:r>
          </w:p>
        </w:tc>
        <w:tc>
          <w:tcPr>
            <w:tcW w:w="0" w:type="auto"/>
            <w:gridSpan w:val="8"/>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 časa nedeljno za učenike, 140 časova godišnje za školu</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Kulturna i javna delatnost </w:t>
            </w:r>
          </w:p>
        </w:tc>
        <w:tc>
          <w:tcPr>
            <w:tcW w:w="0" w:type="auto"/>
            <w:gridSpan w:val="8"/>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 radna dana</w:t>
            </w:r>
          </w:p>
        </w:tc>
      </w:tr>
    </w:tbl>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NAPOMENA: *) Ako je utvrđeno za područje rada</w:t>
      </w:r>
      <w:r w:rsidRPr="00A67F10">
        <w:rPr>
          <w:rFonts w:ascii="Arial" w:eastAsia="Times New Roman" w:hAnsi="Arial" w:cs="Arial"/>
        </w:rPr>
        <w:br/>
        <w:t>                     **) Ako se u toku godine ukaže potreba</w:t>
      </w:r>
      <w:r w:rsidRPr="00A67F10">
        <w:rPr>
          <w:rFonts w:ascii="Arial" w:eastAsia="Times New Roman" w:hAnsi="Arial" w:cs="Arial"/>
        </w:rPr>
        <w:br/>
        <w:t>(Zakon o srednjem obrazovanju i vaspitanju - član 24.)</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složenoj strukturi vaspitno-obrazovnih aktivnosti škole sa bogatstvom diferenciranih programa i oblika rada stvoreni su uslovi za organizaciju vaspitnog rada u kojoj se mogu ravnomerno razvijati individualne sklonosti i sposobnosti učenika (individualizacija) i jačanje mnogobrojnih učeničkih, radnih i interesnih kolektiva (socijalizacija).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Istovremeno, ovako postavljene Osnove vaspitnog rada omogućuju veće jedinstvo vaspitno-obrazovnog procesa izraženog u povezanosti nastave i vannastavnih aktivnosti.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Činjenice i vrednosti usvojene u nastavi učenici proveravaju u okviru slobodnih i drugih aktivnosti, stiču životu bliža iskustva i samostalno se opredeljuju za određene oblike ponašanja.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Ostvarivanje cilja, zadataka, oblika i sadržaja navedenih u Osnovama vaspitnog rada je obaveza za svaku srednju školu. Budući da je ovo otvoren program, navedeni sadržaji prevazilaze mogućnosti realizovanja u okviru vremena datog u planu u jednoj školi i jednoj školskoj godini. Škola iz ovih Osnova programa vrši izbor oblika i sadržaja za godišnji program rada, prema potrebama i interesovanjima svojih učenika i sredine u kojoj se nalazi, prema svojim kadrovskim i materijalnim mogućnostima. Izbor, svakako, zavisi i od vrste škola, odnosno od zahteva područja rada i obrazovnih profila za koje obrazuje ta škola. Škola će Osnove vaspitnog rada ostvarivati uspešnije ako unapređuje kvalitet nastave, neguje samostalnost učenika i zajednički radi sa drugim činiocima vaspitanja mladih u društvenoj sredini.</w:t>
      </w:r>
    </w:p>
    <w:p w:rsidR="00A67F10" w:rsidRPr="00A67F10" w:rsidRDefault="00A67F10" w:rsidP="00A67F10">
      <w:pPr>
        <w:spacing w:after="0" w:line="240" w:lineRule="auto"/>
        <w:jc w:val="center"/>
        <w:rPr>
          <w:rFonts w:ascii="Arial" w:eastAsia="Times New Roman" w:hAnsi="Arial" w:cs="Arial"/>
          <w:i/>
          <w:iCs/>
          <w:sz w:val="30"/>
          <w:szCs w:val="30"/>
        </w:rPr>
      </w:pPr>
      <w:r w:rsidRPr="00A67F10">
        <w:rPr>
          <w:rFonts w:ascii="Arial" w:eastAsia="Times New Roman" w:hAnsi="Arial" w:cs="Arial"/>
          <w:i/>
          <w:iCs/>
          <w:sz w:val="30"/>
          <w:szCs w:val="30"/>
        </w:rPr>
        <w:t>Cilj i zadaci vaspitnog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Cilj vaspitnog rada jeste razvijanje sposobnosti i interesovanja učenika u različitim ljudskim delatnostima; izgrađivanje stvaralačkog odnosa prema radu, materijalnim i duhovnim dobrima; osposobljavanje za aktivno uključivanje mladih u društveni život.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Vaspitnim radom sa učenicima ostvaruju se posebno sledeći zadaci: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izgrađivanje pravilnog odnosa prema učenju, radu, proizvodima ljudskog rada, formiranje radnih navika i ljubavi prema budućem zanimanju;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razvijanje svesti kod učenika o sopstvenom položaju u obrazovanju kao subjekta koji može da utiče na uslove i rezultate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vaspitanje za društvenu aktivnost, za učešće u razvoju demokratskog društva;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razvijanje tolerantnosti, uzajamnosti i opšteljudske solidarnosti;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podsticanje i razvijanje samoinicijative, samostalnosti, stvaralaštva, intelektualne razdoznalosti i istraživačke sklonosti ka novim saznanjima, u nauci, tehnici, kulturi, umetnosti, sportu i društvenom životu;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osposobljavanje učenika za uključivanje u rad, racionalnu organizaciju, programiranje i planiranje rada i slobodnog vremena;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negovanje i razvijanje patriotskih osećanja i pripadnosti svome narodu, zajednici jugoslovenskih naroda i narodnosti i zajednici naroda sveta;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razvijanje ekološke svesti i aktivnog odnosa prema zaštiti i unapređivanju životne sredine;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razvijanje ljubavi prema čoveku i osećanja poštovanja ljudske ličnosti, negovanja drugarskih odnosa sa vršnjacima, razvijanje plemenitih osećanja, pažnje i brige za mlade, stare i nemoćne osobe;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razvijanje humanih odnosa među polovima i izgrađivanje odgovornosti za ulogu budućih roditelja, razvijanje i čuvanje zdravlja emocionalne stabilnosti i izdržljivosti;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negovanje navika kulturnog ponašanja i ophođenja u skladu sa normama našeg društva i civilizovanog sveta, razvijanje kulturnih potreba i navika, kao i zaštita kulturnih dobara.</w:t>
      </w:r>
    </w:p>
    <w:p w:rsidR="00A67F10" w:rsidRPr="00A67F10" w:rsidRDefault="00A67F10" w:rsidP="00A67F10">
      <w:pPr>
        <w:spacing w:after="0" w:line="240" w:lineRule="auto"/>
        <w:jc w:val="center"/>
        <w:rPr>
          <w:rFonts w:ascii="Arial" w:eastAsia="Times New Roman" w:hAnsi="Arial" w:cs="Arial"/>
          <w:i/>
          <w:iCs/>
          <w:sz w:val="30"/>
          <w:szCs w:val="30"/>
        </w:rPr>
      </w:pPr>
      <w:r w:rsidRPr="00A67F10">
        <w:rPr>
          <w:rFonts w:ascii="Arial" w:eastAsia="Times New Roman" w:hAnsi="Arial" w:cs="Arial"/>
          <w:i/>
          <w:iCs/>
          <w:sz w:val="30"/>
          <w:szCs w:val="30"/>
        </w:rPr>
        <w:t>Ostvarivanje vaspitnog cilja i zadataka u nastavi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Nastava je najdominantniji oblik organizovanog vaspitno-obrazovnog rada. U njenom domenu odvija se aktivnost učenika koja je od najpresudnijeg uticaja na njihov razvojni put. Prostorom koji zauzima u strukturi obrazovno-vaspitnog rada, bogatstvom sadržaja, metoda, oblika, sredstava i postupaka koje koristi, mogućnostima za uspostavljanje interakcijskih odnosa, nastava ima presudnu ulogu u ostvarivanju cilja i zadataka vaspitanja. Zbog toga je neophodno da se ostvarivanju vaspitnih zadataka u nastavi prilazi što je moguće svestranije, planski i organizovanije; da se ne oslanja na automatizam delovanja nastave tj. mišljenje da ona doprinosi vaspitanju samim ostvarivanjem i da znanja time što ih je učenik upamtio postižu vaspitne efekte.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Cilj i zadaci nastave date su u okviru nastavnih planova i programa za svaki predmet i razred pojedinačno. Oni se ostvaruju u okviru sadržaja programa. Pri izboru ovih sadržaja vodilo se računa o njihovoj naučnoj zasnovanosti, logičkoj povezanosti i praktičnoj primenljivosti. Uz svaki program data su objašnjenja koja mogu doprineti boljem ostvarivanju vaspitnih zadataka u okviru nastave.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Nivo i stepen vaspitnog uticaja nastave nije uslovljen samo izborom sadržaja programa već zavisi i od: načina konkretizacije cilja i zadataka koje treba ostvariti; primene oblika metoda i sredstava koji se koriste u obradi sadržaja; društvenih odnosa koji se u nastavi uspostavljaju, posebno odnosa nastavnika i učenika i od ličnosti nastavnika, njegovih shvatanja, ubeđenja i ličnih stavova prema sadržajima koje tumači i prenosi.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Rad na konkretizaciji vaspitnog cilja i zadataka zahteva od nastavnika da upozna cilj i zadatke koji su dati uz predmet ali i one koji su navedeni u prethodnom poglavlju ovih Osnova, da analiziraju nastavne teme i procene koji od sadržaja pružaju više mogućnosti za ostvarivanje pojedinih zadataka. Konkretizacija vaspitnog cilja podrazumeva raščlanjavanje postavljenog cilja na jednostavnije komponente: znanja, odnose i ponašanja. Vaspitavaju samo oni sadržaji koji izazovu pozitivna osećanja kod učenika i postanu deo njihovih ubeđenja. Da postignu takve efekte više imaju izgleda oni sadržaji koje učenik razume i koje proceni da mogu da doprinesu njegovom napretku, da zadovolje njegova interesovanja, odnosno sadržaji u kojima učenik vidi sredstvo za ostvarivanje interakcije (sa nastavnikom ili drugom) odnosno oni koje učenik proceni da su vredni. Nastavnik treba da učeniku omogući, svojim radom, takvu procenu.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Više mogućnosti za uspešnu konkretizaciju vaspitnih zadataka i njihovo povezivanje sa sadržajima programa imaju oni nastavnici koji mogu da sagledaju funkciju svoga predmeta unutar ukupnih zahteva za učenike određenog razreda, odnosno obrazovnog profila. Tako se uspostavlja neophodna korelacija zahteva svih programa koje učenik treba da savlada, i izabiraju odnosno u žižu interesovanja nastavnika dolaze, oni vaspitni zadaci za čije ostvarivanje je predmet koji predaje povoljniji od drugih.</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Već je istaknuto da se u procesu konkretizacije vaspitnog cilja i zadataka teži da se za svaki zadatak bliže odrede znanja koja treba učenici da usvoje ali i koje emocije da dožive, koje stavove treba podsticati, koje vrednosti treba sugerisati i koje oblike ponašanja razvijati.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Didaktičko-metodičko pitanje nastave doprinose ostvarivanju vaspitnih zadataka izborom onih oblika, metoda i sredstava rada koji aktiviraju učenika, koji ga stavljaju u situaciju da samostalno odlučuje o svom radu, koji ga dovode u okolnost da individualno ili uz saradnju sa drugim učenicima rešava praktične i saznajne probleme različitim oblicima učenja. Ovim zahtevima najviše odgovaraju individualizovani oblici organizacije nastave (na primer: nastava po nivoima, poluprogramirana i programirana nastava, heruistički modeli nastave i učenja) i grupni oblici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Nastava treba da se zasniva na strategiji postupnog uvođenja učenika u odlučivanje o svom radu i situacijama u kojim se taj rad odvija. Odlučivanje se može, po svom značaju i složenosti, kretati od donošenja relativno jednostavnih odluka o izboru između nekoliko konkretnih alteranativa do donošenja složenih i dalekosežnijih odluka koje uobličavaju plan i organizaciju rada u okviru veće programske i vremenske celine i koje utvrđuje oblike praćenja i vrednovanja efekata tog rada. Tako, npr. umesto suočavanja učenika sa jednim zadatkom, nastavnik treba u početku, da predoči učenicima dva ili više zadataka koji su pedagoški jednako vredni u odnosu na postavljene obrazovne i vaspitne ciljeve ali se u izvesnoj meri međusobno razlikuju bilo u sadržaju i načinu izvršavanja bilo u vrsti ishoda i standardima na osnovu kojih će se ishodi vrednovati (ocenjivati). U tako organizovanom radu od suštinskog su značaja "povratne informacije", tj. utvrđivanje i analiza posledica (očekivanih-neočekivanih, pozitivnih-negativnih i sl.) donetih odluka. Neophodno je da učenici donošenje odluka, njihovo izvršavanje i dobijanje rezultata sagledaju kao celinu. Na taj način se kod njih neguje sposobnost donošenja realnih odluka i osposobljavaju se za odlučivanje u složenijim i manje strukturiranim situacijama. Učenicima treba omogućiti da praktično ovladaju operacijama iz kojih se sastoji proces rešavanja različitih vrsta problema i problemskih situacija (problemsko učenje). Kada učenike suočavamo sa građom u kojoj oni otkrivaju problem, praktične implikacije tog "otkrića" biće prikupljanje dodatne građe, sistematizovanje raspoloživih informacija, analiza i ocenjivanje vrednosti različitih izvora i korišćenih sredstava, procenjivanje karakteristika alternativnih načina rešavanja problema, povezivanje ranije stečenih znanja i iskustava sa novim uvodima, sprovođenje planiranih postupaka, specifikacija i vrednovanje njihovih ishoda.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Pedagoška suština ovog postupka je ostvarena onda kada učenici počnu da svoja rešenja prepoznaju kao nova saznanja, kada uvide da su u postupku rešavanja problema i na osnovu rešenja do kojih su došli stečena nova saznanja i kada shvate da iza znanja (formulacija) sistematizovanih u udžbeniku i predavanjima stoje saznajne aktivnosti slične ili istovetne onim kroz koje su sami prošli.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Aktivnosti na rešavanju problema i rekonstrukcije aktivnosti koje stoje iza rešenja koje učenici direktno upoznaju su komplementarni didaktičko-metodički postupci. One su najsigurniji put da učenici shvate nauku kao stalan proces organizovanog traganja za činjenicama, preispitivanja ranije utvrđenih činjenica, utvrđenih odnosa, izvedenih zaključaka i ocena, važećih tumačenja i shvatanja. To je ujedno, put za radikalno smanjivanje obima i značaja verbalističkih znanja, za prevazilaženje raskoraka ne samo između razvojnih mogućnosti učenika srednje škole i karakteristika pedagoških zahteva nego i između školske delatnosti i stvarnog društvenog života. Pravolinijsko izlaganje gradiva kao zatvorenog sistema pitanja i odgovora, čak kada je ono saznajno vredno i učenicima zanimljivo, nedovoljno koristi intelektualno i motivaciono-delatne potencijale učenika, zapostavljaju nove i složene oblike mišljenja koji se javljaju na srednjoškolskom uzrastu. Dobra "zaposlenost" i "zainteresovanost" učenika nije uvek i pokazatelj širine i raznovrsnosti njihovog praktičnog angažovanja. Bitno je da se u pedagoški organizovanim situacijama angažuje čitav dijapazon intelektualnih i radnih mogućnosti učenika, da se ne insistira isključivo ili pretežno na njihovim receptivnim sposobnostima.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Sticanje znanja i razvijanja ličnih potencijala učenika u nastavi prerasta u tačan rezultat pedagoške delatnosti, tek onda ako je u funkciji postupnog razvijanja učeničke društvene angažovanosti. Aktuelni problemi neposredne i šire društvene sredine, lični problemi i problemi savremenog sveta su sadržaji koji privlače pažnju učenika srednje škole, koji okupiraju njihova razmišljanja, podstiču ih na tumačenja i ocene. U razumevanju i sagledavanju različitih implikacija tih problema oni se služe shvatanjima, ideologijama, građom i formama raspravljanja koje ih okružuju, koje posredno ili neposredno upoznaju u onim segmentima društvenog života koji su im pristupačni. Ne postoji nijedan valjan pedagoški argument protiv da se razvojna tendencija ne uzme u obzir u stručnom planiranju, organizovanju i izvođenju nastave i ostalih oblika organizovanog rada sa učenicima. Što se manje te uzrasne specifičnosti uvažavaju u školi ili se čak uporno ide protiv njih (npr. fetišizovanje programa kroz normu da mora biti "usvojen u celini" svođenje usvojenosti sadržaja na njihovo memorisanje, stavljanje učenika u receptivan položaj i sl.) sve više se stiču okolnosti za intimno i generacijsko distanciranje učenika od škole i za njihovo senzibilnije otvaranje prema drugim izvorima znanja, uverenja i shvatanja.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 jačanje vaspitnih efekata nastave značajno je da se pažnja naročito usmeri na organizaciju grupe i izbor metoda i oblika rada. Dosadašnja praksa je pokazala da se upravo u ovoj oblasti slabo primenjuju inovacije u radu. Mnoge inovacije koje su do sada uvedene vezane su za izvore informacija i sredstava rada. Nastavni rad koji organizuju grupe i metod rada stavlja u centar osmišljavanja aktivnosti zahteva veći stupanj metodičke i stručne spreme nastavnika, njegovu kreativnost i inovaciju; zahteva da nastavnici ovladaju različitim didaktičko-metodičkim modalitetima u okviru onog dela vaspitno-obrazovnog programa koje realizuju.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Nastavna aktivnost isključivo se odvija u okviru odeljenja kao stalne učeničke i učeničko-nastavničke grupe. Među njima se razvijaju manje ili više složeni i raznovrsni spletovi međusobnih odnosa u kojima svaki član grupe traži svoje mesto. Ostvarivanje vaspitnog cilja i zadataka upravo je i omogućeno tim interakcijskim odnosima koji se u vaspitno-obrazovnom procesu (nastavi) uspostavljaju.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Interakcijski odnosi u vaspitno-obrazovnom radu nisu dobili značajnu pažnju. U nastavi, učenik ne samo da nije podstican da stupi u interakciju sa drugim učenicima već je i sputavan u tome, a interakcija sa nastavnikom je uglavnom receptivno-reaktivne prirode.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Rad sa grupama i kolektivom se pojavljuje kao uslov podsticanja interakcije i postizanja većih vaspitnih efekata nastave.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Podsticanje interakcije omogućava razvijanje socijalnih (komunikacijskih i interakcijskih) sposobnosti kod učenika i to: sposobnosti socijalnog opažanja (sopstvenog ponašanja i doživljavanja, ponašanja i doživljavanja drugih pojedinaca i grupa), kao i sposobnosti za razumevanje strukture i dinamike društvenih aktivnosti i zbivanja (lično-zajedničko, privatno-javno). U biti interakcijskih odnosa nalazi se saradnja i kooperativnost. Ovaj odnos treba da bude pedagoški osmišljen i podstican. To znači da u sadržaje programa treba uključiti, odnosno među njima pronalaziti zadatke čija će realizacija zahtevati interakcijske odnose među učenicima i nastavnicima.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Saradnja se razvija: uspostavljanjem zadataka čija je realizacija uslovljena podelom rada među pojedincima ili među grupama; razmenom iskustava i aktivnosti u procesu realizovanja zadataka; pristupačnošću cilja svim članovima grupe, s tim da je njegovo vrednovanje jednako za sve.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Razvijanjem saradnje čitavog odeljenja sputava se i neutrališu odnosi individualizma, grupašenja, socijalnog distanciranja i pasivizma koji su već zapaženi kod srednjoškolske omladine. Ove pojave, iako su socijalno nepoželjne na srednjoškolskom uzrastu, naročito u I i II razredu su neminovne, jer se javljaju kao izraz traganja za sopstvenim identitetom i socijalnom proverom sopstvenih sposobnosti, znanja, vrednosti i stavova. Zbog toga treba da neka individualna interesovanja i napori postanu briga čitavog odeljenja, kako bi se stvorili uslovi da se postignuti rezultati pojedinca dožive kao uspeh čitavog kolektiva.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Da bi socijalna interakcija dovela do željenih i umanjila neželjene pojave neophodno je da se posveti veća pažnja vrednovanju rezultata. Vrednovanje ocenjivanja samo obrazovnih rezultata, i to isključivo individualnih, umanjuje vaspitne efekte nastavnog rada. Zbog toga je i neophodno uvesti i vrednovanje vaspitnih efekata, kolektivnih zadataka i kolektiva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Uloga nastavnika u ostvarivanju vaspitnih zadataka u okviru nastave i komponente nastave (sadržaj; objedinjavanje obrazovnog i vaspitnog; oblici, metode i sredstva rada; međusobni odnosi u nastavi) je nesumnjivo bitna i višestruka. Nastavnik se pojavljuje u ulozi rukovodioca odeljenja i člana grupe a njegovi zadaci obuhvataju planiranje i programiranje, organizovanje, aktiviranje učenika, praćenje i vrednovanje njihovog i svog rada. Kao organizator procesa sticanja znanja učenika, nastavnik uvodi učenike u najznačajnija dostignuća nauke; neguje i razvija njihova interesovanja za one naučne discipline za koje imaju sklonosti i sposobnosti, osposobljava ih za praktičnu primenu znanja.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Nova koncepcijska rešenja sistema i programa obrazovno-vaspitnog rada podrazumevaju širu primenu načela individualizacije u nastavi i selektivni pristup u ostvarivanju zadataka programa, u zavisnosti od ličnih mogućnosti učenika. Nastavnik prati učenikov razvoj, a ishod praćenja obezbeđuje višestruko selektivno usmeravanje učenika u daljem obrazovanju i za izabranu profesiju. Individualizovanim pristupom nastavnik obezbeđuje brže napredovanje darovitih učenika i njihovu motivaciju za rad, ali isto tako i zadovoljavajuće uspehe za omladinu koja postiže skromnije rezultate.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Vaspitni uticaj nastavnika je daleko širi i složeniji. Nastavnik je izvor socijalnog učenja i delovanja jer je u ulozi modela za oponašanje i identifikovanje. Mladi srednjoškolskog uzrasta u procesu izgradnje sopstvenog identiteta traže uzor za svoje ponašanje, često u nekoj zrelijoj ličnosti sa kojom dolaze u dodir. Tako su nastavnici u situaciji da kao uzori pomažu izgradnju učenikove ličnosti, ne samo onim što predaju i kako predaju već i onim što predstavljaju, što jesu, onim zašto se zalažu i čemu teže. Nastavnici vrše uticaj na učenike osobinama svoje ličnosti i svojim reakcijama (ponašanjem stavovima, sistemom vrednosti).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Veće vaspitne efekte postižu oni nastavnici koji naklonost prema mladima i afinitet prema pozivu manifestuju dubokim razumevanjem ličnosti učenika, tolerancijom i razumevanjem njihovih problema, smislom za komuniciranjem i interakciju, za otkrivanje, produbljivanje i održavanje interesovanja i sposobnosti učenika i podsticanje njihovog razvoja i inicijative. To su oni nastavnici koji učenicima pomažu da složene situacije jasnije sagledaju, da odrede granice konflikta i tako spreče njegov razvoj nalazeći konstruktivno rešenje. Takvi nastavnici postaju izvor emocionalne stabilnosti i sigurnosti učenika a time njihovi uzori i vođe. Proučavanje načina vođstva ukazuje na povoljne vaspitne efekte nastavnika kao tipa demokratskog vođe koga karakteriše nastojanje da sve osnovne uloge i vrste moći, koje su za njega vezane, što šire i ravnomernije raspoređuje u grupi a za sebe više zadržava ulogu koordinatora nego naredbodavca i ocenjivača.</w:t>
      </w:r>
    </w:p>
    <w:p w:rsidR="00A67F10" w:rsidRPr="00A67F10" w:rsidRDefault="00A67F10" w:rsidP="00A67F10">
      <w:pPr>
        <w:spacing w:after="0" w:line="240" w:lineRule="auto"/>
        <w:jc w:val="center"/>
        <w:rPr>
          <w:rFonts w:ascii="Arial" w:eastAsia="Times New Roman" w:hAnsi="Arial" w:cs="Arial"/>
          <w:i/>
          <w:iCs/>
          <w:sz w:val="30"/>
          <w:szCs w:val="30"/>
        </w:rPr>
      </w:pPr>
      <w:r w:rsidRPr="00A67F10">
        <w:rPr>
          <w:rFonts w:ascii="Arial" w:eastAsia="Times New Roman" w:hAnsi="Arial" w:cs="Arial"/>
          <w:i/>
          <w:iCs/>
          <w:sz w:val="30"/>
          <w:szCs w:val="30"/>
        </w:rPr>
        <w:t>Programske i metodičke osnove rada odeljenjskog starešine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Funkcije odeljenjskog starešine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Nastavničko veće određuje, između članova odeljenskog veća a na zajednički predlog direktora škole i pedagoško-psihološke službe odeljenjskog starešinu kao rukovodioca odeljenja. Kao individualni stručni organ, odeljenjski starešina je u školi zadužen za sprovođenje plana i programa obrazovno-vaspitnog rada i ostvarivanje cilja i zadataka vaspitanja u odeljenju.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Njegove funkcije su: pedagoška, organizaciona i administrativna. One su međusobno povezane i ostvaruju se integralno. Međutim, pedagoška funkcija dominira.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Suština pedagoške funkcije odeljenjskog starešine je u stvaranju uslova za podsticanje razvoja ličnosti svakog učenika, njegovih sposobnosti, odgovornosti, pravilnog odnosa prema radu, stvaralaštvu, slobodi i moralnoj autonomiji, zatim formiranje i razvijanje odeljenjskog kolektiva i njegovo osposobljavanje za samostalan rad i učeničko samoupravljanje u procesu realizacije programa obrazovno-vaspitnog rada. To se ostvaruje samoaktivnošću učenika, interakcijom sa drugim učesnicima u obrazovno-vaspitnom radu odeljenja.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Da bi ostvario ovu funkciju, odeljenjski starešina posebno upoznaje individualni razvoj svakog učenika (zdravstveno stanje, fizički, socijalni, emocionalni i intelektualni razvoj, ekonomske, socijalne, porodične, kulturne i druge uslove tog razvoja); vaspitni cilj, grupnu dinamiku i metode usmeravanja grupne komunikacije, prirodu i načine ostvarivanja kvalitetne interakcije i komunikacije u međusobnim odnosima, te mogućnosti i načine ostvarivanja u uslovima školskog života i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Odgovornost za pravilno formiranje odeljenjske zajednice, njeno samoorganizovanje, samostalan rad i ostvarivanje funkcija kao osnovnog radnog i samoupravnog kolektiva učenika, zahteva od odeljenjskog starešine i poznavanje Programa društvenih i slobodnih aktivnosti učenika u srednjoj školi. Za ostvarivanje drugih sadržaja pedagoške funkcije potrebno je da poznaje i programe društveno-korisnog rada, zaštite i unapređivanja zdravlja, profesionalne orijentacije, kulturne i javne delatnosti. U ovim programima nalaze se sadržaji za rad sa odeljenjskom zajednicom, grupni i individualni rad sa učenicima. Takođe je neophodno da orijentaciono poznaje i programske sadržaje nastave.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Organizaciona i administrativna funkcija odeljenjskog starešine ostvaruje se planiranjem i programiranjem, rukovođenjem i radom sa odeljenjskim većem, organizacijom, koordinacijom, praćenjem realizacije ukupnog obrazovno-vaspitnog rada; usklađivanjem delovanja svih činilaca vaspitnog rada u odeljenju; organizacijom saradnje sa roditeljima, stručnim saradnicima, stručnim organima i rukovodiocima škole i ostvarivanjem poslova analize i vrednovanja kvaliteta i rezultata obrazovno-vaspitnog rada u odeljenju, vođenje, prikupljanje i sređivanje dokumentacije odeljenja i sl.</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Programski sadržaji i zadaci odeljenjskog starešine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radu sa učenicima odeljenjski starešina: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upoznaje, prati i proučava zdravstvene, materijalne, socijalne, porodične prilike i uslove života i rada učenika naročito nekih posebnih kategorija (darovitih, učenika sa ozbiljnim zdravstvenim problemima, povratnika iz inostranstva, putnika, učenika iz doma, podstanara i dr.);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upoznaje individualne sposobnosti, sklonosti i osobine ličnosti i tendencije u razvoju učenika sistematskim posmatranjem, intervjuom, proučavanjem dokumentacije i rezultata ispitivanja; prati i podstiče individualni razvoj; rad i napredovanje učenika u odnosu na njegove sposobnosti, sklonosti i interesovanja (znanja, motivaciju, aspiraciju, odnos prema učenju i radu, uspeh, profesionalno i osposobljenost za samostalno i racionalno učenje, socijalno ponašanje, zdravstvenu kulturu, razvoj moralne autonomije, kreativnost, kulturu ponašanja i dr.);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primenjuje individualizovane vaspitne postupke i pedagoške mere (stimulativne, vaspitno-disciplinske i druge); procenjuje njihovu efikasnost i vrednuje napredovanje učenika u nastavi i individualnom razvoju; pruža pomoć, savetuje, usmerava i daje instrukcije učenicima;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upoznaje učenike sa zadacima i sadržajima nastave, pravilima obrazovno-vaspitnog rada kriterijumima ocenjivanja; podstiče učenike na uključivanje u proces pripremanja i realizacije nastave i poboljšanju uslova izvođenja nastave;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radi na formiranju odeljenja kao zajednice učenika, organizaciji i sprovođenju izbora za odbor odeljenjske zajednice i predstavnika u zajednicu učenika škole i stvaranju uslova za demokratske izbore; uvođenju u proceduru demokratskog odlučivanja; pruža pomoć odboru odeljenjske zajednice; podstiče dinamično grupno organizovanje unutar odeljenjske zajednice i obezbeđuje angažman svakog učenika u aktivnostima odeljenjske zajednice, društvenih organizacija i dr.;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doprinosi osposobljavanju za samostalno planiranje, programiranje, organizaciju, realizaciju i vrednovanje rada odeljenjske zajednice; ostvarivanju predstavničke uloge u stručnim i drugim organima škole; informiše o uređenju odnosa u školi, godišnjem programu rada škole i sl.;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podstiče formiranje odeljenjskog kolektiva kao grupe u kojoj je uspostavljena ravnoteža između ličnog cilja pojedinca i cilja kolektiva i interpersonalnih odnosa između svih učenika u obrazovno-vaspitnom procesu;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pomaže i podstiče odeljenjsku zajednicu da se, u saradnji sa nastavnicima i stručnim saradnicima zalaže za unapređivanje rada i učenja, poboljšanje uspeha u nastavi i drugim učeničkim aktivnostima;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sa odeljenjskom zajednicom, u saradnji sa pedagoško-psihološkom službom priprema i realizuje delove sadržaja programa zaštite i unapređivanja zdravlja i životne sredine, profesionalne orijentacije; sadržaje kojima se učenici vaspitavaju u duhu humanosti, solidarnosti, ljubavi prema otadžbini i zajednici naroda sveta, kulturnog ponašanja i brige o svojoj, tuđoj i društvenoj imovini i sl.;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pomaže realizaciju kulturno-zabavnih, sportskih i drugih aktivnosti odeljenske zajednice u slobodnom vremenu; podstiče i pomaže saradnju sa drugim odeljenjskim zajednicama; organizaciju, izvođenje i analiziranje rezultata ekskurzije;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brine o standardu učenika (stipendije, kredit, udžbenici itd.);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prati, proučava i obrađuje pojedine pojave i probleme u obrazovno-vaspitnom radu (odeljenja i pojedinaca); prati razvoj obrazovno-vaspitne situacije u odeljenju i njen uticaj na rezultate obrazovno-vaspitnog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radu na realizaciji plana i programa u saradnji sa odeljenjskim većem i nastavnicima, odeljenjski starešina: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koordinira nastavne i druge aktivnosti u odeljenju, usklađuje vaspitno delovanje svih članova odeljenskog veća, usklađuje odnose između učenika i nastavnika; podstiče stil demokratskog vođenja i izgrađuje stav poverenja u učenikove snage i poštovanja dostojanstva njegove ličnosti kroz kolektivne oblike rada i individualni rad sa nastavnicima;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vodi brigu o stvaranju neophodnih uslova za rad i ostvarivanje operativnih planova nastavnih i vannastavnih aktivnosti u koje se učenici uključuju;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prati realizaciju obaveznih (nastavnih i vannastavnih) i fakultativnih (nastavnih i vannastavnih) programa u odeljenju, predlaže, primenjuje i koordinira primenu različitih vrsta objektivnog proveravanja znanja i instrumenata za vrednovanje drugih rezultata obrazovno-vaspitnog rada, pismenih zadataka, radi na ujednačavanju kriterijuma ocenjivanja, prati opterećenost učenika, brine o korelaciji sadržaja obrazovanja;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podstiče unapređivanje nastave i uvođenje inovacija u nastavu;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upoznaje odeljensko veće sa karakteristikama razvoja učenika; predlaže pedagoške mere za delovanje svih nastavnika i uključivanje roditelja i drugih činilaca u rad sa učenicima;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sa odeljenjskim većem analizira i vrednuje ostvarivanje cilja i zadataka srednjeg obrazovanja i vaspitanja (najmanje dva puta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organizuje rad odeljenjskog veća; predlaže operativni program njegovog rada, saziva i rukovodi radom sednica, predlaže dnevni red, priprema predloge, odluke, zaključke i potrebne podatke, prati realizaciju donetih zaključaka, pomaže učenicima da se pripreme za učešće u radu sednice odeljenjskog veća.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okviru saradnje sa roditeljima odeljenjski starešina: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priprema, organizuje i realizuje roditeljske sastanke kao oblik grupne saradnje sa roditeljima (najmanje četiri puta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priprema, programira i organizuje rad odeljenjskog saveta roditelja;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informiše roditelje o zahtevima koje postavlja škola pred učenika, o rezultatima koje učenici postižu u ukupnom obrazovno-vaspitnom radu (najmanje četiri puta godišnje), zajednički radi sa roditeljima na poboljšanju rezultata učenja, rada i razvoja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inicira, podstiče i uključuje roditelje u ostvarivanju programa rada škole (profesionalne orijentacije, društveno-korisnog rada, slobodnih aktivnosti i drugih kulturnih aktivnosti škole i dr.) i prihvata inicijative roditelja;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 saradnji sa padagoško-psihološkom službom i drugim stručnjacima radi na podizanju nivoa pedagoško-psihološkog obrazovanja roditelja;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radi sa grupama roditelja čija deca imaju iste probleme (prema potrebi);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individualno radi sa roditeljima (jednom nedeljno);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uključuje u saradnju sa roditeljima školskog pedagoga, psihologa, socijalnog radnika i druge stručnjake izvan škole u skladu sa konkretnim potrebama: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 stručnim saradnicima i institucijama, stručnim organima i direktorom škole odeljenjski starešina: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sarađuje sa školskim pedagogom, psihologom i drugim saradnicima na realizaciji zadataka i sadržaja utvrđenih ovim Programom i Osnovama programa rada stručnih saradnika;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sarađuje sa nastavničkim većem i direktorom škole od čijih odluka, zaključaka i uputstava polazi u ostvarivanju svojih programskih zadataka i rešavanju problema; sa drugim stručnim organima i obezbeđuje njihovu podršku na unapređivanju rada u odeljenju;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sarađuje sa školskim dispanzerom, stručnjacima i specijalizovanim institucijama, vaspitačima u domu i drugima u rešavanju vaspitnih i drugih problema pojedinaca u odeljenju.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Odeljenjski starešina vodi dokumentaciju i obavlja administrativne poslove svog odeljenja: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formira, prikuplja i sređuje ukupnu dokumentaciju o radu odeljenja: dnevnik obrazovnog rada, matičnu knjigu, đačke knjižice i svedočanstva, evidenciju o popravnim, završnim, maturskim i drugim ispitima, izveštaje rada odeljenjskog veća i odeljenskog starešine, o rezultatima rada učenika, stimulativnim i vaspitno-disciplinskim merama, o radu odeljenjske zajednice i drugu neophodnu dokumentaciju.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Svoje zadatke i sadržaje u radu sa učenicima odeljenski starešina ostvaruje u vremenu između časova, na ekskurziji, izletima, posetama, akcijama društveno-korisnog rada, u različitim aktivnostima slobodnog vremena (posete pozorištu, bioskopu, izložbama, itd.), sastanku (času) odeljenjske zajednice; planiranim individualnim razgovorima sa učenicima za koje bi bilo poželjno obezbediti vreme od makar 15 minuta za svakog učenika mesečno i sl. Za sastanak (čas) odeljenjske zajednice pravilnicima o planu obrazovanja i vaspitanja za gimnazije i srednje stručne škole predviđeno je od 15 do 30 časova godišnje. S obzirom na potrebu intenzivnijeg rada u I i II razredu treba predvideti svih 30 časova, a u III i IV razredu najmanje 15 časova, već prema potrebi.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 ukupan rad odeljenjskog starešine svaka škola planira potrebno vreme.</w:t>
      </w:r>
    </w:p>
    <w:p w:rsidR="00A67F10" w:rsidRPr="00A67F10" w:rsidRDefault="00A67F10" w:rsidP="00A67F10">
      <w:pPr>
        <w:spacing w:after="0" w:line="240" w:lineRule="auto"/>
        <w:jc w:val="center"/>
        <w:rPr>
          <w:rFonts w:ascii="Arial" w:eastAsia="Times New Roman" w:hAnsi="Arial" w:cs="Arial"/>
          <w:sz w:val="31"/>
          <w:szCs w:val="31"/>
        </w:rPr>
      </w:pPr>
      <w:r w:rsidRPr="00A67F10">
        <w:rPr>
          <w:rFonts w:ascii="Arial" w:eastAsia="Times New Roman" w:hAnsi="Arial" w:cs="Arial"/>
          <w:sz w:val="31"/>
          <w:szCs w:val="31"/>
        </w:rPr>
        <w:t>OSTVARIVANJE VASPITNOG CILJA I ZADATAKA U VANNASTAVNIM AKTIVNOSTIMA</w:t>
      </w:r>
    </w:p>
    <w:p w:rsidR="00A67F10" w:rsidRPr="00A67F10" w:rsidRDefault="00A67F10" w:rsidP="00A67F10">
      <w:pPr>
        <w:spacing w:after="0" w:line="240" w:lineRule="auto"/>
        <w:rPr>
          <w:rFonts w:ascii="Arial" w:eastAsia="Times New Roman" w:hAnsi="Arial" w:cs="Arial"/>
          <w:sz w:val="26"/>
          <w:szCs w:val="26"/>
        </w:rPr>
      </w:pPr>
      <w:r w:rsidRPr="00A67F10">
        <w:rPr>
          <w:rFonts w:ascii="Arial" w:eastAsia="Times New Roman" w:hAnsi="Arial" w:cs="Arial"/>
          <w:sz w:val="26"/>
          <w:szCs w:val="26"/>
        </w:rPr>
        <w:t> </w:t>
      </w:r>
    </w:p>
    <w:p w:rsidR="00A67F10" w:rsidRPr="00A67F10" w:rsidRDefault="00A67F10" w:rsidP="00A67F10">
      <w:pPr>
        <w:spacing w:after="0" w:line="240" w:lineRule="auto"/>
        <w:jc w:val="center"/>
        <w:rPr>
          <w:rFonts w:ascii="Arial" w:eastAsia="Times New Roman" w:hAnsi="Arial" w:cs="Arial"/>
          <w:i/>
          <w:iCs/>
          <w:sz w:val="30"/>
          <w:szCs w:val="30"/>
        </w:rPr>
      </w:pPr>
      <w:r w:rsidRPr="00A67F10">
        <w:rPr>
          <w:rFonts w:ascii="Arial" w:eastAsia="Times New Roman" w:hAnsi="Arial" w:cs="Arial"/>
          <w:i/>
          <w:iCs/>
          <w:sz w:val="30"/>
          <w:szCs w:val="30"/>
        </w:rPr>
        <w:t>A. Obavezne vannastavne aktivnosti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DODATNI RAD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Cilj:</w:t>
      </w:r>
      <w:r w:rsidRPr="00A67F10">
        <w:rPr>
          <w:rFonts w:ascii="Arial" w:eastAsia="Times New Roman" w:hAnsi="Arial" w:cs="Arial"/>
        </w:rPr>
        <w:t xml:space="preserve"> dodatnog rada je da omogući odabranim i talentovanim učenicima da prošire i da prodube svoja znanja i veštine iz nekih nastavnih oblasti i predmeta u skladu sa svojim interesovanjima, sposobnostima i sklonostima, kao i da podstiče učenike na samostalni rad, razvoj logičkog, stvaralačkog i kritičkog mišljenja i da doprinese njihovom osposobljavanju za dalje samoobrazovanje.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Zadaci: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zadovoljavanje individualnih osobenosti učenika, sklonosti, interesovanja, sposobnosti za učenje;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podsticanje individualnog razvoja učenika (adekvatnog tempa), pre svega njihovih intelektualnih karakteristika, što omogućava brže napredovanje učenika (akceleracija);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proširivanje i produbljivanje obima i sadržaja pojedinih predmeta za koje učenici pokazuju interesovanje i sposobnosti;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grupisanje učenika prema sposobnostima i interesovanjima čime se stvaraju uslovi za individualizaciju dodatnog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identifikovanje obdarenih i talentovanih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Sadržaji</w:t>
      </w:r>
      <w:r w:rsidRPr="00A67F10">
        <w:rPr>
          <w:rFonts w:ascii="Arial" w:eastAsia="Times New Roman" w:hAnsi="Arial" w:cs="Arial"/>
        </w:rPr>
        <w:t xml:space="preserve"> dodatnog rada polaze od redovnog plana i programa, ali se, shodno interesovanjima i potrebama učenika, proširuju, produbljuju i dopunjuju novim sadržajima, određenih nauka, i kao takvi važe samo za učenike obuhvaćene ovim oblikom rada. Samim tim, sadržaji dodatnog rada su individualizovani, kako u odnosu na učenika, tako i u odnosu na nastavnika.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Objašnjenje za realizaciju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Dodatnim radom treba obuhvatiti učenike: koji postižu izuzetne rezultate u savladavanju sadržaja programa, koji pokazuju interesovanje za proširivanje i produbljivanje znanja i veština koji su obdareni i talentovani za određene oblasti i predmete.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Jedan učenik, se po pravilu, može uključiti u dodatni rad samo iz jedne nastavne oblasti, odnosno predmeta. Međutim, ukoliko učenik postiže izuzetne rezultate iz više nastavnih oblasti, odnosno predmeta, može biti uključen u dodatni rad iz dva predmeta ako oni pripadaju srodnoj grupi (prirodna, društvena i sl.) i ako učenik izričito ispolji želju. Učenici koji su obuhvaćeni dodatnim radom iz jedne nastavne oblasti, odnosno predmeta mogu biti angažovani i u radu jedne sekcije, naučne grupe, družine i sl.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Razredni starešina, predmetni nastavnik, pedagoško-psihološka služba škole, odeljenjska zajednica učenika predlažu učenike za uključivanje u dodatni rad. Konačno odluka o izboru učenika, za uključivanje u dodatni rad po nastavnim oblastima i predmetima pojedinih odeljenja i razreda, donose odgovarajuća odeljenjska ili razredna veća i obrazovno-vaspitno veće škole.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Program dodatnog rada treba planirati i organizovati u okviru nedeljnog rasporeda časova obrazovno-vaspitnog rada. Časovi mogu da traju kraće ili duže od 60 minuta, zavisno od sadržaja koji se ostvaruju.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Treba nastojati da se prema mogućnostima dodatni rad organizuje: pre početka redovne nastave u suprotnoj smeni, za vreme radnih subota i sl. Pri tome se mora voditi računa o prostornim, materijalnim i organizacijskim mogućnostima škole, kao i o tome koje vreme najbolje odgovara učenicima i nastavnicima, a pogotovo učenicima-putnicima.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 obzirom na primenu i funkciju dodatnog rada nastavnik treba da preporuči najraznovrsnije oblike, metode i postupke rada koji će učenicima omogućiti da njihove kreativne sposobnosti i interesovanja maksimalno dođu do izražaja (individualni i grupni oblik; problemska, individualizovana i drugi oblici nastavnog rada).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Nastavnik treba da upućuje učenike da samostalno ispituju razne pojave, da se služe literaturom, priručnicima, alatima i instrumentima, kao i da sačine zapise, analize, zaključke i sl.</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Pripremni i dopunski rad*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Ako se u toku godine ukaže potreba (Zakon o srednjem obrazovanju i vaspitanju - član 24.)</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Pripremni rad se ostvaruje za učenike koji polažu razredni ili popravni ispit i za vanredne učenike.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Dopunski rad se organizuje za učenike koji stalno ili povremeno zaostaju u savlađivanju obrazovno-vaspitnih sadržaja u redovnoj nastavi.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Cilj:</w:t>
      </w:r>
      <w:r w:rsidRPr="00A67F10">
        <w:rPr>
          <w:rFonts w:ascii="Arial" w:eastAsia="Times New Roman" w:hAnsi="Arial" w:cs="Arial"/>
        </w:rPr>
        <w:t xml:space="preserve"> omogućavanje učenicima koji zaostaju u savlađivanju obrazovno-vaspitnih sadržaja da se lakše uključuju u redovni vaspitno-obrazovni proces.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Zadaci: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bliže određivanje programskih sadržaja u kojima učenici ne postižu dobre rezultate;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savlađivanje ovako utvrđenih sadržaja treba više uskladiti sa potrebama i mogućnostima učenika za koje se organizuje ovakav rad;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pružanje pomoći učenicima da se lakše uklope u redovnu nastavu i praćenje njihovog napredovanja.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Sadržaji</w:t>
      </w:r>
      <w:r w:rsidRPr="00A67F10">
        <w:rPr>
          <w:rFonts w:ascii="Arial" w:eastAsia="Times New Roman" w:hAnsi="Arial" w:cs="Arial"/>
        </w:rPr>
        <w:t xml:space="preserve"> su identični propisanom nastavnom planu i programu. Izbor, širina i dubina obrade, kao i didaktičko-metodički postupci, u ovim oblicima rada su, više nego obično, pod uticajem individualnih karakteristika učenika uključenih u dopunski i pripremni rad.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_________</w:t>
      </w:r>
      <w:r w:rsidRPr="00A67F10">
        <w:rPr>
          <w:rFonts w:ascii="Arial" w:eastAsia="Times New Roman" w:hAnsi="Arial" w:cs="Arial"/>
        </w:rPr>
        <w:br/>
        <w:t>* Ako se u toku godine ukaže potreba (Zakon o srednjem obrazovanju i vaspitanju - član 24.)</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Objašnjenje za realizaciju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Pre izdvajanja učenika za dopunski rad treba utvrditi uzroke i teškoće koje učenici imaju u savlađivanju gradiva. U samom identifikovanju učenika za koje treba organizovati dopunski rad učestvuju školski psiholog i pedagog, predmetni nastavnik, odeljenjski starešina, roditelj, a prema potrebi i školski lekar.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Uzimajući u obzir uzroke zaostajanja pojedinih učenika u savlađivanju sadržaja nekih nastavnih područja (predmeta), dopunskim radom se obuhvataju: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učenici koji dolaze iz drugih škola, a pogotovo iz drugih republika, s obzirom na to da se programi razlikuju;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učenici koji su pohađali nastavu u inostranstvu;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učenici koji su zbog bolesti, porodičnih i drugih opravdanih razloga duže odsustvovali sa nastave;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učenici koji permanentno zaostaju i teško savlađuju nastavno gradivo;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učenici koji u toku nastavne godine više puta u kontinuitetu dobiju negativne ocene iz nekog nastavnog područja (predmeta), a posebno ako su iz tog predmeta u prethodnom razredu pokazali nedovoljan uspeh ili išli na popravni ispit;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učenici koji u dovoljnoj meri ne poznaju jezik na kojem se obavlja nastava.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Dopunski rad treba, po pravilu organizovati u toku čitave nastavne godine, s tim što za neke učenike ili grupe učenika može da traje duže ili kraće vreme, što zavisi od uzroka zaostajanja i potrebnog vremena za savlađivanje sadržaja programa nekih nastavnih područja u redovnoj nastavi.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Pripremni rad se organizuje, po pravilu, u avgustovskom ispitnom roku, izuzev za učenike završnog razreda za koje se organizuje u junskom ispitnom roku.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Prilikom planiranja dopunskog rada mora se voditi računa o sledećem: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jedan učenik, koji zaostaje u savlađivanju sadržaja iz više predmeta može biti uključen u dodatni rad istovremeno samo iz dva predmeta;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dopunski rad organizovati sa grupom učenika ili sa pojedinim učenicima, a broj učenika u grupi ne treba da bude veći od 10 i zavisi od uzroka zaostajanja učenika i prirode sadržaja programa pojedinih predmeta;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grupa učenika za dopunski rad može se obrazovati u okviru jednog odeljenja ili u okviru jednog razreda;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grupe po pravilu, treba da obuhvataju one učenike koji imaju iste probleme i teškoće u savlađivanju sadržaja nekih predmeta;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sastav pojedinih grupa ne treba da bude stalan u toku čitave godine, budući da neki učenici koji otklone propuste koje su imali u praćenju napuštaju ih, ali da se u njih uključuju neki novi učenici;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orijentaciono planirati sadržaje za svakog učenika i za svaku grupu, vodeći računa pri tome da se dopunski rad može održati u okviru jednog ili dva časa nedeljno.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Trajanje dopunskog rada se mora elastičnije organizovati. U zavisnosti od propusta u znanju, nivoa usvojenosti gradiva, psihofizičkih mogućnosti učenika kao i opterećenosti učenika u toku dana, dužina rada sa pojedinim učenicima u grupama može trajati kraće ili duže od 45 minuta.</w:t>
      </w:r>
    </w:p>
    <w:p w:rsidR="00A67F10" w:rsidRPr="00A67F10" w:rsidRDefault="00A67F10" w:rsidP="00A67F10">
      <w:pPr>
        <w:spacing w:after="0" w:line="240" w:lineRule="auto"/>
        <w:jc w:val="center"/>
        <w:rPr>
          <w:rFonts w:ascii="Arial" w:eastAsia="Times New Roman" w:hAnsi="Arial" w:cs="Arial"/>
          <w:b/>
          <w:bCs/>
          <w:sz w:val="29"/>
          <w:szCs w:val="29"/>
        </w:rPr>
      </w:pPr>
      <w:r w:rsidRPr="00A67F10">
        <w:rPr>
          <w:rFonts w:ascii="Arial" w:eastAsia="Times New Roman" w:hAnsi="Arial" w:cs="Arial"/>
          <w:b/>
          <w:bCs/>
          <w:sz w:val="29"/>
          <w:szCs w:val="29"/>
        </w:rPr>
        <w:t>Društveno-koristan rad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Cilj</w:t>
      </w:r>
      <w:r w:rsidRPr="00A67F10">
        <w:rPr>
          <w:rFonts w:ascii="Arial" w:eastAsia="Times New Roman" w:hAnsi="Arial" w:cs="Arial"/>
        </w:rPr>
        <w:t xml:space="preserve"> društveno-korisnog rada je da vaspitava učenike da dobrovoljnim radom samostalno i u okviru društveno-organizovanih aktivnosti u slobodnom vremenu, doprinose stvaranju i unapređivanju uslova života i rada ljudi u užoj i široj društvenoj zajednici.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Zadaci su: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razvijanje navika učenika da stalno i racionalno obavljaju različite poslove rada zadovoljavanja ličnih potreba, potreba porodice i društvene sredine;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sticanje navika i odgovornosti za čuvanje i estetski izgled sredine u kojoj učenik uči, radi i živi; razvoj i negovanje urbane i komunalne kulture;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razvijanje svesti o potrebi kolektivnog rada i principima koji se primenjuju u akcijama i aktivnostima društveno-korisnog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razvijanje osećanja odgovornosti za preuzete obaveze i radne zadatke uz negovanje radne kulture učenika i spremnosti za saradnju.</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Sadržaji i oblici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Održavanje školskog prostora: uređenje učionice; uređenje zajedničkih prostorija (hol, stepenište, sale, biblioteka, terena za fizičko vaspitanje i sport); negovanje zelenila u zgradi i van nje (rasađivanje, negovanje cveća, drveća, ukrasnih biljaka); uređivanje i održavanje prostora za odmor u zgradi i van 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Uslužne delatnosti: rad u pripremanju i izdavanju školskog lista; rad u školskoj biblioteci; pomoć u školskoj kuhinji ili trpezariji; dežurstvo u školi prilikom pojedinih akcija, priredbi, takmičenja, smotri; prodaja školskog pribora i sopstvenih proizvoda; rad u školskom rasadniku cveća i bilja.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Izrada ukrasnih i upotrebnih predmeta: u saradnji sa preduzećima izrada predmeta od: tkanine, kože, vune, keramike, stakla, metala, glinamola, plastike i gipsa; izrada panoa i zidnih novina; izrada šema, grafikona i drugih nastavnih učila.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Humanitarne i druge aktivnosti: dobrovoljno davanje krvi; otklanjanje posledica od elementarnih nepogoda; sakupljanje knjiga za školsku biblioteku; akcije sakupljanja dobrovoljnog novčanog i drugog priloga za obolele ili postradale; akcija "Drug-drugu"; priredba za obolelu decu po bolnicama, za decu radnika škole povodom Nove godine; sakupljanje sekundarnih sirovina (stara hartija, flaše...).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Akcija na teritoriji mesne zajednice: saradnja i pomoć preduzećima (uređenje, ozelenjavanje terena, uključivanje u proizvodnju i sl.); saradnja i pomoć poljoprivrednim preduzećima (proizvodnja i ubiranje useva i sl.); održavanje i uređenje spomen-obeležja i spomenika; čišćenje snega; učešće u akcijama pošumljavanja, ozelenjavanje i sl.; ostale aktivnosti na molbu mesne zajednice.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Aktivnosti po izboru škole: sve aktivnosti koje nisu obuhvaćene prethodnim celinama a pokažu se kao društveno i pedagoški opravdane (aktivnosti vezane za profesionalno osposobljavanje i sl.).</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Objašnjenje za realizaciju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Ponuđeni orijentacioni program svaka škola treba da prilagodi svojim uslovima, potrebama, interesovanjima i da donese svoj globalni program koji ulazi u sastav godišnjeg programa škole.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 osnovu globalnog programa, svaka odeljenjska zajednica treba da donese svoj program aktivnosti, vodeći, pri tome računa o sledećem: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da učenici odeljenja uzmu učešće u planiranju i programiranju društveno-korisnog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da ponuđene aktivnosti budu još više konkretizovane zavisno od svojih uslova i interesovanja;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da se aktivnosti ravnomerno raspodele po mesecima;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da se orijentaciono predvidi broj časova za svaku celinu;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da se predvide saradnici, nastavnici i drugi subjekti koji će učestvovati u realizaciji zadataka;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da se planira onoliko aktivnosti koliko učenici mogu da urade kako ova aktivnost ne bi išla na štetu nastave.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Neposrednim planiranjem i pripremanjem konkretne aktivnosti treba obuhvatiti sledeće: utvrđivanje trajanja rada, mesta rada, sastava i broja grupa, konkretnog zaduženja za grupu, odgovornog učenika grupe, rezultati koji se očekuju po obavljenom poslu, analize ostvarenih rezultata, pojedinci koji su najviše doprineli, ali i isticanje onih koji nisu ispunili očekivanja.</w:t>
      </w:r>
    </w:p>
    <w:p w:rsidR="00A67F10" w:rsidRPr="00A67F10" w:rsidRDefault="00A67F10" w:rsidP="00A67F10">
      <w:pPr>
        <w:spacing w:after="0" w:line="240" w:lineRule="auto"/>
        <w:jc w:val="center"/>
        <w:rPr>
          <w:rFonts w:ascii="Arial" w:eastAsia="Times New Roman" w:hAnsi="Arial" w:cs="Arial"/>
          <w:i/>
          <w:iCs/>
          <w:sz w:val="30"/>
          <w:szCs w:val="30"/>
        </w:rPr>
      </w:pPr>
      <w:r w:rsidRPr="00A67F10">
        <w:rPr>
          <w:rFonts w:ascii="Arial" w:eastAsia="Times New Roman" w:hAnsi="Arial" w:cs="Arial"/>
          <w:i/>
          <w:iCs/>
          <w:sz w:val="30"/>
          <w:szCs w:val="30"/>
        </w:rPr>
        <w:t xml:space="preserve">B. Fakultativne vannastavne aktivnosti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DRUŠTVENE I SLOBODNE AKTIVNOSTI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Društvene i slobodne aktivnosti učenika u srednjoj školi obuhvataju rad zajednica učenika, učeničkih zadruga, kulturnih, sportskih, pronalazačkih, tehničkih, humanitarnih i drugih društvenih organizacija i oblika slobodnih aktivnosti.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Zajednice učenika su obavezni oblik društvenog angažovanja učenika dok se za rad u društvenim organizacijama i slobodnim aktivnostima učenici opredeljuju na osnovu svojih interesovanja. Za rad slobodnih aktivnosti škola stvara neophodne uslove (prostor, voditeljski rad nastavnika i dr.).</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Zajednice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Zajednice učenika se osnivaju kao odeljenjske, razredne i školske i one treba da doprinesu realizaciji programa vaspitno-obrazovnog rada i da omoguće učenicima da se organizovano uključe u život i rad škole.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Rad zajednica učenika u školi zasniva se na pravilima i programima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Programi rada se donose u skladu sa ovim dokumentom a na osnovu interesovanja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Pored opštih zadataka vaspitnog rada u srednjoj školi zajednice učenika imaju i specifične zadatke: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omogućuju učenicima da učestvuju u odlučivanju o pitanjima iz života i rada škole ličnim izjašnjavanjem i preko predstavnika u savetu škole;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obezbeđuju učenicima da samostalno donose programe rada svojih kolektiva, da biraju svoja rukovodstva i svoje predstavnike u savet škole;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osposobljavaju učenike za demokratsku proceduru: predlaganje, razmatranje, zauzimanje stavova, donošenje odluka i zaključaka;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razvijanje smisla za međusobnu saradnju učenika i nastavnika.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Odeljenjske zajednice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Odeljenjsku zajednicu učenika čine svi učenici jednog odeljenja. Ona je osnovni radni i samoupravni kolektiv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Učeničke odeljenjske zajednice se konstituišu na početku svake školske godine izborom odbora (rukovodstva), dogovorom o programu rada i izborom predstavnika u odbor zajednice učenika škole i druge organe.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odeljenjskoj zajednici učenici ostvaruju svoja prava i dužnosti neposrednim učešćem u raznim aktivnostima na savlađivanju programa vaspitno-obrazovnog rada i aktivnostima u slobodnom vremenu, raspravljanjem, dogovaranjem i odlučivanjem o pitanjima značajnim za pojedince i zajednice.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Funkcije odeljenjske zajednice su: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donošenje programa i pravila rada odeljenjske zajednice;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učestvovanje u planiranju, pripremanju i realizaciji teoretske i praktične nastave, slobodnih aktivnosti, izgrađivanje odgovornog odnosa pojedinca i cele odeljenjske zajednice prema postojećim i usvojenim obavezama i učešće u proceni rezultata, uspeha i vladanja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organizovanje radnih aktivnosti i akcija kojima odeljenjska zajednica učestvuje u ostvarivanju tekućih zadataka - programa društveno-korisnog rada, profesionalne orijentacije, opštenarodne odbrane i društvene samozaštite, zdravstvenog vaspitanja, zaštite i unapređivanja životne sredine, vaspitanje za humane odnose i među ljudima, polovima i odgovorno roditeljstvo;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razmatranje aktuelnih društvenih pitanja iz oblasti društveno-političkih i drugih zbivanja;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kritičko i samokritičko razmatranje rada i ponašanja svakog pojedinca, rešavanje nesporazuma i izgrađivanje saradničkih odnosa među učenicima i sa nastavnicima;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organizovanje raznovrsnog društveno-zabavnog, kulturnog, rekreativnog života odeljenja.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Uvažavajući karakter i ulogu učenika odeljenjskih zajednica u srednjoj školi, njeni okvirni sadržaji se mogu podeliti u nekoliko oblasti: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unapređivanje nastave i drugih aktivnosti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 čuvanje zdravlja, humanizacija odnosa među polovima, zaštita i unapređivanje životne sredine;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 razvijanje humanosti, solidarnosti, kulture ophođenja i ponašanja, usklađivanje ličnih i društvenih interesa, briga o ličnoj tuđoj i društvenoj imovini;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 razvijanje patriotskih osećanja prema otadžbini i zajednici naroda sveta;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 organizovanje kulturno-zabavnih, sportskih i drugih aktivnosti u slobodnom vremenu; pravilno korišćenje slobodnog vremena;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đ) profesionalna orijentacija;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 učestvovanje u odlučivanju o pitanjima iz domena prava učenika koja se razmatraju na organima upravljanja i stručnim organima škole.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Razredne zajednice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Razredne zajednice se formiraju u školama koje imaju dva i više odeljenja u jednom razredu kako bi se ostvarila saradnja i povezivanje učenika jedne generacije.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okviru razredne zajednice pokreću se i koordiniraju zajedničke akcije i inicijative na nivou generacije koje mogu biti usmerene prema organima upravljanja i stručnim organima škole, zatim na planu zajedničke realizacije sadržaja po pojedinim područjima rada odeljenjskih zajednica.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Razredne zajednice ne biraju posebna rukovodstva, a zajedničke aktivnosti koordiniraju predsednici odbora odeljenjskih zajednica ili drugi zaduženi članovi.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Zajednica učenika škola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Zajednicu učenika škole čine svi učenici organizovani u odeljenske zajednice.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Zajednica učenika škole deluje preko zborova učenika i odbora. Odbor sačinjavaju predstavnici odeljenjskih zajednica.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Odbor zajednice učenika škole je izborna jedinica iz koje se biraju učenički predstavnici u stručne organe upravljanja školom.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Zajednica učenika škole svoje zadatke ostvaruje donošenjem odluka, zaključaka i preporuka, pokretanjem određenih akcija i inicijativa u okviru organa i putem svojih predstavnika u organima škole.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Rad zajednica učenika škole se bliže određuje pravilima organizovanja, orijentacionim programima rada i drugim dokumentima.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Zajednica učenika ostvaruje svoje funkcije: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 neposrednim izjašnjavanjem 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načinu organizovanja i radu zajednice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korišćenju sredstava koje učenici ostvaruju svojim radom (proizvodnim i društveno-korisnim);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merama za poboljšanje uspeha u učenju i ponašanju učenika škole;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izboru svojih predstavnika u samoupravne i stručne organe škole i izvan škole;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statutu i drugim samoupravnim aktima škole kojima se regulišu pitanja od interesa za učenike;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pohvalama i nagradama učenika koje dodeljuje škola;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izveštaju i oceni uspeha, vladanja i primeni disciplinskih mera prema učenicima;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pokretanju i prihvatanju određenih akcija u školi i društvenoj sredini;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 preko svojih predstavnika u telima i organima škole 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donošenju planova i programa razvoja škole;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donošenju godišnjeg programa rada škole;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usklađivanju delatnosti škole sa potrebama udruženog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donošenju statuta škole i statusnim promenama;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uslovima i načinu prijema učenika u školu;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potvrđivanju odluke o izboru nastavnika i stručnih saradnika;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prigovoru na odluku o isključenju učenika iz škole;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razmatranju i utvrđivanju programa i analiza uspeha u nastavi i vannastavnim aktivnostima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potvrđivanju pravila zajednice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razmatranju i usvajanju izveštaja škole o ostvarenim rezultatima;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saradnji sa preduzećima i ustanovama.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Učeničke društvene organizacije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Radi stvaranja uslova za zadovoljavanje raznovrsnih interesovanja učenika u slobodnom vremenu, povezivanju škole i društvene sredine, usklađivanju društvenih i ličnih interesa, učenici organizuju osnovne oblike delovanja društvenih organizacija. Uslov za osnivanje društvenih organizacija u srednjoj školi je da su one svetovnog karaktera i da su nezavisne u odnosu na političke partije.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Kao dobrovoljna sindikalna i interesna organizacija mladih u srednjim školama deluje </w:t>
      </w:r>
      <w:r w:rsidRPr="00A67F10">
        <w:rPr>
          <w:rFonts w:ascii="Arial" w:eastAsia="Times New Roman" w:hAnsi="Arial" w:cs="Arial"/>
          <w:b/>
          <w:bCs/>
        </w:rPr>
        <w:t>Savez učenika</w:t>
      </w:r>
      <w:r w:rsidRPr="00A67F10">
        <w:rPr>
          <w:rFonts w:ascii="Arial" w:eastAsia="Times New Roman" w:hAnsi="Arial" w:cs="Arial"/>
        </w:rPr>
        <w:t>. Način organizovanja i sadržaji rada Saveta učenika zasnivaju se na normativnim i programskim dokumentima ove organizacije.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Pored ove opšte sindikalne organizacije učenika u srednjoj školi se mogu osnivati i druge </w:t>
      </w:r>
      <w:r w:rsidRPr="00A67F10">
        <w:rPr>
          <w:rFonts w:ascii="Arial" w:eastAsia="Times New Roman" w:hAnsi="Arial" w:cs="Arial"/>
          <w:b/>
          <w:bCs/>
        </w:rPr>
        <w:t>društvene organizacije</w:t>
      </w:r>
      <w:r w:rsidRPr="00A67F10">
        <w:rPr>
          <w:rFonts w:ascii="Arial" w:eastAsia="Times New Roman" w:hAnsi="Arial" w:cs="Arial"/>
        </w:rPr>
        <w:t xml:space="preserve"> koje omogućuju mladima da zadovolje raznovrsna interesovanja u oblasti kulture, sporta, naučno-tehničkog stvaralaštva, ekologije, zdravstva, humanitarnih i drugih društvenih aktivnosti. Radom u ovim organizacijama učenici se na svojevrstan način uključuju u društveni život.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Posebno mesto i ulogu u srednjim školama imaju društvene organizacije preko kojih se ostvaruju i širi društveni zadaci: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Učeničke zadruge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Omladina Crvenog krsta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 Pokret gorana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4. Klub za Ujedinjene nacije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5. Mladi istraživači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6. Savez izviđača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7. Ferijalni savez</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8. Muzička omladina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9. Pokret nauka mladima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10. Narodna tehnika Saveza za fizičku kulturu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11. Savezna organizacija za fizičku kulturu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12. Književna omladina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Sve ove organizacije se organizuju u srednjoj školi saglasno svojim statutima i programima rada uz neposredno povezivanje sa rukovodstvima opštinskih organizacija.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Učešće učenika u radu ovih organizacija je dobrovoljno ali je dužnost škole da stvara uslove za njihov rad. Tu se pre svega misli na obezbeđivanje mentora iz redova nastavnika i drugih radnika škole.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Učeničke zadruge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Učenička zadruga</w:t>
      </w:r>
      <w:r w:rsidRPr="00A67F10">
        <w:rPr>
          <w:rFonts w:ascii="Arial" w:eastAsia="Times New Roman" w:hAnsi="Arial" w:cs="Arial"/>
        </w:rPr>
        <w:t xml:space="preserve"> je radno tehnička organizacija u okviru slobodnih društvenih aktivnosti učenika. Ona je značajan interesni kolektiv.</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učeničku zadrugu se dobrovoljno udružuju i postaju članovi, pre svega, učenici ali i nastavnici, roditelji i saradnici škole radi zajedničkog organizovanja radnih aktivnosti koje su društveno-korisne, ekonomski i pedagoški opravdane.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Rad se organizuje u školskom vrtu, ekonomiji škole ili zadruge, preduzećima, školskim radionicama, radionicama preduzeća, u školskom dvorištu, mesnim zajednicama i dr.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pogledu organizacije, izbora sadržaja i načina rada posebno se vodi računa o sledećim principima: vaspitna usmerenost; dobrovoljnost; samoupravnost; prilagođenost području rada za koje škola obrazuje; povezanost sa nastavom i drugim oblicima vaspitno-obrazovnog rada; saradnja sa preduzećima i ustanovama i lokalnom (mesnom) zajednicom; društveno-korisna usmerenost i ekonomičnost; naučna i stručna zasnovanost; racionalnost i produktivnost; planiranje; stvaranje dobre atmosfere, drugarstva, kooperativnosti; zajedništvo; zavisnost sadržaja od oblika rada; stimulativnost; bezbednost na radu; prenošenje nekih iskustava na porodicu i dr.;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Oblici zajedničkog rada zadrugara (uključujući nastavnike i saradnike) mogu biti: radni čas, radni pohod, radna akcija, radni sastanak, seminar, zadružna svečanost, javni nastup, radni logor, rad u odboru i dr.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Nastavnici (i drugi odrasli) i zadrugari iz srednje škole, kao aktivni članovi zadruge i mentori, odnosno stručni savetnici posebno se staraju da se razvija zadružni duh i atmosfera. Oni vode brigu o bezbednosti na radu, zatim o povezivanju sadržaja u nastavi sa aktivnostima u zadruzi i u angažovanju stručnih konsultanata iz preduzeća. Nastavnici vode brigu i o organizovanju saradnje sa zadrugama i drugim mestima (dopisivanje, razmena zadrugara i razmena radova).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skladu sa zakonskim odredbama i sa društvenim i pedagoškim principima, učenička zadruga donosi, kao svoj osnovni opšti akt - pravila o radu učeničke zadruge. Osnivanje i pravila učeničke zadruge odobrava savet škole.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Učeničku zadrugu može osnovati grupa od 30 učenika ili nastavnika na podsticaj organa škole ili društvenih organizacija.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Pripreme za osnivanje obavlja inicijativni odbor.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učeničkoj zadruzi postoje samoupravni organi: skupština (ili konferencija), izvršni odbor ili savet, organ samoupravne kontrole. Moguće je da se pri zadruzi formira i stručni savet zadruge sastavljen od saradnika zadruge iz reda odraslih kao konsultativni organ.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neposrednom rukovođenju (pedagoškom, stručnom) iz reda nastavnika, roditelja i učenika učestvuju: instruktori za određenu vrstu posla, mentor (nastavnik odgovoran za grupu poslova); pedagoški rukovodilac učeničke zadruge (koji vodi brigu o svim poslovima). Iz reda učenika - zadrugari su sledeći stručni rukovodioci: predvodnik (manje radne grupe); vođa grupe, upravnik (pogona, podružnice zadruge).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Sredstva učeničke zadruge se pribavljaju iz članarine, dohotka zadruge i članova, poklona i dr.</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Slobodne aktivnosti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Slobodne aktivnosti predstavljaju vannastavni fakultativni oblik rada škole.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Neposredan vaspitno-obrazovni cilj učeničkih slobodnih aktivnosti jeste da doprinesu razvoju ličnosti na obrazovnom, saznajnom, kreativnom, društvenom i ličnom planu. Zadaci slobodnih aktivnosti su: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proširivanje i produbljivanje, kao i sticanje novih znanja i umenja a prema interesovanjima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zadovoljavanje specifičnih interesovanja učenika uz aktivno usmeravanje njihovih sklonosti, sposobnosti interesovanja i podsticanje profesionalnog razvoja;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motivisanje i osposobljavanje učenika za samostalan i kreativan rad;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omogućavanje učenicima organizovanje zabave i rekreacije, kao i drugih uslova da samostalno koriste slobodno vreme i organizuju duhovni, kulturni i društveni život u sredini u kojoj žive i rade.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Slobodne aktivnosti su mnogobrojne i raznovrsne i omogućavaju uključivanje svakog učenika u pojedine oblike rada. U srednjim školama se najčešće organizuju kao: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naučno-istraživačke aktivnosti;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naučno-tehničke i radno-proizvodne aktivnosti;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kulturno-umetničke;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sportsko-rekreativne.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Naučnoistraživačke slobodne aktivnosti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Posebni zadaci naučnoistraživačkih slobodnih aktivnosti su: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razvijanje sklonosti i sposobnosti učenika u odgovarajućoj naučnoj disciplini, posebno stvaralačkih sposobnosti i saznajnih mogućnosti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razvijanje logičkog i kritičkog mišljenja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stvaranje uslova i podsticanje kreativnog rada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navikavanje i osposobljavanje učenika za korišćenje naučnopopularne i stručne literature, priručnika i leksikona;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uvođenje učenika u metode naučnog istraživanja i upoznavanje učenika sa multidisciplinarnim i interdisciplinarnim pristupom rešavanju naučnih problema;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razvijanje spretnosti učenika za eksperimentalni i praktičan rad.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Oblici i sadržaji - u zavisnosti od interesovanja učenika, oblike i sadržaje rada treba izabrati u sledećim oblastima: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Sekcija za matematiku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Teme iz istorije matematike; logičko-kombinatorni zadaci; racionalni postupci računanja i transformacije izraza; zanimljive konstrukcije; elementi topologije; razne primene tabela i dijagrama; brojevi sistema; informatika i računarstvo; metodičke igre; matematičke zanimljivosti.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Sekcija za fiziku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Fundamentalni ogledi iz fizike; osnovne interakcije u prirodi; savremene fizičke aparature; misaoni eksperimenti u fizici; fizički eksperimenti i tehnika; uloga fizičkih teorija; značajne epizode iz istorije fizike; zanimljivi fizički ogledi; konstruisanje i izrada fizičkih uređaja i instrumenata, kao i nekih tehničkih uređaja; zanimljivi fizički zadaci; fizički paradoksi; problemski i stvaralački zadaci u fizici; metode fizičkih istraživanja; astrofizika; fizika i hemija; biofizika; geofizika, fizika i kibernetika; naučna i tehnička revolucija; fizika i filozofija, fizika kao proizvodna snaga u društvu.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Sekcija za hemiju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Teme iz istorije hemije; kvalitativna i kvantitativna ispitivanja i merenja u hemiji; provera hemijskih zakonitosti; analitička hemija; biologija; hemijska kinetika; totohemija; radiohemija; elektrohemija; korozija i zaštita metala; primenjena hemija; hemija i hemijska tehnologija; zanimljivi hemijski zadaci; kvantni zakoni u hemiji; metode istraživanja u zemlji; hemija i filozofija.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Sekcija za biologiju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Eksperimentalno dokazivanje delovanja biljnih hormona; eksperimentalno dokazivanje delovanja hormona prema vrstama endokrinih žlezda ili prema metaboličkom efektu; izrada kariograma i kariotipa; uticaj mutagenih, teratogenih i kancerogenih supstancija na rast i razviće; istraživanje zagađivača čovekove sredine; izrada katastra zagađivača; sagledavanje mogućnosti korišćenja divlje flore i faune kao dopunskog izvora hrane; uloga algi u dobijanju hrane i stvaranju veštačkih ekosistema; dobijanje novih sorti semenskih kultura; dentifikacija vrsta algi u termalnim vodama; uticaj životne sredine na proces specijalizacije; identifikacija veštačke selekcije sa prirodom; izdvajanje ćelijskih funkcija; senzibilizacija organizma pod uticajem specifičnih alegrena; kloniranje mikro organizma; homozomske aberacije; tehnike prenošenja genetičkih informacija u cilju dobijanja odgovarajućih proteina i hormona; uticaj hemijskih regulatora na rast i razviće čoveka; izrada karata rasprostranjenosti značajnih vrsta biljaka i životinja jednog područja; biologija i društvo; teme iz istorije biologije; biologija i proizvodnja; biologija i filozofija; metode istraživanja u biologiji.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Sekcija za geografiju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Proučavanje lokalne sredine - uži zavičaj ili prostor opštine radi upoznavanja kraja u kojem je škola. Preduzimanjem malih istraživačkih radova proučavati sledeće: pojam lokalne sredine, užeg zavičaja i njegovog geografskog položaja; sastav zemljišta i reljef kraja; klima, hidrografija, tlo sa biljnim i životinjskim svetom; stanovništvo i naselja sa istorijatom njihovog nastanka; privredne odlike kraja. Tokom tih istraživanja na terenu učenici bolje upoznaju primenu planova, izradu geografskih karata; utvrđuju orijentaciju u prirodi i obučavaju se u rukovanju instrumentima (busola, sat i dr.), sakupljaju odgovarajuću dokumentaciju, pišu referate, crtaju planove i karte, slikaju pejzaže i drugo. Od izabranog materijala u školama treba stvoriti zavičajni kutak.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Prikupljanje podataka: o temperaturi vazduha; o pritisku i vlažnosti; oblačnosti, padavinama i vetrovima. Slobodnim rukovanjem učenici upoznaju instrumente, termometar, barometar - aneroid, kišomer, heliograf, higrometar, vetrokaz i dr. Rad grupe mora biti svrsishodan i koristan za sredinu u kojoj se obavlja.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Sekcija za istoriju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Prikupljanje, obrada i prezentovanje istorijske građe i izvoda; pisanje i saopštavanje radova o istorijskoj problematici; učešće u održavanju spomenika i spomen-obeležja; učešće u obeležavanju značajnih istorijskih datuma i jubileja vezanih za poznate ličnosti, kao i druga pitanja iz oblasti istorije kao nauke.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Naučno-tehničke i radno-proizvodne slobodne aktivnosti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Tehničke slobodne aktivnosti, su mnogobrojne, raznovrsne i kao takve pružaju najšire mogućnosti za angažovanje omladine. Ove aktivnosti pripremaju mlade da se brzo orijentišu u uslovima savremene proizvodnje koja se pod uticajem naučno-tehničkog progresa stalno menja.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Posebni zadaci naučno-tehničkih i radno-proizvodnih aktivnosti u srednjoj školi su: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razvijanje sposobnosti za naučno-tehničko stvaralaštvo, racionalizaciju i pronalazaštvo i podsticanje na kontinuiran stvaralački rad;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osposobljavanje za uspešno povezivanje teorijskih i praktičnih znanja;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izgrađivanje političke kulture i interesovanja za proizvodni i drugi društveno-korisni rad;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osposobljavanje za pravilnu primenu: pribora i alata, aparata, mašina i uređaja, za primenu mera zaštite na radu, primenu stečenih znanja u svakodnevnom životu i radu, kao i osposobljavanje za samoobrazovanje;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navikavanje na kolektivan - timski rad i zajedničko rešavanje tehničkih i radno-proizvodnih problema;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formiranje radnih navika, razvijanje istrajnosti, smisla i sposobnosti za sistematičnost, urednost i tačnost u 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Oblici i sadržaji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Mašinska sekcija: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osnovi mašinstva (Istorijski razvoj i značaj mašinstva u tehnici i tehnologiji. Materijali. Energija. Osnovni elementi proračuna i prikaza mašinskih konstrukcija);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tehnologija obrade metala i mašine alatke (Obrada materijala - postupak alat-mašina. Mere zaštite na 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mašine i uređaji (Princip rada, konstrukcija, eksploatacija najčešće korišćenih mašina i uređaja raznih mašinskih grupacija);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tehnološki sistem i automatizacija procesa proizvodnje (Tehnološki sistemi i njihova struktura. Osnovne karakteristike tehnoloških sistema mašinske industrije. Automatizacija procesa rada i proizvodnje mašinskih sistema. Roboti u mašinskoj industriji).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Elektrotehnička sekcija: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Sadržaji rada su iz sledećih područja: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razvoj elektrifikacije i električnih postrojenja,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mikroelektronske komponente i elektronski sastavni delovi,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generatori,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transformatori,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elektromotori za neizmeničnu struju,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električne instalacije,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pretvarači električne energije u toplotnu energiju,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hemijsko dejstvo električne struje,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visokofrekventne struje,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usmerivači,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sistem mera-miksa sistem, Osnovni zakoni u elektrotehnici,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praktičan rad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Hemijsko-tehnološka sekcija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Rad učenika u ovoj sekciji obuhvata: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upoznavanje proizvodnih procesa hemijske industrije i srodnih industrijskih grana,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priprema maketa, modela, uređaja za dobijanje nekih supstanci, njeno odvajanje, i dokazivanje,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sklapanje aparature i demonstriranje nekih tehnoloških procesa.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Sekcija za poljoprivrednu tehniku: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savremena poljoprivreda i najnovija dostignuća u svim poljoprivrednim delatnostima,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upoznavanje zemljišta, biljaka, agrotehnike, semena, đubriva i zaštita biljaka,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praktično upoznavanje mašina za setvu, sadnju i rasađivanje, međurednu obradu, za zaštitu bilja, za navodnjavanje i mašine i oruđa za ubiranje plodova i transport,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konstruisanje, izrada i vrednovanje izrade funkcionalnih modela poljoprivrednih mašina i uređaja,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praktičan rad učenika na školskoj ekonomiji.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Sekcija za foto-tehniku: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pregled najvažnijih događaja koji su omogućili razvoj fotografije,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fizički i hemijski osnovi fotografija,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oprema neophodna za realizaciju fotografije - njeno upoznavanje,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upoznavanje foto-materijala,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proces snimanja, i izrada fotografije (negativ, pozitiv, tonska skala),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funkcija fotografije (informacija, dokument, kreacija),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praktični radovi.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Saobraćajna sekcija: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saobraćaj (vrsta i njihove karakteristike. Dostignuća u drumskom saobraćaju),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način i sredstva regulisanja saobraćajnih tokova,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saobraćajne nezgode (uzroci, uvođenje i veštačenje),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savlađivanje profila, propisa i veština vožnje: bicikla, mopeda, automobila.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Auto-moto sekcija: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saobraćaj (vrste i njihove karakteristike. Dostignuća u drumskom saobraćaju),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goriva i sagorevanje kod motora SUS,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podmazivanje i maziva kod motora SUS,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hlađenje i rashladna sredstva kod motora SUS,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motori SUS,</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motorna vozila (podela, karakteristike, sastavni delovi, princip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saobraćajna pravila i propisi,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saobraćajni znaci,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praktični rad na izradi modela i maketa iz ove oblasti.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Sekcija za brodotehniku: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potreba čoveka za savlađivanjem vodenih prostora i istorijski razvoj plovila prema nameni i potrebama,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upoznavanje vrste brodova svih veličina prema nameni,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brodomodelarstvo (najnovija dostignuća, materijali, alati i pribor. Čitanje članova. Izrada plana modela. Izrada modela prema planovima),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brodotehnika u odbrani i zaštiti,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takmičenja izrađenim modelima.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Vazduhoplovna sekcija: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najnovija dostignuća u oblasti vazduhoplovne tehnike, motora i modela vazduhoplovstva,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poznavanje materijala, alata i pribora koji se koristi u izradi vazduhoplovnih modela i uređaja,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leteće igračke (vrste, čitanje plana i izrada modela, aerodinamika i mehanike leta),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gradnja modela jedrilice,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izrada modela za kružno i dirigovano-komandovani let,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upotreba avio-motora za kružno i dirigovano komandovanje, poligoni i drugi objekti za korišćenje u vazduhoplovu,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takmičenje učenika izrađenim modelima.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Sekcija za kibernetiku, automatiku i elektroniku: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kibernetika (definicija, oblasti proučavanja),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automatika, automatizacija,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sistemi automatskog upravljanja (vrste, karakteristike, prednosti),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pretvarači, regulatori, prekidači (vrste, karakteristike, značaj, praktična izrada),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pojačivači, pojačivači i automatici (vrste, karakteristike, primena, praktična izrada),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brojni sistemi vrste, prelazak jednog u drugi),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logika kola (vrste, funkcionisanje, primena, praktična izrada),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razvoj računarskih sistema (osnovni delovi, primena),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memorije, brojači, oscilatori (pojam, vrste, funkcionisanje, primena),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mikroprocesor i računar,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praktični radovi.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Sekcija za programiranje: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tehnički sistem računara,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upoznavanje delova računara, njihove funkcije i rukovanja,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algoritam i program,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algoritmizacija problema,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programski jezici (svojstva, korišćenja, pisanje programa),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BASIC, PASCAL, FORTRAM (osnovne naredbe jezika i njihovo korišćenje),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datoteka (vrste, svojstva, programiranje uz korišćenje datoteke),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programi (vrste, svojstva, korišćenje),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programiranje grafike i zvuka,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prevođenje i povezivanje programskih jedinica,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programiranje na mašinskom jeziku i na ostalim jezicima (ukoliko ih računar 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praktični, samostalni rad učenika na računaru.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Sekcija za konstruktorstvo i pronalazaštvo: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osnovni pojmovi i istorijski osvrt na tehničke pronalaske, pronalazače i perspektive tehničkog razvoja,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organizacioni oblici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sadržaji i oblici tehničkih zadataka,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energija (oblici, zakoni, prelazi),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kretni mehanizmi i završni organi,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mehanizmi prenosa snage i obrtnog momenta,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mehanizmi i sistem upravljanja,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komponovanje konstrukcije modela,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komponovanje spoljnog oblika konstrukcije - modela (industrijsko oblikovanje - dizajn),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montaža - povezivanje elemenata u konstrukciji,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tehnička i eksploataciona dokumentacija.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Radio - sekcija: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istorijski razvoj radija,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osnovni pojmovi iz elektrotehnike,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radio-pravopis, simboli i oznake u radio-tehnici,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osnovni radio-tehnički elementi,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spojevi i uređaji u elektronici, radio-uređaji,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merenje i merni instrumenti,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radio-uređaj,</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alati i pribor za radio-amatera,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praktični radovi.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Sekcija za raketnu tehniku: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istorijat raketne tehnike,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pogonski materijali, podela i principi,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dinamika leta, aerodinamika, spoljna balistika,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raketna tehnika jednostepenih raketa (Gradnja. Priprema za lansiranje. Pogonska goriva, podela raketnih motora, konstrukcija motora na čvrsto gorivo),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lansiranje i opremanje raketa (probna lansiranja i otklanjanje nedostataka, zemaljska i oprema u raketi, oprema za tele merenje, bezbednost pri lansiranju),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raketna tehnika dvostepenih raketa (gradnja, izrada dodatne opreme, lansiranje),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tipovi satelita i kosmičkih brodova (telekomunikacioni, meteorološki i sateliti posebne namene, kosmički brodovi sa ljudskom posadom i za ispitivanje planeta),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praktični radovi.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Energetska sekcija: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okviru rada ove sekcije učenici grade modele i makete iz oblasti energetike: hidroelektrane, termoelektrane, nuklearne elektrane, solarni sistem, bioenergetska postrojenja, geotermalna postrojenja, postrojenja za eksploataciju mineralnih i fosilnih goriva, sistem za konzerviranje i racionalizaciju energije i dr.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Ekološka sekcija: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građenje jednostavnih uređaja za utvrđivanje i kontrolu štetnih elemenata i materija u vazduhu, vodi, hrani i zemlji,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demonstracija rada uređaja kojima se prečišćava voda metodama aeracijan, taloženjem, dezinfekcijom, omekšavanjem i dr.,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izrada uređaja za merenje SO4 i dima i merenje buke i dr.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Postoji bogatstvo tehničkog i radno-proizvodnog angažovanja učenika u srednjoj školi. Zbog toga se u srednjim školama, posebno u srednjim stručnim školama formiraju i razvijaju svi oni oblici i aktivnosti tehničkog i radno-proizvodnog angažovanja u odgovarajućim područjima rada. Sadržaji mogu da budu delovi programa stručnog predmeta, grupe stručnih predmeta ili pojedinih oblasti, definisani tako da izazivaju radoznalost, obogaćuju znanja, umenja i veštine i podstiču kreativnost učenika i stvaralačke sposobnosti. Na primer, takve sekcije u oblasti geodezije i građevinarstva mogu biti: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Maketarstvo i modelarstvo: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izrada maketa građevinskih objekata (srednjovekovna arhitektura Srbije - seoska kuća, manastir, kameni most, maketa većeg urbanističkog kompleksa i dr.),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izrada modela konstruktivnih elemenata objekata na osnovu prethodno izrađenih crteža.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Sekcija za unutrašnje uređenje prostora: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adaptacije tipskih projekata ili učeničkih radova (individualna stambena zgrada ili stan) uz analizu poboljšanja funkcionalnih, konstruktivnih ili estetskih vrednosti.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Solarna arhitektura: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sunčeva energija i njena primena u arhitekturi,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primena solarne energije u projektovanju,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adaptacija postojećeg projekta uz analizu poboljšanja uslova života i cene koštanja izgradnje.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Uređenje škole i školskog prostora: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izrada shema, tabeli i grafičkih prikaza (očigledna nastavna sredstva za razne predmete ili oblasti u okviru područja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obeležavanje važnih događaja iz bliže ili dalje prošlosti (tematske izložbe fotografija ili učeničkih radova).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Istorija arhitekture-građevinarstva: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građevinarstvo kroz vekove,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životi i dela neimara,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nova naselja, prednosti i nedostaci,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građevinarstvo na tlu Srbije,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zelenilo i njegov značaj u arhitekturi,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zaštita čovekove okoline,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posete izložbama, fakultetima, Salonu arhitekture.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Računarska tehnika u građevinarstvu i geodeziji: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automatska obrada podataka,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rešavanje stručnih zadataka iz pojedinih oblasti primenom računara (crtanje, proračuni elemenata, projektovanje). Ili u oblasti šumarstva i obrade drveta: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Sekcija za šumarstvo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Okuplja zainteresovane učenike za sticanje znanja i umenja u oblastima: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podizanje i nega zelenih površina,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cvećarstvo,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zaštita šuma,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lovstvo i sl.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Konkretne sadržaje rada u ovim oblastima utvrđuje škola godišnjim programom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Sekcija za obradu drveta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Okuplja zainteresovane učenike za oblasti: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drvomodelarstvo,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stolarstvo,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izrada muzičkih instrumenata,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izrada pletenog nameštaja,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tapetarstvo i sl.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Konkretne sadržaje rada u ovim oblastima određuje škola godišnjim programom rada.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Slobodne kulturno-umetničke aktivnosti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Slobodne aktivnosti jezičko-umetničkog vaspitno-obrazovnog područja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Pored cilja i zadataka koje imaju slobodne aktivnosti učenika u srednjoj školi, u aktivnostima jezičko-umetničkog područja ostvaruju se i posebni zadaci: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razvijanje i negovanje radoznalosti i otvorenosti za nove, aktuelne pojave u jeziku, umetnosti i kulturi uopšte;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vaspitanje opažanja, kritičkog mišljena i slobodnog kreativnog izražavanja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Slobodne aktivnosti ovog područja ostvaruju se u okviru sekcije (grupa, družina, amaterskih društava). Za svaku pojedinu aktivnost utvrđuju se posebni cilj, zadaci i okvirni sadržaji rada.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Oblici i sadržaji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Filološka sekcija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Cilj:</w:t>
      </w:r>
      <w:r w:rsidRPr="00A67F10">
        <w:rPr>
          <w:rFonts w:ascii="Arial" w:eastAsia="Times New Roman" w:hAnsi="Arial" w:cs="Arial"/>
        </w:rPr>
        <w:t xml:space="preserve"> razvijanje osećanja za maternji književni jezik.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Zadaci</w:t>
      </w:r>
      <w:r w:rsidRPr="00A67F10">
        <w:rPr>
          <w:rFonts w:ascii="Arial" w:eastAsia="Times New Roman" w:hAnsi="Arial" w:cs="Arial"/>
        </w:rPr>
        <w:t xml:space="preserve"> i okvirni sadržaji rada: produbljivanje jezičkog osećanja i interesovanje učenika za maternji jezik; negovanje kulture usmenog i pismenog izražavanja; podsticanje interesovanja za samostalan istraživački rad u oblasti maternjeg jezika (savremenog književnog jezika, govornog jezika kraja, jezika književne epohe ili pisca, jezika sredstava masovne komunikacije); upućivanje u osnove metodologije istraživačkog rada; upoznavanje jezičke situacije u SFRJ (jezici naroda i narodnosti, nacija i dijalekti srpskog jezika), kursevi jezika naroda i narodnosti SFRJ (jezik društvene sredine i drugi); izrada diferencijalnog rečnika lokalnog govora, prikupljanje i obrada reči za rečnik maternjeg književnog jezika; saradnja s fakultetima, institutima, stručnim društvima i časopisima; briga o jezičkoj korektnosti školskih publikacija i programa; saradnja sa srodnim sekcijama u školi i van nje; osposobljavanje za rukovanje magnetofonom i kasetofonom i dr.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Literarna sekcija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Cilj:</w:t>
      </w:r>
      <w:r w:rsidRPr="00A67F10">
        <w:rPr>
          <w:rFonts w:ascii="Arial" w:eastAsia="Times New Roman" w:hAnsi="Arial" w:cs="Arial"/>
        </w:rPr>
        <w:t xml:space="preserve"> proširivanje književne kulture i negovanje samostalnog literarnog stvaralaštva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Zadaci</w:t>
      </w:r>
      <w:r w:rsidRPr="00A67F10">
        <w:rPr>
          <w:rFonts w:ascii="Arial" w:eastAsia="Times New Roman" w:hAnsi="Arial" w:cs="Arial"/>
        </w:rPr>
        <w:t xml:space="preserve"> i okvirni sadržaji rada: podsticanje kreativnosti i želje za samostalnim književnim stvaranjem, upućivanje u zakonitosti književnog stvaranja; pisanje prikaza, rasprava, kritika i eseja o piscima i delima jugoslovenske i svetske književnosti; prikupljanje i proučavanje dela usmene književnosti, proučavanje stvaralaštva pisaca iz uže društvene sredine (zavičaja); organizovanje literarnih konkursa u školi, učestvovanje na raznim vanškolskim literarnim konkursima; čitanje i procenjivanje samostalnih radova učenika; pripremanje priloga za razne školske i vanškolske publikacije i medije; susreti i razgovori sa istaknutim piscima i književnim kritičarima i istoričarima javni nastupi u školi i van nje; razmena posete i saradnje s literarnim sekcijama preduzeća, mesnih zajednica i škola s drugim nastavnim jezicima; saradnja s redakcijama omladinskih listova, časopisa i radiotelevizijskih emisija, kao i sa drugim sekcijama u školi; osposobljavanje za rukovanje raznim sredstvima za umnožavanje i dr.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Recitatorska sekcija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Cilj:</w:t>
      </w:r>
      <w:r w:rsidRPr="00A67F10">
        <w:rPr>
          <w:rFonts w:ascii="Arial" w:eastAsia="Times New Roman" w:hAnsi="Arial" w:cs="Arial"/>
        </w:rPr>
        <w:t xml:space="preserve"> usavršavanje sposobnosti učenika za izražajno čitanje i kazivanje raznih vrsta tekstova.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Zadaci</w:t>
      </w:r>
      <w:r w:rsidRPr="00A67F10">
        <w:rPr>
          <w:rFonts w:ascii="Arial" w:eastAsia="Times New Roman" w:hAnsi="Arial" w:cs="Arial"/>
        </w:rPr>
        <w:t xml:space="preserve"> i okvirni sadržaji rada: produbljivanje osećanja za razne vrste izražajnog i umetničkog čitanja i kazivanja; čitanje, govorenje i recitovanje književnih i drugih tekstova; upućivanje u razne oblike usmenog i pismenog izražavanja (pripovedanje, opisivanje, monolog, dijalog i dr.); negovanje govorništva (besedništvo); diskusije o određenim temama; kursevi dikcije; pripremanje programa za školske i mesne svečanosti i priredbe; učestvovanje na školskim i vanškolskim takmičenjima i smotrama u recitovanju, čitanju, pripovedanju i govorništvu; susreti sa istaknutim recitatorima, glumcima, spikerima, govornicima, piscima i sl.; saradnja s drugim sekcijama u školi, radnim organizacijama, školama s drugim nastavnim jezicima, mesnim zajednicama i dr.; osposobljavanje za korišćenje raznih tehničkih uređaja i pomagala i dr.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Dramska sekcija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Cilj:</w:t>
      </w:r>
      <w:r w:rsidRPr="00A67F10">
        <w:rPr>
          <w:rFonts w:ascii="Arial" w:eastAsia="Times New Roman" w:hAnsi="Arial" w:cs="Arial"/>
        </w:rPr>
        <w:t xml:space="preserve"> uvođenje učenika u dramsko stvaralaštvo i scensku umetnost.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Zadaci</w:t>
      </w:r>
      <w:r w:rsidRPr="00A67F10">
        <w:rPr>
          <w:rFonts w:ascii="Arial" w:eastAsia="Times New Roman" w:hAnsi="Arial" w:cs="Arial"/>
        </w:rPr>
        <w:t xml:space="preserve"> i okvirni sadržaji rada: produbljivanje smisla za dramski izraz; sistematsko upoznavanje dramske i pozorišne umetnosti (vrste, odlike, sličnosti i razlike u odnosu na druge umetnosti); kursevi glume i režije; praktična primena znanja, umenja i veštine u pripremanju pozorišne predstave i drugih scenskih programa škole; analize pozorišnih predstava i drugih scenskih programa škole; analize pozorišnih predstava i dramskog programa radija i televizije; dramatizovanje raznih književnih i drugih tekstova; pripremanje programa za školsku i mesnu radio-stanicu, učešće na omladinskim smotrama i festivalima; susreti sa istaknutim dramskim piscima i pozorišnim radnicima, saradnja s kulturno-umetničkim društvima, amaterskim i profesionalnim pozorištima i drugim institucijama u užoj i široj društvenoj sredini, prikupljanje i izrada raznih materijala o dramskim piscima i pozorišnim umetnicima (kritike, monografije, fotosi i sl.), kao i dekora, rekvizita i dr.); saradnja s drugim sekcijama u školi i van nje i dr.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Bibliotečka sekcija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Cilj:</w:t>
      </w:r>
      <w:r w:rsidRPr="00A67F10">
        <w:rPr>
          <w:rFonts w:ascii="Arial" w:eastAsia="Times New Roman" w:hAnsi="Arial" w:cs="Arial"/>
        </w:rPr>
        <w:t xml:space="preserve"> razvijanje ljubavi prema knjizi i osposobljavanju učenika za rad u biblioteci i samostalno korišćenje raznih izvora saznanja.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Zadaci</w:t>
      </w:r>
      <w:r w:rsidRPr="00A67F10">
        <w:rPr>
          <w:rFonts w:ascii="Arial" w:eastAsia="Times New Roman" w:hAnsi="Arial" w:cs="Arial"/>
        </w:rPr>
        <w:t xml:space="preserve"> i okvirni sadržaji rada: sistematsko osposobljavanje učenika za rad u školskoj biblioteci i samostalno korišćenje knjižne i neknjižne građe u različitim situacijama, izbor, nabavke, evidentiranje, katalogiziranje i izdavanje knjižne i neknjižne građe; učešće u raznim oblicima informativno, obrazovno-vaspitne i kulturne delatnosti školske i mesne biblioteke; prikupljanje knjiga i drugih publikacija; upoznavanje raznih vrsta biblioteka i njihovog uređenja; organizovanje takmičenja za čitalačku značku, izložbi knjiga i drugih programa u školi; zaštita dotrajalih knjiga i drugih publikacija; saradnja s drugim bibliotekama i sekcijama; osposobljavanje za rukovanje aparatima za snimanje, umnožavanje i reprodukovanje i dr.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Novinarska sekcija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Cilj:</w:t>
      </w:r>
      <w:r w:rsidRPr="00A67F10">
        <w:rPr>
          <w:rFonts w:ascii="Arial" w:eastAsia="Times New Roman" w:hAnsi="Arial" w:cs="Arial"/>
        </w:rPr>
        <w:t xml:space="preserve"> upućivanje učenika u razne oblike novinarskog izražavanja.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Zadaci</w:t>
      </w:r>
      <w:r w:rsidRPr="00A67F10">
        <w:rPr>
          <w:rFonts w:ascii="Arial" w:eastAsia="Times New Roman" w:hAnsi="Arial" w:cs="Arial"/>
        </w:rPr>
        <w:t xml:space="preserve"> i okvirni sadržaji rada: negovanje kulture usmenog i pismenog izražavanja maternjim književnim jezikom; sistematsko upućivanje, pripremanje i izrada raznih vrsta novinskih napisa (vest, izveštaj, komentar, beleška, intervju, članak, reportaža i dr.); rubrika, strana, stubac; naslov, nadnaslov, podnaslov; vrste ilustracija i slova; stil; uređivanje novina i drugih glasila (osnovni principi, izbor i raspored materijala, tehnika uređivanja, prelom, lektura, korektura); štampa kao sredstvo masovne komunikacije (štamparstvo, štampa, novinarstvo kod nas i u svetu, štampa - vrste, jezik, značaj); uređivanje školskih novina i drugih publikacija; pripremanje priloga za omladinska glasila i emisije radija i televizije; saradnja s redakcijama, novinsko-izdavačkim preduzećima i drugim institucijama; organizovanje pretplatničke mreže i distribucije omladinske štampe i periodike u školi; organizovanje susreta sa istaknutim novinarima i drugim javnim radnicima; osposobljavanje za razne reporterske i uredničke poslove, kao i za rukovanje aparatima za snimanje i umnožavanje; saradnja sa ostalim sekcijama u školi, te novinarskim sekcijama škola s drugim nastavnim jezicima i dr.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Filmska sekcija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Cilj:</w:t>
      </w:r>
      <w:r w:rsidRPr="00A67F10">
        <w:rPr>
          <w:rFonts w:ascii="Arial" w:eastAsia="Times New Roman" w:hAnsi="Arial" w:cs="Arial"/>
        </w:rPr>
        <w:t xml:space="preserve"> proširivanje i produbljivanje filmske kulture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Zadaci</w:t>
      </w:r>
      <w:r w:rsidRPr="00A67F10">
        <w:rPr>
          <w:rFonts w:ascii="Arial" w:eastAsia="Times New Roman" w:hAnsi="Arial" w:cs="Arial"/>
        </w:rPr>
        <w:t xml:space="preserve"> i okvirni sadržaji rada: sistematsko upoznavanje filma kao umetnosti i sredstva masovne komunikacije; filmska umetnost (razvoj, žanrovi, karakteristike, funkcija, značaj - kod nas i u svetu); analize raznih vrsta filmova i filmskog repertoara; upućivanje u filmsko stvaralaštvo (sinopsis, scenario, knjiga snimanja; režija, vrste planova, sekvenca, kadar, slika, govor, zvučni i drugi efekti, scenografija, kamera, montaža, autori filma i dr.); osposobljavanje za rukovanje kamerom i projektorom, snimanje kratkih filmova; učešće na filmskim smotrama; saradnja sa filmskim kućama i drugim stručnim institucijama; učešće u snimanju filmova (statiranje, gluma, organizacija i dr.); prikupljanje i izlaganje raznog filmskog materijala, analize i pisanje filmskih prikaza, kritika i eseja; saradnja s drugim sekcijama u školi i van 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Radio-televizijska sekcija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Cilj:</w:t>
      </w:r>
      <w:r w:rsidRPr="00A67F10">
        <w:rPr>
          <w:rFonts w:ascii="Arial" w:eastAsia="Times New Roman" w:hAnsi="Arial" w:cs="Arial"/>
        </w:rPr>
        <w:t xml:space="preserve"> proširivanje saznanja učenika o radiju i televiziji kao sredstvima masovne komunikacije.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Zadaci</w:t>
      </w:r>
      <w:r w:rsidRPr="00A67F10">
        <w:rPr>
          <w:rFonts w:ascii="Arial" w:eastAsia="Times New Roman" w:hAnsi="Arial" w:cs="Arial"/>
        </w:rPr>
        <w:t xml:space="preserve"> i okvirni sadržaji rada: sistematsko upoznavanje radija i televizije kao sredstva masovne komunikacije u svetu i kod nas (razvoj, karakteristike, vrste programa, funkcija, značaj, osobenosti jezika radija i televizije, sličnosti i razlike u odnosu na druga sredstva masovne komunikacije i dr.); praćenje i analiziranje RTV-emisije; pripremanje priloga za školsku i mesnu radio-stanicu i TV-centar; osposobljavanje učenika za rukovanje školskom radio-stanicom i internom televizijskom, video-rekorderom i dr.; prikupljanje i pisanje prikaza i kritika o raznim RTV-programima i emisijama; posete RTV-centrima, susreti sa tvorcima RTV-emisija; praćenje stručne literature i periodike o radiju i televiziji; saradnja sa stručnim institucijama i drugim sekcijama u školi i van nje i dr.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Sekcija za strane jezike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Cilj:</w:t>
      </w:r>
      <w:r w:rsidRPr="00A67F10">
        <w:rPr>
          <w:rFonts w:ascii="Arial" w:eastAsia="Times New Roman" w:hAnsi="Arial" w:cs="Arial"/>
        </w:rPr>
        <w:t xml:space="preserve"> podsticanje učenika na potpunije usvajanje određenog stranog jezika (živog, mrtvog).</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Zadaci</w:t>
      </w:r>
      <w:r w:rsidRPr="00A67F10">
        <w:rPr>
          <w:rFonts w:ascii="Arial" w:eastAsia="Times New Roman" w:hAnsi="Arial" w:cs="Arial"/>
        </w:rPr>
        <w:t xml:space="preserve"> i okvirni sadržaji rada: obogaćivanje leksičkog fonda; negovanje raznih oblika kulture izražavanja; osposobljavanje učenika za nesmetano usmeno i pismeno komuniciranje u različitim situacijama; izražajno čitanje i kazivanje raznih vrsta tekstova; pripremanje programa na stranom jeziku; gledanje-slušanje i komentarisanje filmova i radio-televizijskih emisija na stranom jeziku; podsticanje interesovanja za proučavanje jezika i kulture odgovarajućih naroda i zemalja; dopisivanje s vršnjacima na određenom stranom jeziku; učešće na raznim takmičenjima i smotrama; saradnja sa odgovarajućim stručnim institucijama i časopisima, kao i sa drugim sekcijama u školi i van nje i dr.</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Slobodne muzičke aktivnosti: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Slobodne muzičke aktivnosti treba da omoguće: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proširivanje kulturnih horizonata i obogaćivanje estetskog vaspitanja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razvijanje ljubavi učenika prema muzici i kolektivnom stvaralačkom činu;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pripremanje učenika za uključivanje u društveni i kulturni život radne i životne sredine.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Oblici i sadržaji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Oblici muzičkog, muzičko-scenskog i igračkog izražavanja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Negovanje narodnih pesama i igara. I pored postojećeg interesovanja za strane moderne igre i pokrete, narodne igre (to je kod nas dokazano) trajnije i snažnije vezuje omladinu, pogotovu ako joj se pruži prilika da ih upozna. Škole treba planski da osnivaju folklorne sekcije obezbeđujući im, pored stručnog rukovodioca-konsultanta (ako to već nije sam nastavnik), i odgovarajuću garderobu, koja će poslužiti nizu generacija. Razgranatost mreže folklornih sekcija u kulturno-umetničkim društvima u našoj Republici osigurava potrebnu stručnu pomoć školi i omogućava razne oblike međusobne saradnje.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Klub ljubitelja muzike je oblik delatnosti koji omogućava održavanje sastanaka na kojima se slušaju razna muzička dela, kao i vode razgovori o njima i muzici uopšte, ne isključujući nijednu vrstu, žanr ili period. U okviru ove delatnosti nastavnik treba da bude voditelj, da usmerava, ali i da bude otvoren i pripremljen da učenicima stručno odgovara na pitanja i zahteve iz svih oblasti muzike (ne samo iz "zvanične" istorije muzike). Ako shvati smisao ovakvih susreta, ako prilazi učenicima bez predrasuda i van uskih okvira nastavnog programa, nastavnik će imati zahvalnu i pravu ulogu vaspitača koji pomaže učenicima da postepeno izgrađuju kriterijume sopstvenog vrednovanja muzičkih dela, da umeju - na osnovu poznavanja - da ih svrstaju u kategoriju kojima pripadaju.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Instrumentalne grupe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Sposoban i inventivan nastavnik-voditelj treba da od najraznovrsnijih instrumenata i sa sviračima skromnih sposobnosti razvije draž grupnog muziciranja, stvarajući posebne aranžmane poznatih dela i melodija. Treba povezati takve ansamble sa školskim horom i drugim sekcijama u zajedničkim nastupima.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Neosporna je privlačnost savremene muzike za mlade. Veoma je pogrešan odbojni stav škole ili predmetnog nastavnika prema ovoj vrsti muzike koju mladi spontano doživljavaju i s najvećom ljubavlju izvode (najčešće loše). Nastavnik treba da pruži stručnu pomoć, da upozna učenike sa osnovnim muzičkim zakonitostima, tehničkim problemima i njihovim savlađivanjem, da učestvuje u izboru i vrednovanju kompozicija, da utiče na muzičko vaspitanje i pravilnu muzičko-estetsku orijentaciju učenika i na negovanje smisla za lepo. Takođe, treba nastojati da školske priredbe i igranke postanu najprivlačnije sastajalište mladih.</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Slobodne likovne aktivnosti: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Zadaci su: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podsticanje i upućivanje učenika na stvaralački rad,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razvijanje interesovanja učenika za aktuelne likovne probleme svoje sredine, za rad na upoznavanju i uobličavanju prostora u kojem žive i rade,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podsticanje interesovanja učenika za aktuelna umetnička istraživanja,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razvijanje sposobnosti učenika za primanje i korišćenje likovnih informacija u svakodnevnom životu i 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Likovna sekcija (grupe)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Okvirni sadržaji rada likovnih sekcija su: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Crtanje: crtanje po modelu; smeštaj crtanog predmeta u određeni format hartije; pokret; položaj posmatranog predmeta; proporcije; analiza prostora; principi centralne perspektive, "gledanje kroz mrežu", crtanje enterijera, zgrada, geometrijskih tela, delovi nameštaja koji podsećaju na geometrijska tela; vazdušna perspektiva; rad na analizi prostora, linearna i vazdušna perspektiva, planovi, mesta preklapanja planova kao važne odrednice prostora; indikacije prostora; usredsređeno (izoštreno) i periferno opažanje i uloga njihovog preplitanja u obličavanju crtanog prizora (informacija); skraćenje.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Slikanje: slikanje po modelu; tonsko slikanje; analiza odnosa svetlog-tamnog, studija bojenog odnosa svetlog-tamnog, studija bojenih odnosa u najširim potezima; postepeno prelaženje na studiranje prizora sa složenijim kolorističkim odnosima celine i detalja; uticaj šire okoline i svetlosnih uslova na viđenje odnosa lokalnih tonova posmatranih površina (predmeta); slikanje istih predmeta pod različitim osvetljenjem i različitim širim okolinama.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Vajanje: rad na modelu; pravljenje konstrukcije; pokret, položaj mase u prostoru, proporcije, planovi; portret; karakter i sličnosti; odnos detalja i celine; "puna" plastika, reljef - odnos ispupčeno-udubljeno, služiti se pretežno modelovanjem kao postupkom dodavanja s plana na plan i građenja oblika, odnosno mase, za razliku od klesanja kao oduzimanje od mase; rad na modelu; potenciranje karakterističnih odnosa, produbljenje, traženje bitnih karakteristika, isticanje važnih detalja.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Grafika: pripremanje crteža i rad u materijalu: crteži predviđeni kao priprema za grafiku, tj. za izvođenje u tehnici linoreza i drvoreza, produžavanje istraživanja likovne problematike, inače prisutne u nastavi crtanja; dvobojna grafika; boje - bilo koja - kao svetlosna vrednost, siva između crne i bele; geometrijski sklopovi, crteži po prirodi, slobodne teme; kombinovanje površinskih i linearnih preklopa, crna i jedna boja, zatim dve boje bez crne itd.</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Sportsko-rekreativne aktivnosti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w:t>
      </w:r>
      <w:r w:rsidRPr="00A67F10">
        <w:rPr>
          <w:rFonts w:ascii="Arial" w:eastAsia="Times New Roman" w:hAnsi="Arial" w:cs="Arial"/>
          <w:b/>
          <w:bCs/>
        </w:rPr>
        <w:t>cilj</w:t>
      </w:r>
      <w:r w:rsidRPr="00A67F10">
        <w:rPr>
          <w:rFonts w:ascii="Arial" w:eastAsia="Times New Roman" w:hAnsi="Arial" w:cs="Arial"/>
        </w:rPr>
        <w:t xml:space="preserve"> sportsko-rekreativnih aktivnosti je da se u slobodnom vremenu organizuje aktivnost učenika u ovoj oblasti, tako da im obezbedi zdravu i kulturnu zabavu i razonodu, da zadovolji njihove posebne želje, da im pomogne da razviju pozitivan odnos prema fizičkoj kulturi, formiraju čvrste navike za redovnim telesnim vežbanjem.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U okviru sportsko-rekreativnih aktivnosti se ostvaruju sledeći konkretni </w:t>
      </w:r>
      <w:r w:rsidRPr="00A67F10">
        <w:rPr>
          <w:rFonts w:ascii="Arial" w:eastAsia="Times New Roman" w:hAnsi="Arial" w:cs="Arial"/>
          <w:b/>
          <w:bCs/>
        </w:rPr>
        <w:t>zadaci</w:t>
      </w:r>
      <w:r w:rsidRPr="00A67F10">
        <w:rPr>
          <w:rFonts w:ascii="Arial" w:eastAsia="Times New Roman" w:hAnsi="Arial" w:cs="Arial"/>
        </w:rPr>
        <w: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obuhvat što većeg broja učenika posebnim programom fizičkog vežbanja, koji, zajedno sa opštim programom čini jedinstvenu celinu, odnosno jedinstven sistem školskog fizičkog vaspitanja;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zadovoljenje novih i sve raznovrsnijih želja i interesa školske omladine za bavljenjem raznim granama fizičkog vežbanja u slobodnom vremenu;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otkrivanje mogućnosti i lepote stvaranja u fizičkoj kulturi, u sportu, gimnastici, igri, plesu i pomaganje učenicima da svestrano razviju svoje prirodne sposobnosti za ovaj ili onaj vid fizičkog vežbanja;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podsticanje učenika da nauče kako da fizičko vežbanje integrišu u svoj svakodnevni život i da aktivnost u ovoj oblasti razviju kao svoju trajnu potrebu i obavezu.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Sportsko-rekreativne aktivnosti podrazumevaju one sportsko-rekreativne aktivnosti i discipline koje obavezna nastava fizičkog vaspitanja ne može da obuhvati.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Sadržaj rada čine: sportsko-rekreativne aktivnosti neformalnih grupa u sportovima za koje se grupa samostalno opredeli (sve sportske igre, stoni tenis, streljaštvo, plivanje i sl.); treninzi i takmičenja u sportovima za koje se učenici samostalno na osnovu želja i predispozicija opredele (atletika, vežbe na spravama, rukomet, fudbal, odbojka, košarka, stoni tenis, plivanje i sl.); zabavna takmičenja i nadmetanja, izleti i druge aktivnosti radi zabave i razonode; specijalni tečajevi za osnovno upoznavanje nekih grana fizičkog vežbanja i sportskih disciplina, koje učenici ranije nisu upoznali ili u njima žele da prodube svoja znanja (rvanje, karate, džudo, klizanje, šah, itd.).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Streljačka sekcija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streljačkoj sekciji učenici se osposobljavaju i pripremaju za uspešno izvođenje gađanja vazdušnom puškom i puškom M-48, kao i za učešće na raznim nivoima takmičenja.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Objašnjenje za realizaciju programa društvenih i slobodnih aktivnosti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školi se organizuju one slobodne aktivnosti za koje postoje interesovanja učenika i neophodni kadrovsko-materijalni uslovi. Zavisno od broja zainteresovanih učenika i postojećih uslova, sekcije (grupe i sl.) mogu da budu organizovane kao samostalne, uključene u klubove ili društva škole ili, pak, kombinovane (na primer: literarno-novinarska, recitatorsko-dramska i sl.). Ukoliko postoje potrebe i uslovi, sekcije se mogu deliti na grupe (uža opredeljenja - grupa za radio, grupa za televiziju, na primer).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 organizovanju slobodnih aktivnosti važno je da se poštuju sledeći principi: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slobodno i dobrovoljno opredeljivanje učenika u izboru aktivnosti i udruživanju na osnovu individualnih interesovanja i sposobnosti;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aktivno učešće učenika u organizovanju rada, planiranju i programiranju sadržaja, metoda i postupaka u sekcijama, analizi ostvarenih rezultata;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povezanost i jedinstvo slobodnih aktivnosti sa ostalim obrazovno-vaspitnim aktivnostima uz koordiniran rad svih vaspitnih činilaca.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 slobodne aktivnosti učenici se sami opredeljuju. Zato je potrebno na početku školske godine izvršiti uvid u njihova interesovanja za rad u pojedinim sekcijama, odnosno slobodnim aktivnostima. Na osnovu dobijenih rezultata analize uspešnosti u prethodnoj godini, kao i interesovanja učenika, zatim kadrovskih i materijalnih uslova škole, treba izvršiti izbor vrste i oblika slobodnih aktivnosti.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Slobodne aktivnosti treba organizovati tokom čitave školske godine u okviru godišnjeg fonda časova koji je utvrđen godišnjim programom vaspitno-obrazovnog rada škole.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Svaka sekcija treba da ima svoje članstvo, demokratski izabrano rukovodstvo pravila i program rada, kao i dokumentaciju o svom radu. Formiraju se početkom školske godine, uz maksimalnu pomoć i podršku svih školskih organa. Sekciju (grupu i sl.) treba da čine najmanje pet članova, učenika I - IV razreda; ukoliko je manji broj zainteresovanih, onda ih priključite srednjoj školskoj sekciji (kombinovanoj) ili uključiti u sekciju koja se formira od učenika dveju ili više škola u gradu.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rukovodstvo sekcije svake godine se biraju novi članovi (broj i postupak utvrđuje se pravilima sekcije). Pravila (pravilnik) o radu sekcije sadrže: cilj i zadatke sekcije, oblike organizovanja, metode i sredstva rada, prava i dužnosti članova, okvirni broj sastanaka, sastav i način izbora rukovodstva, način donošenja programa te vođenja evidencije i finansijskog poslovanja sekcije i dr. Konkretan godišnji program i kalendar rada sekcije se utvrđuju početkom septembra. O realizaciji programa i kontinuiranom radu sekcije brinu se njeno rukovodstvo i stručni voditelj-instruktor, kao i određeni školski organi.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Instruktori u radu navedenih sekcija (grupa i dr.) nastavnici su odgovarajućih struka, afiniteta i sposobnosti, ali to mogu da budu i stručni saradnici (npr. školski bibliotekar - bibliotečka sekcija i sl.), kao i druga podobna i stručna lica izvan škole (roditelji i drugi građani - stručnjaci za pojedine oblasti, umetnici i drugi afirmisani stvaraoci koji poseduju kvalitete neophodne za rad sa omladinom). Zavisno od specifičnosti sadržaja rada, u radu sekcije može biti angažovano i više instruktora (timski rad stručnjaka).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Nastavnik se u kulturno-umetničkim aktivnostima angažuje stručno i konsultativno. On pomaže učenicima u identifikovanju njihovih sklonosti (u saradnji sa školskim pedagogom-psihologom, odeljenskim starešinama, predmetnim nastavnicima, zajednicama učenika, roditeljima) i opredeljivanju za rad u određenoj sekciji. U skladu sa željama učenika i zadacima sekcije on pomaže članstvu u koncipiranju i ostvarivanju programa rada i sadržaja s drugim sekcijama, organima. Nastavnik posebno prati rad i razvoj učenika, podstiče i usmerava (nenametljivo) aktivnosti sekcije i pruža stručnu pomoć u njenom radu. U ovim aktivnostima nastavnik je savetodavac i konsultant, inspirator i instruktor; njegova podrška u radu učenika je nužna, ali je njegova ličnost manje istaknuta. U sekciji je on stručni saradnik, instruktor i koordinator, ali nije član njenog rukovodstva.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Učenici se ne smeju preopterećivati radom u sekcijama (jedan učenik - član najviše dveju sekcija) jer su i inače dosta angažovani raznim vidovima vaspitno-obrazovnog rada. U protivnom, slobodne aktivnosti gube smisao i razlog svog postojanja. Učenik je član sekcije onoliko dugo koliko to sam želi da bude. Učenik ima pravo, kad zadovolji svoja interesovanja u jednoj oblasti da je napusti i pređe u drugu. To, međutim, ne znači da treba odobravati, brzo, često i neopravdano menjanje aktivnosti. Učeniku se ne može uskratiti učešće u slobodnim aktivnostima zbog slabog uspeha u učenju. Ovakvom učeniku treba skretati pažnju na njegove obaveze u nastavi i stimulisati ga za pojačan rad i odgovornost imajući, pri tom, u vidu da angažovanje u slobodnim aktivnostima predstavlja snažno sredstvo za rad i pojačanu odgovornost, da stvara priliku za afirmaciju pozitivnog u ličnosti.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Sekcije i članove koji se ističu svojim radom i rezultatima treba posebno stimulisati (pohvale, nagrade i druga priznanja), a njihove voditelje-nastavnike - moralno i materijalno nagrađivati i podržavati.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Slobodne naučno-istraživačke aktivnosti</w:t>
      </w:r>
      <w:r w:rsidRPr="00A67F10">
        <w:rPr>
          <w:rFonts w:ascii="Arial" w:eastAsia="Times New Roman" w:hAnsi="Arial" w:cs="Arial"/>
        </w:rPr>
        <w:t xml:space="preserve"> treba organizovati u raznovrsnim aktivnostima: sekcije, kružoci, grupe, klubovi, školska amaterska društva ili ogranci društva grada, mesne zajednice ili neke druge institucije. U okviru svakog od navedenih oblika organizuju se drugi oblici rada kao: diskusione tribine, večeri posvećene nekoj temi predavanja, kvizovi, smotre i takmičenja, izložbe radova, izdavanje časopisa, izrada zbirki, uređivanje zidnih novina i panoa, posete i izleti i dr. Značajnu formu rada predstavlja praktični rad učenika u laboratorijama, radionicama, kabinetima, školskim ekonomijama. Izbor iz mogućih oblika vrši se prema sadržajima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 uvođenju učenika u metode naučno-istraživačkog rada treba primeniti simulaciju procesa naučnog istraživanja. Za mlađi uzrast učenika predlaže se jedna od mogućih shema za takav "procesni prilaz" istraživanju u prirodnim naukama: posmatranje pojave - postavljanje problema; korišćenje prostorno-vremenskih odnosa; kvantifikacija karakteristika pojava (proračun); merenje; klasifikacija dobijenih podataka, povezivanje podataka; predviđanje rezultata; izvođenje zaključaka (interpretacija).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 stariji uzrast učenika treba koristiti složenije (integrisane) postupke naučnih aktivnosti po sledećoj shemi: interpretacija podataka; formulisanje pretpostavki (hipoteza); kontrola promenljivih veličina (varijabli); određivanje (definisanje) operacija; izvođenje eksperimenta.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Ponuđeni program ne iscrpljuje sve oblike, metode i sadržaje slobodnih naučno-istraživačkih aktivnosti pa treba organizovati i neke druge nove oblike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Istraživanja mogu da budu interdisciplinarna - da okupljaju učenike različitih sekcija i time obezbede svestraniji pristup u izučavanju nekog problema. Isto tako, istraživanja mogu da okupe i učenike različitih razreda, tako da stariji učenici uvode u istraživanje mlađe učenike koji tek počinju sa takvim aktivnostima.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Slobodne aktivnosti naučno-tehničkog i radno-proizvodnog karaktera</w:t>
      </w:r>
      <w:r w:rsidRPr="00A67F10">
        <w:rPr>
          <w:rFonts w:ascii="Arial" w:eastAsia="Times New Roman" w:hAnsi="Arial" w:cs="Arial"/>
        </w:rPr>
        <w:t xml:space="preserve"> ostvaruju se u saradnji sa drugim organizacijama kao što je Organizacija za naučno-tehničko vaspitanje i obrazovanje mladih, sportske, humanitarne i druge.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 tome, škole u zavisnosti od svojih specifičnosti, a pre svega od područja rada za koje obrazuju kadrove, razvijaju i programiraju rad svojih sekcija.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Stručni organi škole u skladu sa zadacima plana i programa treba da obezbede pedagošku, didaktičku i stručnu zasnovanost rada sekcija, i stoga, sadržaji i oblici rada za koje se škola opredeli treba da bude sastavni deo godišnjeg plana i programa rada škole.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Slobodne kulturno-umetničke aktivnosti</w:t>
      </w:r>
      <w:r w:rsidRPr="00A67F10">
        <w:rPr>
          <w:rFonts w:ascii="Arial" w:eastAsia="Times New Roman" w:hAnsi="Arial" w:cs="Arial"/>
        </w:rPr>
        <w:t xml:space="preserve"> imaju posebno mesto i značajnu funkciju u ukupnom procesu vaspitno-obrazovnog rada u školama. Za znatan broj učenika srednje škole bavljenje kulturno-umetničkim radom često predstavlja poslednju priliku da - organizovano, sistematski i stručno vođeni - prošire svoje estetsko vaspitanje i kulturne horizonte, da obogate svoj emocionalni život novim doživljajima i saznanjima, da utvrde potrebu i naviku aktivnog sudelovanja u stvaranju i oblikovanju kulturnog i umetničkog čina. Upravo zato srednja škola treba da bude onaj poslednji zajednički beočug koji će - prirodno i planski - povezati podsticanje interesovanja učenika za pojedine aktivnosti, koje su se razvijale u osnovnoj školi, s kulturno-umetničkim amaterizmom u njihovoj budućoj radnoj i životnoj sredini.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Slobodne muzičke aktivnosti zauzimaju jedno od vodećih mesta u pogledu prihvatljivosti i mogućnosti masovnog okupljanja učenika. Razvoj ovih aktivnosti u srednjoj školi zavisi od niza činilaca: stručnog kadra i njegove aktivnosti i spremnosti za rad; odnosa škole prema ovim aktivnostima; obezbeđivanja uslova za njihovu delatnost povezanosti škole s društvenom sredinom i odgovarajućim institucijama i dr. Stručna zastupljenost nastave muzičke kulture obezbeđuje kadar za stručno vođenje slobodnih aktivnosti u ovoj oblasti. Škola će omogućiti stručni rad, razvoj napredak muzičkih aktivnosti samo ako angažuje "celog" nastavnika (puno radno vreme, bez obzira na fond časova u redovnoj nastavi muzičke kulture; ravnopravan položaj s nastavnicima drugih predmeta).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Postojanje muzičkih aktivnosti u školi uslovljeno je i obezbeđivanjem odgovarajuće prostorije za njihovo odvijanje, za pripremanje i okupljanje učenika. To ne bi trebalo da bude učionica u kojoj se izvodi nastava, već muzički kabinet ili specijalizovana učionica ili prostorija određena samo za te namene, u kojoj će učenici biti "kod kuće", koju će urediti po svom ukusu, ukrasiti je fotografijama muzičkih velikana iz prošlosti i sadašnjosti, ali i posterima i slikama svojih ljubimaca. U njoj su učenici domaćini, a svi ostali - gosti.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Bavljenje likovnim delatnostima jedan je od najpogodnijih načina za razvijanje mašte, za oslobađanje kreativnih sposobnosti za negovanje ukusa i oplemenjivanje mnogih vidova života.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Program likovne kulture u srednjoj školi daje učenicima solidnu osnovu za dalje razvijanje njihovih sklonosti i sposobnosti: stručni kadar u srednjim školama može veoma da doprinese njihovom svestranijem razvoju i unapređenju. U okviru slobodnih aktivnosti učenika srednje škole zastupljene su gotovo sve osnovne oblasti likovne umetnosti.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Postojeće likovne aktivnosti treba razvijati, obogaćivati i više koristiti u kulturnoj i javnoj delatnosti škole, uz prethodno obezbeđivanje prostornih, materijalnih i kadrovskih uslova neophodnih za njihov normalan, nesmetan rad.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Sportsko-rekreativne aktivnosti</w:t>
      </w:r>
      <w:r w:rsidRPr="00A67F10">
        <w:rPr>
          <w:rFonts w:ascii="Arial" w:eastAsia="Times New Roman" w:hAnsi="Arial" w:cs="Arial"/>
        </w:rPr>
        <w:t xml:space="preserve"> svoj rad treba da orijentišu prvenstveno na zadovoljavanje onih želja i interesovanja učenika, koje obavezna nastava fizičkog vaspitanja ne može da reši. Naime, one treba da proširuju i produbljuju fizičko obrazovanje u onim sportskim disciplinama za koje učenici pokazuju posebno interesovanje, da se kroz njih zabave, da se u njima takmiče i da u njima postižu viši nivo od onog koji se može postići na redovnim časovima.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Kao što se vidi, sportsko-rekreativne aktivnosti predstavljaju nadgradnju osnovnog fizičkog vaspitanja, koje se ostvaruje u redovnoj nastavi. Oba ova oblika međutim, moraju koordinirano da deluju u pravcu ostvarivanja jedinstvenog programa fizičkog i sportskog obrazovanja učenika. Radi toga, ove aktivnosti ne treba shvatiti kao pomoćni ili bolje rečeno kao dopunski oblik obavezne nastave. Mada deluje u pravcu ostvarivanja opštih zadataka fizičkog vaspitanja, ove aktivnosti imaju svoje specifične zadatke, sadržaj i oblike preko kojih se taj sadržaj i ostvaruje.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programu fizičkog vaspitanja za ovaj uzrast se predviđa da se rad ovih aktivnosti odvija na osnovu posebnog programa koji stručni aktiv nastavnika fizičkog vaspitanja razrađuje za svaku organizacionu grupu (ekipu, sekciju), na osnovu orijentacionog programa koji je dat za: atletiku, vežbe na spravama i tlu, rukomet, košarku, fudbal, odbojku i plivanje.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Sadržaj i program ovih aktivnosti mogu dakle da budu sportska rekreacija neformalnih grupa, zatim sportski treninzi ekipa ili sekcija, mnogobrojna sportska takmičenja u okviru škole, opštine, grada, regiona i republike, kao i pripremanje amaterskog stručnog kadra kao što su organizatori rekreacije, sportski instruktori, sudije i drugi amaterski stručnjaci, koji se nakon osposobljavanja uključuju u rad ovih aktivnosti.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Dosadašnja iskustva govore, da je rad ovih sportsko-rekreativnih aktivnosti u školama, bez obzira na koji način bile organizovane i kako se zvale, davao najbolje rezultate onda, kada su one bile otvorene i za druge učenike van škole, za bivše učenike - sada istaknute sportske radnike i stručnjake, kao i za đačke roditelje i društvene sportske radnike iz sredine u kojoj živi i radi škola.</w:t>
      </w:r>
    </w:p>
    <w:p w:rsidR="00A67F10" w:rsidRPr="00A67F10" w:rsidRDefault="00A67F10" w:rsidP="00A67F10">
      <w:pPr>
        <w:spacing w:after="0" w:line="240" w:lineRule="auto"/>
        <w:jc w:val="center"/>
        <w:rPr>
          <w:rFonts w:ascii="Arial" w:eastAsia="Times New Roman" w:hAnsi="Arial" w:cs="Arial"/>
          <w:sz w:val="31"/>
          <w:szCs w:val="31"/>
        </w:rPr>
      </w:pPr>
      <w:r w:rsidRPr="00A67F10">
        <w:rPr>
          <w:rFonts w:ascii="Arial" w:eastAsia="Times New Roman" w:hAnsi="Arial" w:cs="Arial"/>
          <w:sz w:val="31"/>
          <w:szCs w:val="31"/>
        </w:rPr>
        <w:t>EKSKURZIJA</w:t>
      </w:r>
    </w:p>
    <w:p w:rsidR="00A67F10" w:rsidRPr="00A67F10" w:rsidRDefault="00A67F10" w:rsidP="00A67F10">
      <w:pPr>
        <w:spacing w:before="240" w:after="240" w:line="240" w:lineRule="auto"/>
        <w:jc w:val="center"/>
        <w:rPr>
          <w:rFonts w:ascii="Arial" w:eastAsia="Times New Roman" w:hAnsi="Arial" w:cs="Arial"/>
          <w:b/>
          <w:bCs/>
          <w:sz w:val="24"/>
          <w:szCs w:val="24"/>
        </w:rPr>
      </w:pPr>
      <w:r w:rsidRPr="00A67F10">
        <w:rPr>
          <w:rFonts w:ascii="Arial" w:eastAsia="Times New Roman" w:hAnsi="Arial" w:cs="Arial"/>
          <w:b/>
          <w:bCs/>
          <w:sz w:val="24"/>
          <w:szCs w:val="24"/>
        </w:rPr>
        <w:t>Pojam ekskurzije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Ekskurzija je fakultativna vannastavna aktivnost koja se ostvaruje van škole. </w:t>
      </w:r>
    </w:p>
    <w:p w:rsidR="00A67F10" w:rsidRPr="00A67F10" w:rsidRDefault="00A67F10" w:rsidP="00A67F10">
      <w:pPr>
        <w:spacing w:before="240" w:after="240" w:line="240" w:lineRule="auto"/>
        <w:jc w:val="center"/>
        <w:rPr>
          <w:rFonts w:ascii="Arial" w:eastAsia="Times New Roman" w:hAnsi="Arial" w:cs="Arial"/>
          <w:b/>
          <w:bCs/>
          <w:sz w:val="24"/>
          <w:szCs w:val="24"/>
        </w:rPr>
      </w:pPr>
      <w:r w:rsidRPr="00A67F10">
        <w:rPr>
          <w:rFonts w:ascii="Arial" w:eastAsia="Times New Roman" w:hAnsi="Arial" w:cs="Arial"/>
          <w:b/>
          <w:bCs/>
          <w:sz w:val="24"/>
          <w:szCs w:val="24"/>
        </w:rPr>
        <w:t>Cilj ekskurzije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Cilj ekskurzije je neposredno upoznavanje pojava i odnosa u prirodnoj i društvenoj sredini, upoznavanje kulturnog nasleđa i privrednih dostignuća koja su u vezi sa delatnošću škole. </w:t>
      </w:r>
    </w:p>
    <w:p w:rsidR="00A67F10" w:rsidRPr="00A67F10" w:rsidRDefault="00A67F10" w:rsidP="00A67F10">
      <w:pPr>
        <w:spacing w:before="240" w:after="240" w:line="240" w:lineRule="auto"/>
        <w:jc w:val="center"/>
        <w:rPr>
          <w:rFonts w:ascii="Arial" w:eastAsia="Times New Roman" w:hAnsi="Arial" w:cs="Arial"/>
          <w:b/>
          <w:bCs/>
          <w:sz w:val="24"/>
          <w:szCs w:val="24"/>
        </w:rPr>
      </w:pPr>
      <w:r w:rsidRPr="00A67F10">
        <w:rPr>
          <w:rFonts w:ascii="Arial" w:eastAsia="Times New Roman" w:hAnsi="Arial" w:cs="Arial"/>
          <w:b/>
          <w:bCs/>
          <w:sz w:val="24"/>
          <w:szCs w:val="24"/>
        </w:rPr>
        <w:t>Zadaci ekskurzije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Zadaci ekskurzije su: proučavanje objekta i fenomena u prirodi; uočavanje uzročno-posledičnih odnosa u konkretnim prirodnim i društvenim uslovima; razvijanje interesovanja za prirodu i izgrađivanje ekoloških navika; upoznavanje načina života i rada ljudi pojedinih krajeva; razvijanje pozitivnog odnosa prema: nacionalnim, kulturnim i estetskim vrednostima, sportskim potrebama i navikama, pozitivnim socijalnim odnosima, kao i shvatanje značaja zdravlja i zdravih stilova života; podsticanje ispoljavanja pozitivnih emocionalnih doživljaja.</w:t>
      </w:r>
    </w:p>
    <w:p w:rsidR="00A67F10" w:rsidRPr="00A67F10" w:rsidRDefault="00A67F10" w:rsidP="00A67F10">
      <w:pPr>
        <w:spacing w:before="240" w:after="240" w:line="240" w:lineRule="auto"/>
        <w:jc w:val="center"/>
        <w:rPr>
          <w:rFonts w:ascii="Arial" w:eastAsia="Times New Roman" w:hAnsi="Arial" w:cs="Arial"/>
          <w:b/>
          <w:bCs/>
          <w:sz w:val="24"/>
          <w:szCs w:val="24"/>
        </w:rPr>
      </w:pPr>
      <w:r w:rsidRPr="00A67F10">
        <w:rPr>
          <w:rFonts w:ascii="Arial" w:eastAsia="Times New Roman" w:hAnsi="Arial" w:cs="Arial"/>
          <w:b/>
          <w:bCs/>
          <w:sz w:val="24"/>
          <w:szCs w:val="24"/>
        </w:rPr>
        <w:t>Sadržaji ekskurzije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Sadržaji ekskurzije ostvaruju se na osnovu nastavnog plana i programa obrazovno-vaspitnog rada i sastavni su deo godišnjeg programa rada škole.</w:t>
      </w:r>
    </w:p>
    <w:p w:rsidR="00A67F10" w:rsidRPr="00A67F10" w:rsidRDefault="00A67F10" w:rsidP="00A67F10">
      <w:pPr>
        <w:spacing w:before="240" w:after="240" w:line="240" w:lineRule="auto"/>
        <w:jc w:val="center"/>
        <w:rPr>
          <w:rFonts w:ascii="Arial" w:eastAsia="Times New Roman" w:hAnsi="Arial" w:cs="Arial"/>
          <w:b/>
          <w:bCs/>
          <w:sz w:val="24"/>
          <w:szCs w:val="24"/>
        </w:rPr>
      </w:pPr>
      <w:r w:rsidRPr="00A67F10">
        <w:rPr>
          <w:rFonts w:ascii="Arial" w:eastAsia="Times New Roman" w:hAnsi="Arial" w:cs="Arial"/>
          <w:b/>
          <w:bCs/>
          <w:sz w:val="24"/>
          <w:szCs w:val="24"/>
        </w:rPr>
        <w:t>Program ekskurzije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Odeljenjska i stručna veća škole predlažu program ekskurzije, koji dostavljaju nastavničkom veću, radi razmatranja i donošenja.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Ekskurzija može da se izvede ako je savet roditelja dao saglasnost na program i cenu ekskurzije i izbor agencije.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Program ekskurzije sadrži: obrazovno-vaspitne ciljeve i zadatke; sadržaje kojima se postavljeni ciljevi ostvaruju; planirani obuhvat učenika; nosioce predviđenih sadržaja i aktivnosti; trajanje, putne pravce, tehničku organizaciju i način finansiranja.</w:t>
      </w:r>
    </w:p>
    <w:p w:rsidR="00A67F10" w:rsidRPr="00A67F10" w:rsidRDefault="00A67F10" w:rsidP="00A67F10">
      <w:pPr>
        <w:spacing w:before="240" w:after="240" w:line="240" w:lineRule="auto"/>
        <w:jc w:val="center"/>
        <w:rPr>
          <w:rFonts w:ascii="Arial" w:eastAsia="Times New Roman" w:hAnsi="Arial" w:cs="Arial"/>
          <w:b/>
          <w:bCs/>
          <w:sz w:val="24"/>
          <w:szCs w:val="24"/>
        </w:rPr>
      </w:pPr>
      <w:r w:rsidRPr="00A67F10">
        <w:rPr>
          <w:rFonts w:ascii="Arial" w:eastAsia="Times New Roman" w:hAnsi="Arial" w:cs="Arial"/>
          <w:b/>
          <w:bCs/>
          <w:sz w:val="24"/>
          <w:szCs w:val="24"/>
        </w:rPr>
        <w:t>Izvođenje ekskurzije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Nosioci pripreme, organizacije i izvođenja programa ekskurzije su direktor škole, stručni vođa, odeljenjski starešina ili drugi nastavnik, koji je najmanje jednu godinu izvodio nastavu u određenom odeljenju i koga odredi direktor ustanove. Stručnog vođu putovanja određuje direktor škole.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Odeljenjski starešina obezbeđuje organizaciono-tehničke uslove za izvođenje putovanja i koordinira ostvarivanje sadržaja i aktivnosti predviđenih programom ekskurzije, stara se o bezbednosti i ponašanju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Stručni vođa putovanja priprema i sprovodi program koji se odnosi na ostvarivanje postavljenih obrazovno-vaspitnih ciljeva i zadataka i odgovarajućih sadržaja.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Stručni vođa putovanja bira se iz reda nastavnika koji ostvaruju nastavni plan i program. Izuzetno, ako se ekskurzija organizuje za najviše dve grupe učenika, stručni vođa puta može biti i odeljenjski starešina ili drugi nastavnik.</w:t>
      </w:r>
    </w:p>
    <w:p w:rsidR="00A67F10" w:rsidRPr="00A67F10" w:rsidRDefault="00A67F10" w:rsidP="00A67F10">
      <w:pPr>
        <w:spacing w:before="240" w:after="240" w:line="240" w:lineRule="auto"/>
        <w:jc w:val="center"/>
        <w:rPr>
          <w:rFonts w:ascii="Arial" w:eastAsia="Times New Roman" w:hAnsi="Arial" w:cs="Arial"/>
          <w:b/>
          <w:bCs/>
          <w:sz w:val="24"/>
          <w:szCs w:val="24"/>
        </w:rPr>
      </w:pPr>
      <w:r w:rsidRPr="00A67F10">
        <w:rPr>
          <w:rFonts w:ascii="Arial" w:eastAsia="Times New Roman" w:hAnsi="Arial" w:cs="Arial"/>
          <w:b/>
          <w:bCs/>
          <w:sz w:val="24"/>
          <w:szCs w:val="24"/>
        </w:rPr>
        <w:t>Uslovi za izvođenje ekskurzije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Ekskurzija se organizuje i izvodi, uz prethodnu pismenu saglasnost roditelja, po pravilu za najmanje 60% učenika istog razreda, ukoliko su stvoreni uslovi za ostvarivanje ciljeva i zadataka. Izuzetno, ekskurzija može da se organizuje ako pismenu saglasnost da najmanje 60% roditelja učenika odeljenja.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Izvođenje ekskurzije za učenike istog razreda organizuje se sa istim sadržajem, po pravilu istovremeno.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Ako nisu ispunjeni navedeni uslovi, direktor škole obustavlja izvođenje ekskurzije.</w:t>
      </w:r>
    </w:p>
    <w:p w:rsidR="00A67F10" w:rsidRPr="00A67F10" w:rsidRDefault="00A67F10" w:rsidP="00A67F10">
      <w:pPr>
        <w:spacing w:before="240" w:after="240" w:line="240" w:lineRule="auto"/>
        <w:jc w:val="center"/>
        <w:rPr>
          <w:rFonts w:ascii="Arial" w:eastAsia="Times New Roman" w:hAnsi="Arial" w:cs="Arial"/>
          <w:b/>
          <w:bCs/>
          <w:sz w:val="24"/>
          <w:szCs w:val="24"/>
        </w:rPr>
      </w:pPr>
      <w:r w:rsidRPr="00A67F10">
        <w:rPr>
          <w:rFonts w:ascii="Arial" w:eastAsia="Times New Roman" w:hAnsi="Arial" w:cs="Arial"/>
          <w:b/>
          <w:bCs/>
          <w:sz w:val="24"/>
          <w:szCs w:val="24"/>
        </w:rPr>
        <w:t>Priprema i izvođenje ekskurzije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Putni pravci, objekti, manifestacije, krajevi i predeli određuju se u skladu sa ciljem i zadacima putovanja. Ekskurzija se, po pravilu, izvodi u okviru državnih granica.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Izuzetno, za učenike trećeg i četvrtog razreda, ekskurzija može da se organizuje u inostranstvu.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Ekskurzija može da traje: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za učenike prvog razreda - do tri dana;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za učenike drugog razreda - do pet dana;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za učenike trećeg i četvrtog razreda - do pet nastavnih dana.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Ako je ekskurzija organizovana u vreme nastavnih dana, nastava se nadoknađuje za sve učenike, u skladu sa školskim kalendarom i godišnjim programom rada.</w:t>
      </w:r>
    </w:p>
    <w:p w:rsidR="00A67F10" w:rsidRPr="00A67F10" w:rsidRDefault="00A67F10" w:rsidP="00A67F10">
      <w:pPr>
        <w:spacing w:before="240" w:after="240" w:line="240" w:lineRule="auto"/>
        <w:jc w:val="center"/>
        <w:rPr>
          <w:rFonts w:ascii="Arial" w:eastAsia="Times New Roman" w:hAnsi="Arial" w:cs="Arial"/>
          <w:b/>
          <w:bCs/>
          <w:sz w:val="24"/>
          <w:szCs w:val="24"/>
        </w:rPr>
      </w:pPr>
      <w:r w:rsidRPr="00A67F10">
        <w:rPr>
          <w:rFonts w:ascii="Arial" w:eastAsia="Times New Roman" w:hAnsi="Arial" w:cs="Arial"/>
          <w:b/>
          <w:bCs/>
          <w:sz w:val="24"/>
          <w:szCs w:val="24"/>
        </w:rPr>
        <w:t>Izbor agencije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Izbor agencije sprovodi se u skladu sa ovim pravilnikom.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Škola blagovremeno raspisuje oglas za putovanje učenika, imajući u vidu vreme potrebno da se obezbede najbolji uslovi za realizaciju predviđenog putovanja.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Škola je dužna da objavi oglas u najmanje jednim novinama koje imaju tiraž na teritoriji cele Republike Srbije. Oglas mora da sadrži sve putne pravce predviđene programom, za svaki razred posebno. U oglasu se navode svi sadržaji koji bi trebalo da budu ostvareni za vreme putovanja učenika. Oglas ne sadrži fakultativne sadržaje.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tekstu oglasa škola navodi gde i do kog roka turističke agencije podižu uputstvo za formiranje ponude (u daljem tekstu: uputstvo), radi učešća na oglasu.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Rok za preuzimanje uputstva ne može biti duži od 10 ni kraći od pet dana od dana objavljivanja oglasa, a za podnošenje ponuda - 10 dana od dana isteka roka za preuzimanje uputstva. Rok za donošenje odluke o izboru turističke agencije ne može biti duži od 10 dana od dana isteka roka za podnošenje ponuda. Ponuđači sačinjavaju ponudu na osnovu uputstva.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Agencija mora da poseduje odgovarajuću licencu ministarstva nadležnog za poslove turizma i da ispunjava druge uslove propisane zakonom kojim se uređuje delatnost turizma, kao i dokaze o iskustvu u đačkom i omladinskom turizmu.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Turistička agencija dostavlja ponudu u zatvorenoj koverti sa naznakom: "Za oglas - ne otvarati".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Pripremu oglasa, uputstva i otvaranje ponuda i izbor ponuđača vrši komisija škole.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Komisiju škole čine direktor škole i članovi saveta roditelja odeljenja za koje se organizuje ekskurzija.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Radu komisije prisustvuju sekretar i šef računovodstva škole radi pružanja stručne pomoći.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Komisija donosi odluku o izboru ponuđača većinom glasova od ukupnog broja članova.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Otvaranju ponuda mogu da prisustvuju predstavnici ponuđača.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Izbor najboljeg ponuđača vrši se kada se utvrdi da postoje najmanje tri ponude koje ispunjavaju sve uslove predviđene uputstvom. Ukoliko ovaj uslov nije ispunjen oglas će biti ponovljen.</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Posle izbora ponuđača, na osnovu usaglašenog predloga roditelja učenika svakog odeljenja za koje se organizuje ekskurzija, savet roditelja odlučuje o visini dnevnica. Pravo na dnevnicu ostvaruju nastavnik - odeljenjski starešina, stručni vođa puta, a lekar - pratilac, u zavisnosti od programa putovanja. Dnevnice se obračunavaju u bruto iznosu i isplaćuju u skladu sa zakonom, na teret roditelja učenika koji putuju.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Radi obezbeđivanja veće sigurnosti učenika na ekskurziji, roditelji čija deca putuju mogu većinom glasova da donesu odluku na roditeljskom sastanku da, osim odeljenjskog starešine, ekskurziju prate još najviše dva nastavnika koji izvode nastavu učenicima tog odeljenja. Ovi pratioci ostvaruju pravo na dnevnicu na isti način kao i odeljenjski starešina.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Odeljenjski starešina obaveštava roditelje o programu i ceni ekskurzije, izboru agencije, bruto iznosu dnevnice za pratioce i ostalim uslovima putovanja.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Direktor škole je dužan da izda putni nalog zaposlenom koji putuje.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Višednevna putovanja ugovaraju se najmanje na bazi polupansiona.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Program putovanja i opšti uslovi putovanja moraju da sadrže sve elemente propisane zakonom kojim se uređuje delatnost turizma. Pismene saglasnosti su sastavni deo ugovora koji direktor škole zaključuje sa odabranom agencijom.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Agencija je dužna da se pridržava utvrđenih opštih uslova putovanja i programa putovanja.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Ugovor koji zaključuju direktor škole i agencija, osim osnovnih elemenata, treba da sadrži sledeće elemente: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pojedinačnu i ukupnu cenu prema broju putnika;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način plaćanja (broj rata), uslove zadržavanja iznosa garancije;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podatke o vodiču, zdravstvenoj zaštiti i broju gratisa;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vrsti, tipu i kategoriji smeštaja;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broju obroka;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vrsti i tipu prevoza.</w:t>
      </w:r>
    </w:p>
    <w:p w:rsidR="00A67F10" w:rsidRPr="00A67F10" w:rsidRDefault="00A67F10" w:rsidP="00A67F10">
      <w:pPr>
        <w:spacing w:before="240" w:after="240" w:line="240" w:lineRule="auto"/>
        <w:jc w:val="center"/>
        <w:rPr>
          <w:rFonts w:ascii="Arial" w:eastAsia="Times New Roman" w:hAnsi="Arial" w:cs="Arial"/>
          <w:b/>
          <w:bCs/>
          <w:sz w:val="24"/>
          <w:szCs w:val="24"/>
        </w:rPr>
      </w:pPr>
      <w:r w:rsidRPr="00A67F10">
        <w:rPr>
          <w:rFonts w:ascii="Arial" w:eastAsia="Times New Roman" w:hAnsi="Arial" w:cs="Arial"/>
          <w:b/>
          <w:bCs/>
          <w:sz w:val="24"/>
          <w:szCs w:val="24"/>
        </w:rPr>
        <w:t>Bezbednost putovanja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Prilikom ugovaranja putovanja, direktor je obavezan da ugovorom sa agencijom obezbedi potrebne uslove za udoban i bezbedan prevoz učenika u odnosu na angažovani broj autobusa i raspoloživi broj sedišta, odnosno odgovarajući broj rezervacija, ako se prevoz obavlja železnicom.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Prevoz autobusom ne obavlja se noću, u vremenu od 22 do 5 časova.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Prilikom zaključivanja ugovora sa agencijom koja organizuje prevoz, direktor škole je obavezan da obezbedi da prevoznik pre otpočinjanja putovanja podnese: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zapisnik o izvršenom tehničkom pregledu autobusa, ne stariji od pet dana;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tahografske uloške za prethodna dva dana - za vozače koji su angažovani za prevoz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Direktor škole je obavezan da organizuje konsultativne razgovore pre izvođenja putovanja, što podrazumeva uključenost svih interesnih grupa u procesu odlučivanja i planiranja.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Direktor škole je obavezan da najkasnije u roku od 48 sati pre otpočinjanja putovanja, obavesti nadležni organ unutrašnjih poslova o: prevozniku, mestu i vremenu polaska učenika, broju angažovanih autobusa i prijavljenih učenika, nastavnika i drugog osoblja koje putuje, koji će izvršiti kontrolu dokumentacije, tehničke ispravnosti vozila predviđenih za prevoz, neposredno pre otpočinjanja putovanja.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Ukoliko nadležni organ unutrašnjih poslova utvrdi neispravnost dokumentacije, tehničku neispravnost vozila ili bilo koji drugi razlog u pogledu psihofizičke sposobnosti vozača, direktor ili stručni vođa puta obustaviće putovanje do otklanjanja utvrđenih nedostataka.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Pre putovanja direktor saziva zajednički sastanak svih učenika koji putuju i njihovih roditelja, kome prisustvuju i stručni vođa puta i odeljenjske starešine. Na sastanku se svi učesnici upoznaju sa pravilima ponašanja kojih su dužni da se pridržavaju.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Zabranjeno je pušenje, konzumiranje alkohola i opojnih sredstava za sve učesnike putovanja.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Plan dežurstva učenika i nastavnika za vreme putovanja sastavni je deo programa ekskurzije.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Obaveza nastavnika i učenika je da se pridržavaju propisa države u koju putuju.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Dnevne aktivnosti utvrđene programom ekskurzije moraju biti realizovane do 24 časa.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 putovanja u zemlji duža od jednog dana, neophodno je obezbediti lekara - pratioca, ukoliko u mestima boravka učenika ne postoji organizovana zdravstvena služba.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 putovanja učenika u inostranstvo, obavezno je obezbediti lekara - pratioca.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 putovanja duža od dva dana neophodno je da roditelj, odnosno staratelj dostavi zdravstveni list.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Zdravstveni list sadrži podatke o zdravstvenom, fizičkom i psihičkom stanju učenika, a izdaje ga ordinirajući lekar na osnovu zdravstvenog kartona.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Tajnost podataka iz zdravstvenog lista mora biti obezbeđena i o ovome se stara direktor škole, odeljenjski starešina i lekar.</w:t>
      </w:r>
    </w:p>
    <w:p w:rsidR="00A67F10" w:rsidRPr="00A67F10" w:rsidRDefault="00A67F10" w:rsidP="00A67F10">
      <w:pPr>
        <w:spacing w:before="240" w:after="240" w:line="240" w:lineRule="auto"/>
        <w:jc w:val="center"/>
        <w:rPr>
          <w:rFonts w:ascii="Arial" w:eastAsia="Times New Roman" w:hAnsi="Arial" w:cs="Arial"/>
          <w:b/>
          <w:bCs/>
          <w:sz w:val="24"/>
          <w:szCs w:val="24"/>
        </w:rPr>
      </w:pPr>
      <w:r w:rsidRPr="00A67F10">
        <w:rPr>
          <w:rFonts w:ascii="Arial" w:eastAsia="Times New Roman" w:hAnsi="Arial" w:cs="Arial"/>
          <w:b/>
          <w:bCs/>
          <w:sz w:val="24"/>
          <w:szCs w:val="24"/>
        </w:rPr>
        <w:t>Izveštaj o izvođenju ekskurzije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Posle izvedenog putovanja, stručni vođa putovanja i predstavnik turističke agencije sačinjavaju zabelešku o izvođenju putovanja posle čega stručni vođa u roku od tri dana sačinjava izveštaj, koji podnosi direktoru, sa ocenom o izvođenju i kvalitetu pruženih usluga.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Nakon izvedenog putovanja učenici popunjavaju anketni list.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Izveštaj se dostavlja savetu roditelja i nastavničkom veću radi razmatranja, a školskom odboru radi razmatranja i usvajanja.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Odeljenjski starešina upoznaje roditelje sa izveštajem na roditeljskom sastanku. Izveštaj o putovanju je sastavni deo godišnjeg izveštaja o radu škole.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Ukoliko se prilikom razmatranja izveštaja o ostvarivanju putovanja oceni da predviđeni program nije ostvaren ili da turistička agencija nije ispoštovala ugovorne obaveze, škola je dužna da u roku od osam dana, od završetka putovanja, podnese prigovor agenciji i da o tome obavesti Ministarstvo prosvete i ministarstvo nadležno za poslove turizma.</w:t>
      </w:r>
    </w:p>
    <w:p w:rsidR="00A67F10" w:rsidRPr="00A67F10" w:rsidRDefault="00A67F10" w:rsidP="00A67F10">
      <w:pPr>
        <w:spacing w:after="0" w:line="240" w:lineRule="auto"/>
        <w:jc w:val="center"/>
        <w:rPr>
          <w:rFonts w:ascii="Arial" w:eastAsia="Times New Roman" w:hAnsi="Arial" w:cs="Arial"/>
          <w:sz w:val="31"/>
          <w:szCs w:val="31"/>
        </w:rPr>
      </w:pPr>
      <w:r w:rsidRPr="00A67F10">
        <w:rPr>
          <w:rFonts w:ascii="Arial" w:eastAsia="Times New Roman" w:hAnsi="Arial" w:cs="Arial"/>
          <w:sz w:val="31"/>
          <w:szCs w:val="31"/>
        </w:rPr>
        <w:t>HOR I ORKESTAR</w:t>
      </w:r>
      <w:r w:rsidRPr="00A67F10">
        <w:rPr>
          <w:rFonts w:ascii="Arial" w:eastAsia="Times New Roman" w:hAnsi="Arial" w:cs="Arial"/>
          <w:sz w:val="31"/>
          <w:szCs w:val="31"/>
        </w:rPr>
        <w:br/>
        <w:t xml:space="preserve">(SKUPNO MUZICIRANJE)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 xml:space="preserve">Cilj: </w:t>
      </w:r>
      <w:r w:rsidRPr="00A67F10">
        <w:rPr>
          <w:rFonts w:ascii="Arial" w:eastAsia="Times New Roman" w:hAnsi="Arial" w:cs="Arial"/>
        </w:rPr>
        <w:t xml:space="preserve">skupnog muziciranja (pevanje ili sviranje) je postizanje umetničkog doživljaja, razvijanje humanističkog odnosa i estetskog doživljaja, kao i formiranje osećanja kolektivnog rada.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Zadaci: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skupno muziciranje, razvijanje muzikalnosti, pevačkih i instrumentalnih sposobnosti, muzičkog ukusa i umetničkog doživljaja;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upoznavanje muzičke literature neposrednim kontaktom sa muzičkim delima;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razvijanje takmičarskog duha i osposobljavanje za selektivni pristup u estetskom vrednovanju umetničkog dela;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razvijanje saradnje i drugarstva na istom poslu i zajedničkim zadacima.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HOR (30-60 učenika od I-IV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 školu - 4 časa nedeljno - 140 godišnje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Sadržaji rada: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odabiranje i razvrstavanje glasova;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vežbe disanja, dikcije i intonacije;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horsko raspevavanje i tehničke vežbe;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intonativne vežbe i rešavanje pojedinih problema iz horske partiture (intervalski, harmonski, stilski);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muzika i psihološka obrada kompozicije,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ORKESTAR (10-30 učenika od I-IV razreda)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za školu - 4 časa nedeljno - 140 godišnje </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 xml:space="preserve">Sadržaji rada: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izbor instrumenata i izvođača u formiranju orkestra;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izbor kompozicija prema mogućnostima izvođača i sastavu orkestra;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tehničke i intonativne vežbe;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raspisivanje deonica i uvežbavanje po grupama (prstomet, intonacija, fraziranje);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spajanje po grupama (I-II; II-III; I-III i sl.);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zajedničko sviranje celog orkestra, ritmičko-intonativno i stilsko oblikovanje kompozicije.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Objašnjenje za realizaciju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Svaka škola prema planu i programu obrazovnog rada i Zakonu o srednjem obrazovanju ima hor. Ako postoje uslovi (zainteresovani učenici i instrumenti) škola može da oformi i orkestar.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Hor ili orkestar u školi se realizuje u kontinuiranom radu tokom čitave školske godine. Učenici koji žele da pevaju u horu ili sviraju u orkestru dobrovoljno se prijavljuju na početku svake školske godine, a nastavnik od prijavljenih učenika pravi selekciju i tako formira hor ili orkestar.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Hor kao i orkestar obeležava se u rasporedu časova škole, a nastavniku ulazi u njegov fond nastavnih časova.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(Hor - 4 časa nedeljno =140 godišnje, orkestar 4 časa nedeljno =140 godišnje).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Horske, kao i orkestarske probe se izvode odvojeno po glasovima (ili po deonicama) zajedno. Svaki učenik, bilo da peva u horu ili svira u orkestru ima dve probe nedeljno. Nastavnik održava probe po obaveznom rasporedu četiri časa nedeljno (bilo 2x2 vezana ili odvojena četiri časa), tj. 140 časova godišnje u gimnazijama i srednjim stručnim školama IV stepena.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srednjim stručnim školama III stepena obaveza za učenike je ista a za nastavnike i školu 3 časa nedeljno - 114 godišnje.</w:t>
      </w:r>
    </w:p>
    <w:p w:rsidR="00A67F10" w:rsidRPr="00A67F10" w:rsidRDefault="00A67F10" w:rsidP="00A67F10">
      <w:pPr>
        <w:spacing w:before="100" w:beforeAutospacing="1" w:after="100" w:afterAutospacing="1" w:line="240" w:lineRule="auto"/>
        <w:jc w:val="center"/>
        <w:rPr>
          <w:rFonts w:ascii="Arial" w:eastAsia="Times New Roman" w:hAnsi="Arial" w:cs="Arial"/>
          <w:b/>
          <w:bCs/>
        </w:rPr>
      </w:pPr>
      <w:r w:rsidRPr="00A67F10">
        <w:rPr>
          <w:rFonts w:ascii="Arial" w:eastAsia="Times New Roman" w:hAnsi="Arial" w:cs="Arial"/>
          <w:b/>
          <w:bCs/>
        </w:rPr>
        <w:t>Primer mogućnosti održavanja proba hora ili orkestra nedeljno:</w:t>
      </w:r>
    </w:p>
    <w:tbl>
      <w:tblPr>
        <w:tblW w:w="5000" w:type="pct"/>
        <w:tblCellSpacing w:w="0" w:type="dxa"/>
        <w:tblBorders>
          <w:top w:val="outset" w:sz="6" w:space="0" w:color="000000"/>
          <w:left w:val="outset" w:sz="6" w:space="0" w:color="000000"/>
          <w:bottom w:val="outset" w:sz="6" w:space="0" w:color="000000"/>
          <w:right w:val="outset" w:sz="6" w:space="0" w:color="000000"/>
        </w:tblBorders>
        <w:tblCellMar>
          <w:top w:w="15" w:type="dxa"/>
          <w:left w:w="15" w:type="dxa"/>
          <w:bottom w:w="15" w:type="dxa"/>
          <w:right w:w="15" w:type="dxa"/>
        </w:tblCellMar>
        <w:tblLook w:val="04A0" w:firstRow="1" w:lastRow="0" w:firstColumn="1" w:lastColumn="0" w:noHBand="0" w:noVBand="1"/>
      </w:tblPr>
      <w:tblGrid>
        <w:gridCol w:w="3815"/>
        <w:gridCol w:w="1288"/>
        <w:gridCol w:w="1515"/>
        <w:gridCol w:w="1583"/>
        <w:gridCol w:w="1219"/>
      </w:tblGrid>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časovi</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4</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glasovi</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I</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II</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III</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svi</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ili</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I i II</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II, III</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I, III</w:t>
            </w:r>
          </w:p>
        </w:tc>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svi</w:t>
            </w:r>
          </w:p>
        </w:tc>
      </w:tr>
      <w:tr w:rsidR="00A67F10" w:rsidRPr="00A67F10" w:rsidTr="00A67F10">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probe pred nastup</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1 i 2 čas (svi)</w:t>
            </w:r>
          </w:p>
        </w:tc>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67F10" w:rsidRPr="00A67F10" w:rsidRDefault="00A67F10" w:rsidP="00A67F10">
            <w:pPr>
              <w:spacing w:before="100" w:beforeAutospacing="1" w:after="100" w:afterAutospacing="1" w:line="240" w:lineRule="auto"/>
              <w:jc w:val="center"/>
              <w:rPr>
                <w:rFonts w:ascii="Arial" w:eastAsia="Times New Roman" w:hAnsi="Arial" w:cs="Arial"/>
              </w:rPr>
            </w:pPr>
            <w:r w:rsidRPr="00A67F10">
              <w:rPr>
                <w:rFonts w:ascii="Arial" w:eastAsia="Times New Roman" w:hAnsi="Arial" w:cs="Arial"/>
              </w:rPr>
              <w:t>3 i 4 čas (svi)</w:t>
            </w:r>
          </w:p>
        </w:tc>
      </w:tr>
    </w:tbl>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Sličan raspored se ostvaruje i sa orkestrom.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 normalan rad u nastavi, horu, orkestru i muzičkim sekcijama je neophodan muzički kabinet ili specijalizovana učionica.</w:t>
      </w:r>
    </w:p>
    <w:p w:rsidR="00A67F10" w:rsidRPr="00A67F10" w:rsidRDefault="00A67F10" w:rsidP="00A67F10">
      <w:pPr>
        <w:spacing w:after="0" w:line="240" w:lineRule="auto"/>
        <w:jc w:val="center"/>
        <w:rPr>
          <w:rFonts w:ascii="Arial" w:eastAsia="Times New Roman" w:hAnsi="Arial" w:cs="Arial"/>
          <w:sz w:val="31"/>
          <w:szCs w:val="31"/>
        </w:rPr>
      </w:pPr>
      <w:r w:rsidRPr="00A67F10">
        <w:rPr>
          <w:rFonts w:ascii="Arial" w:eastAsia="Times New Roman" w:hAnsi="Arial" w:cs="Arial"/>
          <w:sz w:val="31"/>
          <w:szCs w:val="31"/>
        </w:rPr>
        <w:t>KULTURNA I JAVNA DELATNOST ŠKOLE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Kulturna i javna delatnost škole, u svojoj suštini, predstavlja manifestaciju celokupnog vaspitno-obrazovnog rada koji se ostvaruje u školi. Škola je značajan faktor kulturne transmisije u kojoj dolazi do uzajamnog delovanja sredine na školu i škole na društvenu sredinu. Tu aktivnu interakciju škola ostvaruje kroz programe saradnje sa organizacijama, institucijama kulture (muzeji, galerije, pozorišta, Muzička omladina, domovi kulture, sekcije, klubovi, udruženja, sportska društva i dr.) i roditeljima.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Osnovni </w:t>
      </w:r>
      <w:r w:rsidRPr="00A67F10">
        <w:rPr>
          <w:rFonts w:ascii="Arial" w:eastAsia="Times New Roman" w:hAnsi="Arial" w:cs="Arial"/>
          <w:b/>
          <w:bCs/>
        </w:rPr>
        <w:t>cilj</w:t>
      </w:r>
      <w:r w:rsidRPr="00A67F10">
        <w:rPr>
          <w:rFonts w:ascii="Arial" w:eastAsia="Times New Roman" w:hAnsi="Arial" w:cs="Arial"/>
        </w:rPr>
        <w:t xml:space="preserve"> ovih aktivnosti je organizovano delovanje škole na sredinu i obratno. Pored opštih vaspitnih zadataka, </w:t>
      </w:r>
      <w:r w:rsidRPr="00A67F10">
        <w:rPr>
          <w:rFonts w:ascii="Arial" w:eastAsia="Times New Roman" w:hAnsi="Arial" w:cs="Arial"/>
          <w:b/>
          <w:bCs/>
        </w:rPr>
        <w:t>posebni zadaci</w:t>
      </w:r>
      <w:r w:rsidRPr="00A67F10">
        <w:rPr>
          <w:rFonts w:ascii="Arial" w:eastAsia="Times New Roman" w:hAnsi="Arial" w:cs="Arial"/>
        </w:rPr>
        <w:t xml:space="preserve"> kulturne i javne delatnosti škole bili bi: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osposobljavanje učenika da koriste sve vrednosti koje im pruža sredina za njihov svestrani razvoj i bogatiji lični život u slobodnom vremenu kao i prezentiranje onih rezultata kojim škola bogati kulturni i društveni život sredine (radne akcije, proslave, jubileji, manifestacije, društveno-koristan rad);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afirmisanje škola kao kulturnih centara u mestu i stvaranje pedagoških i društvenih uslova za realizaciju cilja i zadataka vaspitanja i obrazovanja u školi i bogaćenju kulturnog života sredine.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Sadržaj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Korišćenje uslova koje pruža društvena sredina: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organizovanje korišćenja programa biblioteka, pozorišta, muzeja, domova kulture, omladinskih domova, radničkih i narodnih univerziteta, rekreativnih i sportskih centara; organizovano korišćenje programa naučnih tribina, javnih predavanja, stručnih rasprava, tematskih ciklusa na fakultetima i drugim školama i dr.; angažovanje istaknutih naučnih, kulturnih, javnih radnika za razgovor sa učenicima po želji i programima učeničkih organizacija i klubova; organizovanje seminara, kurseva, tečajeva u kabinetima i laboratorijama škole, organizovanje međuškolskih takmičenja i smotri iz raznih naučnih i stručnih oblasti; organizovanje izleta i ekskurzija i drugih oblika međusobne saradnje sa školama iz drugih sredina i republika; saradnja sa društvenom sredinom u programiranju i korišćenju sportskih objekata u školi za rekreaciju i fizičko vaspitanje omladine.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Upoznavanje društvene sredine sa načinom organizovanja i rezultatima vaspitno-obrazovnog rada škole: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upoznavanje opreme: kabineta, savremenih audiovizuelnih sredstava, mašina u školskoj radionici i dr.: organizovanje izložbi na kojima se prikazuju praktični laboratorijski i drugi radovi, zbirka simbola, shema, grafikona, proizvoda praktične nastave koje su učenici u toku obuke napravili; stvaralaštvo na praktičnom radu; prikazivanje stvaralaštva sekcija i grupa vannastavnih aktivnosti, a koje su vezane za pojedine nastavne oblasti, kulturno-umetničke priredbe, smotre, i dostignuća i stvaralaštvo (dramsko, horsko, muzičko, likovno, proizvodno i drugo); sportske manifestacije (priredbe, javni nastupi, takmičenja); školske manifestacije (proslave, jubileji i drugo); aktivnosti u okviru međuškolske saradnje (proslave, smotre, priredbe, izložbe i drugo).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Saradnja sa roditeljima: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rad i saradnja sa roditeljima u realizaciji pojedinih aktivnosti; informisanje roditelja o zahtevima koji se postavljaju učenicima; o rezultatima učenika i dr.; zajednički rad na podizanju efikasnosti učenika u učenju i radu; uključivanje roditelja u ostvarivanje obrazovno-vaspitnih poslova i zadataka iz pojedinih programa i svih oblika saradnje škole i društvene sredine (sekcije, profesionalna orijentacija, društveno-koristan rad, manifestacije i sl.); rad na podizanju nivoa pedagoško-psihološkog obrazovanja roditelja.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Učešće škole u aktivnostima društvene sredine: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učešće učenika u obeležavanju i proslavljanju značajnih datuma i jubileja (akademije, izložbe, održavanje spomenika i dr.); organizovanje radnih akcija solidarnosti u mesnoj zajednici i široj društvenoj sredini uz učešće učenika; učešće učenika na sastancima u mesnoj zajednici, široj društvenoj sredini, i dr.; uključivanje talentovanih učenika u kulturno-umetnička, sportska i druga društva sredine, kao i obezbeđivanje mogućnosti da ta društva imaju svoje sekcije u školi; organizovano uključivanje u masovne akcije sakupljanja letine, dobrovoljnog davanja krvi, pružanja pomoći starima, akcije Crvenog krsta i druge akcije koje se organizuju u društvenoj sredini.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Škola kao centar kulturnog i društvenog života: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organizovanje raznih oblika podizanja opšte stručne i profesionalne kulture mladih i odraslih (predavanje, kursevi, seminari i dr.); vaspitanje mladih za humane odnose među polovima, pripremanje za brak i odgovorno obavljanje roditeljskih dužnosti (škole za roditelje, savetovalište, predavanje i dr.); negovanje amaterizma i slobodnog kreativnog ispoljavanja mladih u slobodnom vremenu (kulturno-umetnička i sportska društva, klubovi tehnike, sekcije stvaralaca i dr.) u svojim prostorijama (sportskim halama, kabinetima, laboratorijama).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Objašnjenja za realizaciju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Ostvarivanje zadataka škole u kulturnom i društvenom životu sredine zavisi od razvijenosti sredine i materijalnih i drugih mogućnosti škole. U razvijenim sredinama škole se uključuju u delovanje postojećih stručnih institucija u oblasti obrazovanja, vaspitanja i kulture.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 ostvarivanje kulturne funkcije škole treba gledati sa stanovišta prožimanja svih sadržaja nastave i drugih oblika vaspitno-obrazovnog rada i ukupnih odnosa u školi sa vrednostima i dostignućima kulture.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Otvorenost ka svim progresivnim kulturnim strujanjima traži od škole da učenike vaspitava kao animatore kulturnih vrednosti, ali i da se afirmiše bogatom produkcijom u oblasti umetnosti, nauke, sporta i sl. To dalje upućuje školu da otvori svoje prostorije (uveče, u dane vikenda i sl.) za kulturna zbivanja i samoorganizovanje u učeničkom kolektivu (priredbe, tribine, susreti, izložbe, učenički univerzitet i sl.) ali i za manifestacije šireg društvenog značaja (likovne izložbe, takmičenje, jubileji i sl.).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Postoje raznovrsne aktivnosti koje škola organizuje za učenike u saradnji sa privrednim, kulturnim i javnim ustanovama radi ostvarivanja svoje kulturne funkcije.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Saradnja škole i porodice deo je šireg područja rada škole, označenog kao saradnja škole sa sredinom.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Nosioci aktivnosti saradnje sa roditeljima su svi učesnici u vaspitno-obrazovnom procesu. Posebno je značajno mesto i uloga razrednog starešine i stručnih saradnika škole - školskog psihologa i pedagoga.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Sadržaji saradnje proističu iz potrebe škole, porodice, razvojnih karakteristika mladih na ovom uzrastu i individualnih potreba pojedinaca.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Saradnja škole i porodice mora se zasnivati na poštovanju najopštijih principa: rad mora biti planiran i programiran - sadržajno, po strukturi i vremenu. Sa planom i programom saradnje roditelji moraju biti upoznati na početku školske godine ili kod eventualnih promena u toku godine, ali uvek unapred; rad mora biti zasnovan na poštovanju ličnosti roditelja; u kontaktima treba uvažavati znanja i iskustva roditelja sa njihovom decom, a takođe neophodna je i obostrana taktičnost.</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Naznačeni sadržaji ostvaruju se u okviru neposredne i posredne saradnje.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Neposredna saradnja može biti individualna i grupna. Individualno sarađuju sa roditeljima: odeljenski starešina, stručni saradnici, nastavnici, direktor škole i drugi učesnici u vaspitno-obrazovnom procesu o pitanjima značajnim za pojedine učenike, roditelje, nastavnike i odeljenskog starešinu. Grupna saradnja odvija se u okviru: roditeljskih sastanaka, tribine za roditelje, saveta roditelja, škole, sastanaka roditelja učenika o specifičnim problemima na nivou savetodavnog rada (slabi učenici, sa poremećajima u ponašanju, učenici koji izbegavaju časove i dr.).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Ovi oblici saradnje se odvijaju primenom metoda razgovora, savetovanja, demonstracija, poseta, analiza dokumentacije, tehnika dijagnostičkog istraživanja, predavanja za roditelje i dr.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Škola je obavezna da roditelje informiše o zahtevima koje postavlja učenicima u realizaciji pojedinih aktivnosti, kao i o svim pozitivnim i negativnim pojavama vezanim za učenike kao pojedince ili grupu pojedinaca. Roditelja treba da informiše odeljenski starešina. Škola i njeni predstavnici ne treba da svoje informacije zasnivaju na iznošenju samo negativnih pojava, poželjno je uvek početi sa pozitivnim a kada se daju negativne, one moraju biti argumentovane i da ih prate rešenja za njihovo prevazilaženje.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Informisanje roditelja moguće je ostvariti i drugim oblicima, na primer, izložbama, priredbama, takmičenjima i sličnim manifestacijama.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Poseban problem je saradnja sa roditeljima učenika koji imaju teškoća u postizanju uspeha u učenju i ponašanju čiji su uzroci više u detetu (adolescentne smetnje, bolest, delikvencija i sl.) više u porodici (razvod roditelja, novi brak kod roditelja, doseljenje porodice i sl.), više u školi (autoritaran odnos, rad bez poštovanja individualnih osobenosti učenika i roditelja, nizak nivo stručne i pedagoško-psihološke osposobljenosti nosilaca aktivnosti) ili više činilaca. Najpogodnije je da se ova saradnja ostvaruje uz učešće školskog psihologa i pedagoga da se odvija tehnikom savetodavnog, grupnog i individualnog rada, uz već navedeno pedagoško-psihološko obrazovanje roditelja.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Od grupnih oblika rada najdužu tradiciju i najčešću primenu imaju redovni roditeljski sastanci, koje, po pravilu, pripremaju i realizuju odeljenjske starešine kada su organizovani na nivou odeljenja, a direktor škole sa stručnim saradnicima kada se organizuje na nivou razreda ili odseka obrazovnog profila.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 intenzivniji vaspitni rad sa učenicima pripremanje i podsticanje roditelja za zajedničko delovanje neophodno je posvetiti veću pažnju pripremi roditeljskih sastanaka. To je posebno značajno za utisak roditelja u školi kao celini, a posebno o vaspitno-obrazovnom radu u njoj.</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 informativne sastanke pogodno je predvideti, u prvom delu sastanka, teme od opšteg značaja za školu i roditelje (iz oblasti pedagoško-psihološkog obrazovanja roditelja), bilo kao predavanje ili kao podsticaj za vođenje diskusije, a u drugom delu informacije vezane za učenike.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Posredna saradnja škole i roditelja odvija se preko delegata roditelja u organu upravljanja škole, savetu roditelja, kao i u okviru svih drugih oblika saradnje škole sa sredinom.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programu rada škole postoji program rada saveta roditelja koji se donosi svake godine. Savet roditelja se sastaje jedanput mesečno, a njegove aktivnosti se odvijaju preko komisija (za uslove života i rada u školi, za organizaciju društveno-korisnog rada i slobodnih aktivnosti, za nastavna pitanja, za socijalnu i zdravstvenu brigu o učenicima i dr.).</w:t>
      </w:r>
    </w:p>
    <w:p w:rsidR="00A67F10" w:rsidRPr="00A67F10" w:rsidRDefault="00A67F10" w:rsidP="00A67F10">
      <w:pPr>
        <w:spacing w:after="0" w:line="240" w:lineRule="auto"/>
        <w:jc w:val="center"/>
        <w:rPr>
          <w:rFonts w:ascii="Arial" w:eastAsia="Times New Roman" w:hAnsi="Arial" w:cs="Arial"/>
          <w:sz w:val="31"/>
          <w:szCs w:val="31"/>
        </w:rPr>
      </w:pPr>
      <w:r w:rsidRPr="00A67F10">
        <w:rPr>
          <w:rFonts w:ascii="Arial" w:eastAsia="Times New Roman" w:hAnsi="Arial" w:cs="Arial"/>
          <w:sz w:val="31"/>
          <w:szCs w:val="31"/>
        </w:rPr>
        <w:t>OSNOVE PROGRAMA PROFESIONALNE ORIJENTACIJE ZA UČENIKE SREDNJE ŠKOLE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Radi podsticanja profesionalnog razvoja učenika i njihovog osposobljavanja da donesu odluku o izboru daljeg obrazovanja i životnog poziva Zakon o srednjem obrazovanju i vaspitanju (u članu 2. alineja 4. i članu 31. - "Službeni glasnik" br. 5/90) obavezuje školu da "podstiče profesionalni razvoj učenika u skladu sa individualnim mogućnostima i društvenim potrebama za kadrovima" kao i da "prati razvoj učenika, njegove sklonosti i sposobnosti u toku obrazovanja i pomaže mu u izboru daljeg obrazovanja i profesionalnog osposobljavanja".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Cilj i zadaci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Cilj rada na profesionalnoj orijentaciji u srednjoj školi je podsticanje profesionalnog razvoja učenika i pružanje pomoći pojedincu da formira realnu sliku o svojim sposobnostima, osobinama ličnosti, interesovanjima i da u odnosu na sadržaj, uslove i zahteve pojedinih obrazovnih profila i zanimanja što uspešnije planira svoj profesionalni razvoj.</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skladu sa postavljenim ciljem zadaci srednje škole su: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Upoznavanje, praćenje i podsticanje razvoja individualnih karakteristika ličnosti učenika značajnih za usmeravanje njihovog profesionalnog razvoja i njihovo podsticanje da i sami svesno doprinose sopstvenom profesionalnom razvoju;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Informisanje učenika o svetu rada i zanimanja, sistemu obrazovanja i njihovo osposobljavanje za samostalno prikupljanje informacija koje se odnose na svet rada i sistem obrazovanja;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 Formiranje pravilnih stavova prema radu;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4. Podsticanje učenika na ispitivačko ponašanje prema sebi i svetu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5. Osposobljavanje učenika za planiranje svog profesionalnog razvoja i donošenje realnih i zrelih odluka u vezi sa izborom zanimanja i pravcima stručnog osposobljavanja.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Okvirni programski sadržaji za ostvarivanje zadataka profesionalne orijentacije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Upoznavanje, praćenje i podsticanje razvoja individualnih karakteristika ličnosti učenika značajnih za usmeravanje njihovog profesionalnog razvoja i njihovo podsticanje da i sami svesno doprinose sopstvenom profesionalnom razvoju.</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Ostvarivanje ovog zadatka podrazumeva: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a) U početnim razredima (I i II)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upoznavanje karakteristika razvoja učenika u toku osnovnog obrazovanja;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utvrđivanje psihofizičkih sposobnosti, sklonosti, interesovanja, crta ličnosti, potreba, vrednosti, navika i drugih osobina ličnosti: preduzimanje mera za njihov optimalni razvoj i osposobljavanje učenika da realno procenjuju ove svoje karakteristike i u skladu sa njima da planiraju pravac svog profesionalnog razvoja;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identifikovanje učenika koji nisu u mogućnosti da prate i usvajaju predviđene programske sadržaje pojedinih obrazovnih profila i preduzimanje mera za njihovo odgovarajuće profesionalno preusmeravanje;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identifikovanje i usmeravanje opšteg i profesionalnog razvoja učenika koji poseduju opštu obdarenost, kao i onih koji se odlikuju posebnim vrstama obdarenosti (iz pojedinih predmeta ili oblasti);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uspostavljanje saradnje sa učeničkim roditeljima u cilju prikupljanja potrebnih podataka o osnovnoškolskom razvoju dece i preduzimanje zajedničkih mera za celishodnije podsticanje i usmeravanje njihovog opšteg i profesionalnog razvoja.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b) U završnim razredima (III i IV)</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dalje praćenje karakteristika bio-fiziološkog, psihološkog, obrazovnog i zdravstvenog razvoja učenika, utvrđivanje njihove usklađenosti sa ispoljenim profesionalnim željama i interesovanjima: po potrebi podsticati ih da realnije sagledaju ove svoje karakteristike i da u skladu sa njima planiraju svoj dalji profesionalni razvoj;</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preduzimanje daljih mera za rad sa učenicima koji postižu nadprosečne rezultate iz više nastavnih predmeta i donošenje posebnog programa za usmeravanje profesionalnog razvoja ovih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utvrđivanje profesionalnih interesovanja učenika gimnazije i učenika srednje škole koji nameravaju da nastave dalje školovanje, sagledavanje usklađenosti tih interesovanja sa individualnim mogućnostima učenika i preduzimanje mera za njihovo preusmeravanje ukoliko su njihove namere u suprotnosti sa ispoljenim sposobnostima, osobinama ličnosti, opštim zdravstvenim stanjem postignutim uspehom ili aktuelnim objektivnim činiocima (npr. potrebe za kadrovima);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uključivanje učenika u pojedine delove radnog procesa odgovarajućih preduzeća i ustanova radi razvijanja njihovih potencijalnih sposobnosti (naročito onih učenika koji se odlikuju izraženim opštim i posebnim sposobnostima);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podsticanje roditelja da realno sagledava individualne mogućnosti svoje dece i da zajedno sa njima prave moguće planove daljeg profesionalnog razvoja bilo da se radi o zapošljavanju ili nastavku školovanja na odgovarajućim višim školama i fakultetima;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objedinjavanje saznanja o ličnosti učenika i podsticanje učenika da i sami realno i kritički sagledaju svoje karakteristike radi daljeg planiranja pravaca svog profesionalnog razvoja;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Informisanje učenika o svetu rada i zanimanja, sistemu višeg i visokog obrazovanja i osposobljavanje za samostalno prikupljanje informacija koje se odnose na svet rada i sistem obrazovanja.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Ostvarivanje ovog zadatka podrazumeva: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a) I i II razred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omogućavanje učenicima da neposredno upoznaju obrazovne profile za koje mogu da se opredeljuju u daljem školovanju (gimnazija) ili zanimanje koja mogu da obavljaju nakon završetka izabranog obrazovnog profila (stručna škola);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osposobljavanje učenika za uočavanje promena koje nastaju u svetu rada i zanimanja (izumiranje nekih zanimanja, pojava novih ili transformacija postojećih, promene u tehnološkom procesu proizvodnje ili vršenju usluga, promena u zdravstvenim, fizičko-fiziološkim psihološkim i obrazovnim zahtevima itd.) i usklađivanje profesionalnih želja i namera sa tim promenama;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sagledavanje faktora od kojih zavisi produktivnost rada (pre svega radnih sposobnosti, odgovarajućih osobina ličnosti, potrebnih zdravstvenih pretpostavki, motivacije za rad, stručne osposobljenosti) i motivisanje učenika da se opredeljuju za one poslove ili zanimanja u kojima procenjuju da mogu da postižu maksimalne radne rezultate;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uspostavljanje saradnje sa preduzećima i ustanovama radi omogućavanja učenicima da i neposredno sagledaju faktore od kojih zavisi produktivnost rada, uvide promene koje nastaju u mnogim zanimanjima pod uticajem novih radnih tehnologija, bolje upoznaju zanimanja za koje osposobljavaju izabrani obrazovni profili ili zanimanja ka kojima će usmeriti svoj dalji profesionalni razvoj;</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upoznavanje učenika sa mogućnostima horizontalne prohodnosti, odnosno prelaska iz jedne vrste škole u drugu, iz jednog obrazovnog profila u drugi, mogućnost istovremenog pohađanja dva obrazovna profila ili dve vrste škola;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informisanje učenika o nastavnim planovima i zahtevima programskih sadržaja u cilju postizanja veće motivacije za dalje obrazovanje i rad;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upoznavanje učenika sa primenom znanja koja se stiču u pojedinim nastavnim predmetima i oblastima i njihovo povezivanje sa područjima rada i zanimanjima u kojima se ta znanja praktično primenjuju;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upoznavanje roditelja sa mogućnostima horizontalne i vertikalne prohodnosti, kao i njihovo podsticanje da prate uspešnost napredovanja svoje dece u izabranim obrazovnim profilima i planiraju dalji profesionalni razvoj i da, po potrebi, zajedno sa njima pristupe blagovremenom profesionalnom preusmeravanju;</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b) U završnim razredima (III i IV)</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dalje osposobljavanje učenika da uočavaju promene koje nastaju u svetu rada i zanimanja, sagledavaju faktore koji utiču na produktivnost rada i upoznaju područje rada i zanimanja u kojima se praktično primenjuju znanja koja se stiču iz pojedinih nastavnih predmeta i oblasti;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informacije učenika o nomenklaturi zanimanja: područja rada, grupe zaimanja po vrsti rada i složenosti, karakteristični poslovi i zadaci pojedinih zanimanja;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upoznavanje društvenih potreba u kadrovima, odnosno obrazovnim profilima, posebno za zanimanja za koja se ispoljavaju posebna interesovanja;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detaljno upoznavanje zanimanja za koja obrazuje obrazovni profil; područje rada kome zanimanja unutar profila pripadaju priroda i sadržaj rada; sredstva rada; uslovi rada; fizičko-fiziološki, zdravstveni, psihološki i obrazovni zahtevi; potrebni stepeni stručne spreme; kadrovske potrebe za tim zanimanjima; uslovi zapošljavanja i napredovanja itd.;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upoznavanje organizacione i programske strukture višeg i visokog obrazovanja (posebno za učenike gimnazije): područja rada i obrazovni profili za koje se pripremaju studenti na pojedinim višim školama i fakultetima, nastavni planovi i programi, mreža viših škola i fakulteta, planovi upisa, uslovi i kriterijumi upisa, itd.;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ukazivanje roditeljima na potrebu da se u porodičnim uslovima češće razgovara o profesionalnim planovima, da se realno sagledavaju mogućnosti zapošljavanja ili daljeg obrazovanja, da se deca koja nastavljaju školovanje podstiču da bolje upoznaju željene obrazovne profile i odgovarajuća zanimanja i da na osnovu toga donose profesionalne odluke;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uspostavljanje saradnje sa preduzećima (posebno onim za koje škole osposobljavaju kadrove) radi obezbeđivanja neposrednog upoznavanja osnovnih karakteristika i zahteva pojedinih područja rada i zanimanja, omogućavanje zainteresovanim učenicima (naročito obdarenim) da se bave jednostavnijim poslovima iz željenih zanimanja.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 Formiranje pravilnih stavova prema radu</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a) I i II razred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razvijanje kulture rada (metode uspešnog učenja i rada; proizvodne, tehničke i intelektualne veštine; pozitivna motivacija prema izabranom području rada i obrazovnom profilu);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razvijanje svesti o uređenosti ljudskog rada i prevazilaženje zabluda o pojedinim vrstama rada (naročito o manjem društvenom statusu proizvodnog - manuelnog rada, podeli zanimanja na "muška" i "ženska", i "laka" i "teška" itd.);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sagledavanje i uočavanje uloge rada (učenja, obavljanja raznih proizvodnih aktivnosti, obavljanje poslova i radnih zadataka u pojedinim zanimanjima itd.) u zadovoljavanju potreba za aktivnošću, stvaranjem i realizacijom potencijalnih sposobnosti, interesovanja, potreba i drugih karakteristika ličnosti;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podsticanje na racionalnu organizaciju i planiranje učenja i rada, slobodnog vremena i sl;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razvijanje pozitivnih stavova prema izabranom obrazovnom profilu i zanimanjima za koje on osposobljava (kod učenika stručnih škola);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b) III i IV razred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dalji rad na izgrađivanju kulture rada, razvijanju svesti o društvenoj i individualnoj vrednosti rada i sagledavanju i uočavanju uloge rada u zadovoljavanju ljudskih potreba;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osposobljavanje za kritičko procenjivanje rezultata svog i tuđeg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utvrđivanje, i po potrebi, preusmeravanje radnih vrednosti (ciljevi koji se žele ostvariti putem rada), koje, pored ostalih karakteristika ličnosti, treba imati u vidu, prilikom pružanja pomoći u usmeravanju profesionalnog razvoja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ispitivanje stavova prema pojedinim područjima rada, sagledavanje eventualnih predrasuda i preduzimanje mera za njihovo suzbijanje (gimnazije);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razvijanje profesionalne etike kod učenika stručnih škola;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4. Podsticanje ispitivačkog ponašanja prema sebi i svetu rada i zanimanju.</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a) I i II razred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podsticanje učenika da sami tragaju za dodatnim i širim informacijama o područjima rada i zanimanjima i obrazovnim profilima o kojima razgovaraju u okviru redovnog nastavnog procesa, vannastavnih oblika rada ili u krugu porodice;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uključivanje učenika u različite aktivnosti (sekcije, klubove, udruženja i slično) kako bi proverili svoja interesovanja, sposobnosti i ostale karakteristike ličnosti i otkrili one karakteristike ličnosti koje su jače izražene.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b) III i IV razred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dalje razvijanje potreba da se samostalno traga za dopunom, proširivanjem i sticanjem novih podataka o pojedinim područjima rada, zanimanjima, obrazovnim profilima, višim i visokim školama, a naročito o onima koji su predmet njihovog posebnog interesovanja i dalje uključivanje u različite aktivnosti (ili izučavanje određenih sadržaja) u školi, porodici ili neposrednoj društvenoj sredini;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proveravanje stabilnosti profesionalnih interesovanja u dužem vremenskom periodu: naročito kod učenika gimnazije i učenika stručnih škola koji nameravaju da nastave dalje školovanje;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organizovanje učenika da samostalno i grupno prikupljaju informacije i obaveštenja o mreži viših i visokih škola, njihovoj programskoj strukturi, planovima i kriterijumima upisa itd.;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motivisanje učenika, pre svega gimnazije da se što češće kako u školi (školski psiholog), tako i van škole obraćaju stručnim službama koje se bave profesionalnom orijentacijom (službe zapošljavanja) i zajedno sa stručnjacima analiziraju individualne mogućnosti i namere u odnosu na zahteve pojedinih područja rada i da identifikuju ona zanimanja (obrazovne profile) koji najviše odgovaraju postojećim sposobnostima, osobinama ličnosti, stečenim zanimanjima i veštinama, preferiranim vrednostima, kao i aktuelnim kadrovskim potrebama.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5. Osposobljavanje učenika (početnih i završnih razreda) za planiranje svog profesionalnog razvoja i donošenje profesionalnih odluka.</w:t>
      </w:r>
    </w:p>
    <w:p w:rsidR="00A67F10" w:rsidRPr="00A67F10" w:rsidRDefault="00A67F10" w:rsidP="00A67F10">
      <w:pPr>
        <w:spacing w:before="100" w:beforeAutospacing="1" w:after="100" w:afterAutospacing="1" w:line="240" w:lineRule="auto"/>
        <w:rPr>
          <w:rFonts w:ascii="Arial" w:eastAsia="Times New Roman" w:hAnsi="Arial" w:cs="Arial"/>
          <w:b/>
          <w:bCs/>
          <w:lang w:val="de-DE"/>
        </w:rPr>
      </w:pPr>
      <w:r w:rsidRPr="00A67F10">
        <w:rPr>
          <w:rFonts w:ascii="Arial" w:eastAsia="Times New Roman" w:hAnsi="Arial" w:cs="Arial"/>
          <w:b/>
          <w:bCs/>
          <w:lang w:val="de-DE"/>
        </w:rPr>
        <w:t>Za ostvarivanje ovog zadatka potrebno 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utvrđivanje stepena profesionalne zrelosti, odnosno osposobljenosti učenika za donošenje realnih i zrelih odluka, o izboru odgovarajućeg zanimanja i pravaca stručnog osposobljavanja na osnovu aktivnog bavljenja pitanjima vezanim za izbor zanimanja ili zapošljavanja, stepena obaveštenosti o karakteristikama, zahtevima i uslovima sticanja željenog zanimanja; utvrđivanje nivoa izraženosti i stabilnosti pojedinih osobina ličnosti i stepena usklađenosti profesionalnih interesovanja sa individualnim mogućnostima;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pružanje savetodavne pomoći učenicima;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osposobljavanje učenika da samostalno planiraju više profesionalnih mogućnosti u opredeljivanju koja odgovaraju individualnim mogućnostima i kadrovskim potrebama što treba blagovremeno imati u vidu prilikom upisa u više škole i fakultete;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pružanje pomoći učenicima u izradi plana profesionalnog razvoja i aktivnosti koje treba preduzimati za njegovu realizaciju (izbor aktivnosti kroz čije bavljenje treba da se isprobaju vlastite mogućnosti i kompetencije u odnosu na željena zanimanja i stekne što realniji pojam o sebi);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Objašnjenje za realizaciju Osnove programa profesionalne orijentacije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Programski zadaci i sadržaji profesionalne orijentacije koji treba da se ostvare u srednjoj školi realizuju se: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 okviru svih vidova obaveznih i fakultativnih oblika obrazovno-vaspitnog rada sa učenicima, a posebno u okviru nastave slobodnih i društvenih aktivnosti;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saradnjom sa preduzećem i ustanovom, posebno stručnim koji se bave profesionalnom orijentacijom;</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xml:space="preserve">- zajedničkim radom i saradnjom sa učeničkim roditeljima. </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 ostvarivanje zadataka profesionalne orijentacije koriste se, uglavnom, svi oni oblici, metode i sredstva koji se koriste i za ostvarivanje zadataka ostalih područja obrazovno-vaspitnog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Oblici koji će se koristiti u radu na profesionalnoj orijentaciji zavise od zadataka koji žele da se ostvare. Tako, kada se organizuju opšte aktivnosti na upoznavanju učenika (ili roditelja) sa svetom rada i sistemom obrazovanja, onda se za ostvarivanje tog zadatka mogu da koriste frontalni oblici rada (rad sa jednim odeljenjem, više odeljenja jednog razreda, grupom roditelja itd.).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Grupni oblici su naročito pogodni za ostvarivanje zadataka koji se odnose na razvijanje ispitivačkog ponašanja prema sebi i svetu rada. Ovaj oblik treba naročito da se koristi u radu odeljenskih zajednica i drugih interesnih grupa učenika, mada u većoj meri treba da se primenjuje i u redovnoj nastavi kada se postavi ostvarivanje zadataka iz programa profesionalne orijentacije.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Radom u parovima se ostvaruju zadaci koji su karakteristični i za grupne oblike, ali je ovaj oblik naročito podesan za vođenje dijaloga o raznim pitanjima koja se odnose na poznavanje sveta rada i zanimanja, kao i zajedničko rešavanje određenih zadataka itd.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Individualni oblici rada koriste se pri upoznavanju i podsticanju profesionalnog razvoja učenika (posebno njihove profesionalne zrelosti) a u skladu sa njihovim individualnim mogućnostima i potrebama.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Metode koje treba primeniti u radu na profesionalnoj orijentaciji, takođe, zavisi od prirode zadataka koji žele da se ostvare.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dosadašnjem radu, najčešće korišćena metoda bila je predavanje. Ova metoda ima i dalje svoje mesto u radu na profesionalnoj orijentaciji i treba je koristiti uvek kada je reč o davanju opštih informacija o svetu rada i zanimanja, sistemu srednjeg obrazovanja, upisnoj politici i slično. Međutim, mora se imati u vidu da savremena saznanja iz oblasti učenja, motivacije i profesionalne orijentacije pokazuju da se znatno bolji rezultati u upoznavanju, podsticanju i usmeravanju opšteg i profesionalnog razvoja postižu korišćenjem aktivnih metoda rada u okviru kojih učenici vlastitim naporima i zalaganjem stiču potrebna saznanja, pojmove i stavove. Tako, na časovima onih predmeta (ili drugih vidova rada sa učenicima) na kojima se češće koriste principi aktivnih oblika učenja: (učenje putem rešavanja problema, učenje putem otkrića, heuristički razgovori, programirano učenje i slično), lakše i jasnije se uočava nivo i stepen izraženosti pojedinih individualnih karakteristika, efikasnije se deluje na njihovo podsticanje i razvoj, učenici samostalno uviđaju (sagledavaju) područja rada u kojima se praktično primenjuju znanja koja stiču iz pojedinih predmeta, realnije sagledavaju svoje individualne mogućnosti i mogu i sami uticati na njihovo dalje podsticanje i razvoj.</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 ostvarivanje zadataka profesionalne orijentacije posebno su karakteristične i sledeće metode i instrumenti, koje su u dosadašnjem radu u ovoj oblasti bili korišćeni: razgovori, diskusije, izložbe, samostalni radovi učenika (pisani, likovni, proizvodno-tehnički, istraživački i slično), posete preduzećima i školama, ankete, škole, procene, testovi itd.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Profesionalno savetovanje među metodama, koje se koriste u radu na profesionalnoj orijentaciji ima posebno mesto i značaj. Ono je, po pravilu potrebno svim učenicima, ali pre svega onima: koji imaju telesne ili senzorne nedostatke i hronična oboljenja, koji ne uspevaju u savlađivanju vaspitno-obrazovnih programa, koji su neodlučni u pogledu profesionalnog izbora; kod kojih postoji nesklad između želja i psihofizičkih mogućnosti ili između želje učenika i roditelja, koji se odlikuju izraženijim opštim ili posebnim intelektualnim sposobnostima koji imaju emocionalno-socijalnih teškoća u razvoju i slično.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Realizacija zadataka profesionalnog savetovanja pretpostavlja: identifikovanje profesionalnog problema učenika; procenjivanje individualnih osobina (zajedno sa učenikom) na osnovu interpretacije rezultata testiranja i drugih podataka značajnih za postizanje uspeha i zadovoljstva u zanimanju, kao i podataka o područjima rada i obrazovnim profilima; sagledavanjem različitih mogućnosti izbora, procenjivanje ishoda (zajedno sa učenikom) sa aspekta njegovih individualnih osobina, potreba, vrednosti, kao i realizacije odgovarajućeg stručnog obrazovanja i zapošljavanja. S obzirom na različite činioce koji utiču na profesionalni razvoj, ovo savetovanje zahteva interdisciplinarni pristup i saradnju stručnjaka različitih profila (psihologa, lekara, pedagoga, nastavnika, socijalnog radnika) koji obezbeđuju informacije o učeniku. Savetovanje takođe zahteva saradnju sa roditeljima.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Profesionalno savetovanje je stručno vođen proces usmeren na menjanje ponašanja u pravcu optimalnog profesionalnog razvoja učenika. Time se ovo savetovanje razlikuje od ostalih savetovanja usmerenih na druge aspekte ponašanja (terapeutsko, bračno, mentalno-higijensko i sl.). Stihijno, dobronamerno savetovanje roditelja, prijatelja, nastavnika zainteresovanih da pojedincu pomognu pri izboru mogućnosti vezanih za profesionalni razvoj razlikuju se od pojma profesionalno savetovanje kao organizovanog stručno vođenog procesa. Po pravilu, ovo savetovanje vodi psiholog uz saradnju interdisciplinarnog tima stručnjaka - lekara, pedagoga, nastavnika, socijalnog radnika i dr. U školi u kojoj ne radi psiholog, poslove profesionalnog savetovanja obavlja škola, uz saradnju sa zajednicom za zapošljavanje, odnosno sa psihologom i drugim stručnjacima iz društvene sredine.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profesionalnoj orijentaciji koriste se raznovrsna didaktičko-metodička sredstva: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1. Vizuelna: fotografije zanimanja, dijafilmovi, monografije zanimanja, letci, bilteni, plakati, pregledi, brošure, listovi, testovi, ankete, pisani radovi, dosijei itd.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2. Auditivna: zvučni snimci na magnetofonskoj traci, ploče, radio-emisije, školske radio-stanice itd.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3. Audiovizuelna sredstva: film, video, televizija.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4. Elektro-automatska sredstva: računari raznih tipova, koji se sve više koriste i u ovoj oblasti.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Kad je reč o ovim didaktičko-metodičkim sredstvima, u njihovoj nabavci, a pre svega u izradi neke od njih, pored pojedinih nosilaca rada na profesionalnoj orijentaciji, treba aktivno da učestvuju i samo učenici.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Nosioci navedenih poslova, zadataka rada na profesionalnoj orijentaciji učenika su: predmetni nastavnici i odeljenjske starešine, stručni saradnici, stručni organi škole i učeničke organizacije.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Školski psiholog i pedagog imaju posebnu ulogu jer obavljaju poslove koordinatora profesionalne orijentacije (predlažu godišnje programe rada škole iz ove oblasti, prikupljaju, izrađuju i dostavljaju informativni materijal, predlažu stručno usavršavanje u ovoj oblasti).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 okviru praćenja razvoja učenika psiholozi ispituju opšta profesionalna interesovanja i namere učenika, opšte i specifične sposobnosti i druge osobine ličnosti i vode profesionalno savetovanje i dokumentaciju o učenicima koji su bili obuhvaćeni profesionalnim savetovanjem, a pedagog prati pedagoški razvoj učenika (uspeh iz pojedinih oblasti i predmeta i sl.).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Planiranje i programiranje rada na profesionalnoj orijentaciji srednja škola, kao i sve druge oblike rada, vrši na tri nivoa: godišnje, mesečno-operativno i na nivou neposrednog izvođenja (izrada dnevnih priprema - skica).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Godišnji program rada škole na profesionalnoj orijentaciji se donosi kao samostalni deo u okviru godišnjeg programa rada škole. Njegova operativna razrada (mesečna ili tematska), kao i neposredna priprema za realizaciju vrši se na nivou nosilaca, odnosno ugrađuje se u pojedinačne operativne poslove pojedinih oblika obrazovno-vaspitnog rada na primer nastave, zajednice učenika, pojedinih oblika slobodnih aktivnosti, rada društvenih organizacija i dr.</w:t>
      </w:r>
    </w:p>
    <w:p w:rsidR="00A67F10" w:rsidRPr="00A67F10" w:rsidRDefault="00A67F10" w:rsidP="00A67F10">
      <w:pPr>
        <w:spacing w:after="0" w:line="240" w:lineRule="auto"/>
        <w:jc w:val="center"/>
        <w:rPr>
          <w:rFonts w:ascii="Arial" w:eastAsia="Times New Roman" w:hAnsi="Arial" w:cs="Arial"/>
          <w:sz w:val="31"/>
          <w:szCs w:val="31"/>
        </w:rPr>
      </w:pPr>
      <w:r w:rsidRPr="00A67F10">
        <w:rPr>
          <w:rFonts w:ascii="Arial" w:eastAsia="Times New Roman" w:hAnsi="Arial" w:cs="Arial"/>
          <w:sz w:val="31"/>
          <w:szCs w:val="31"/>
        </w:rPr>
        <w:t>ZAŠTITA I UNAPREĐIVANJE ZDRAVLJA UČENIKA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Zdravstveno-vaspitni rad</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Složena zdravstvena problematika, karakteristična za populaciju mladih, zahteva intenzivan i sistematski obrazovno-vaspitni rad u srednjoj školi. Planovima i programima obrazovanja, zdravstveno vaspitanje i obrazovanje koncipirano je kao princip celokupne obrazovno-vaspitne delatnosti škole a pojedini zahtevi programa ostvaruju se u okviru pojedinih nastavnih predmeta i drugih oblika koje organizuje škola. Organizator i koordinator rada u području zdravstvenog vaspitanja i obrazovanja je stručni saradnik/zdravstveni radnik.</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Cilj</w:t>
      </w:r>
      <w:r w:rsidRPr="00A67F10">
        <w:rPr>
          <w:rFonts w:ascii="Arial" w:eastAsia="Times New Roman" w:hAnsi="Arial" w:cs="Arial"/>
        </w:rPr>
        <w:t xml:space="preserve"> zdravstvenog vaspitanja je da doprinese izgrađivanju telesne, psihički i socijalno zdrave i zrele ličnosti osposobljene da se brine za očuvanje, zaštitu i unapređivanje sopstvenog zdravlja i zdravlja drugih ljudi.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Zadaci i okvirni sadržaji rada:</w:t>
      </w:r>
      <w:r w:rsidRPr="00A67F10">
        <w:rPr>
          <w:rFonts w:ascii="Arial" w:eastAsia="Times New Roman" w:hAnsi="Arial" w:cs="Arial"/>
        </w:rPr>
        <w:t xml:space="preserve"> razvijanje i formiranje svesti učenika da je zdravlje osnovni izvor ljudske sreće, svesti o zdravlju kao punom fizičkom, psihičkom, i socijalnom blagostanju i uslovi za uspešan rad, napredovanje i ekonomsku egzistenciju; podizanje zdravstvene kulture učenika tako da briga o zdravlju postane sastavni deo svakodnevnih navika, potreba i postupanja, odnosno zdravstveno-higijenskog režima života: razvijanje svesti učenika o značaju fizičkih aktivnosti (normalni rad, sport, igra, kretanje), za pravilno funkcionisanje i očuvanje funkcija pojedinih organa, organizma i zdravlja u celini i da fizičku aktivnost - rad usvajaju kao sopstveni stil življenja;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osposobljavanje i motivisanje učenika da budu nosioci zdravstveno vaspitnih akcija u školi i društvenoj sredini i doprinose unapređivanju zdravlja stanovništva; razvijanje interesovanja i podsticanje učenika da usvajaju i proširuju znanja o negovanju i čuvanju zdravlja, o bolestima i mogućnostima lečenja kada je to potrebno;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razvijanje svesti o odgovornosti pojedinca za sopstveno zdravlje kao dužnosti prema sebi i drugima; suzbijanje higijensko-zdravstvene nemarnosti i zapuštenosti, nebrige prema sopstvenom fizičkom razvoju i zdravlju; negovanju navika održavanja lične higijene i estetske nege tela i upoznavanje poremećaja koji se javljaju kao posledica nedovoljne lične higijene, zatim higijene ishrane i nehigijenskog načina življenja, bolesti kao posledica nedovoljne lične higijene (pojava vaši, šuge, gljivičnih oboljenja i dr.); epidemiološki lanac širenja zaraznih bolesti, "bolesti prljavih ruku" i drugih epidemijskih zaraza; zaštita od kožnih i veneričnih bolesti menzebolesti i metabolizma, posebno uslovljenim nepravilnom ishranom - gojaznost, vaskularna oboljenja; primena kontraceptivnih sredstava, prednosti i nedostaci oralnih i drugih kontraceptivnih sredstava; negovanje i razvijanje kulture odevanja i upoznavanja učenika sa higijensko-estetskim zahtevima u odevanju; upoznavanje karakteristika mentalno zdrave i zrele ličnosti, negovanje humanih i harmoničnih međuljudskih odnosa među drugovima, u školi, porodici, na radu, upoznavanje psihofizičkih karakteristika adolescenata; uzroka i oblika adolescentske krize i osposobljavanje za njihovo prevazilaženje, za prevazilaženje konflikata i unapređivanja mentalnog zdravlja; sprovođenje primarne prevencije od bolesti zavisnosti;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sticanje znanja o štetnom uticaju psihoaktivnih supstanci na zdravlje; upoznavanje učenika sa društvenim korenima bolesti zavisnosti i njihovim pojavnim oblicima, o štetnom uticaju na potomstvo i sl.; podsticanje učenika da prihvataju mere protiv bolesti zavisnosti i da se sami uključuju u organizovane akcije protiv pušenja, uživanja alkohola, širenja droge i narkomanije, formiranje pozitivnih stavova i osposobljavanje učenika da aktivno učestvuju i budu nosioci zaštite i unapređivanja higijensko estetskog uređenja škole i životne sredine; sticanje znanja o potrebi održavanja higijene u stanu, školi, na ulici, u parkovima, u prirodi gde borave i žive ljudi.</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Vaspitanje za humane i odgovorne odnose među polovima.</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Zadaci: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izgrađivanje svesti da se odnos muškarca prema ženi i žene prema muškarcu javlja kao prirodni odnos čoveka prema čoveku;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formiranje shvatanja da se čovek kao svesno stvaralačko biće samopotvrđuje u izvršavanju svojih prava, dužnosti i odgovornosti ne na osnovu polne pripadnosti već na osnovu sposobnosti i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formiranje stava da je ravnopravnost između polova moguća u društveno-ekonomskim uslovima potpune ravnopravnosti u svim oblastima života: u radu, društvenim i kulturnim aktivnostima;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vaspitanje učenika za jednako vrednovanje sposobnosti i rezultata rada oba pola, suzbijanje predrasuda o inferiornosti jednog pola;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razvijanje drugarskih prijateljskih odnosa, međusobnog uvažavanja i poštovanja dostojanstva ličnosti suprotnog pola;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razvijanje odgovornosti prema sebi i partneru, spremnosti za slobodno odlučivanje o rađanju dece, ostvarivanje odgovornog roditeljstva, negovanje porodičnih odnosa i vaspitanje dece.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Sadržaji: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Humanizacija odnosa među ličnostima različitih polova. Odnos muškarac-žena kao prirodan odnos čoveka prema čoveku. Humanizacija odnosa među partnerima kao izraz humanizacije ukupnih međuljudskih odnosa. Ravnopravnost ljudi (muškarca i žene) u svim oblastima života: u radu, društvu, u porodici i najintimnijim odnosima. Poštovanje dostojanstva ličnosti suprotnog pola i prava na slobodu odlučivanja o intimnoj sferi života, rađanju, roditeljstvu i međusobna odgovornost u tome. Moralni aspekti seksualnih odnosa.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Upoznavanje učenika sa stepenom fizičke i psihičke zrelosti u doba adolescencije i njihovog jedinstva. Seksualnost kao sastavna komponenta života. Pojava ljubavnog osećana (ljubav psihički, socijalno i fizički zrelih osoba, spajanje ljubavnih osećanja sa seksualnim i pretvaranje u doživljaj trajnije ljubavi). Zabavljanje, odgovornost prema partneru i sebi.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Odnos prema svojoj porodici i uzajamno poverenje. Zdravstvene i druge posledice preranog polnog opštenja: Rana trudnoća, pobačaj, teškoće zrelog vezivanja i nestabilnost osećanja. Venerične bolesti.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Priprema za porodicu i brak. - Zrelost za brak i porodicu (fizička, psihička i socijalna zrelost). Faktori koji utiču na stvaranje srećne porodice.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Upoznavanje učenika sa pojavom trudnoće, njenim tokom i pripremama za materinstvo, odnosno odgovorno roditeljstvo oca i majke.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Sociološki aspekti porodice i braka: mesto porodice u društvu: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uloga porodice u vaspitanju dece, društvena briga o porodici kao celini i zaštita pojedinih njenih članova; odnosi u porodici i braku, ravnopravnost oba pola u pravima i odgovornostima, negovanje emocionalnih odnosa u porodici; rađanje željenog deteta; planiranje porodice, demografski razvoj i populaciona politika, savremena kontraceptivna sredstva; predbračna i bračna savetovališta i škole za roditelje.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Pravni aspekti braka i porodice: definicija porodice i braka; zakonske odredbe o dužnosti i obavezama u porodici i braku; patološki odnosi u porodici i negativne posledice po partnere, decu i društvenu zajednicu, razvod kao lek za poremećene odnose u porodici odnosno braku.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Navedeni sadržaji služe kao osnova za izbor. Oni se ostvaruju u okviru svih oblika vaspitno-obrazovnog rada obaveznih i fakultativnih aktivnosti u školi ali i u sredini. Izbor iz sadržaja se vrši prema potrebama sredine.</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Zaštita i unapređivanje životne sredine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b/>
          <w:bCs/>
        </w:rPr>
        <w:t>Cilj</w:t>
      </w:r>
      <w:r w:rsidRPr="00A67F10">
        <w:rPr>
          <w:rFonts w:ascii="Arial" w:eastAsia="Times New Roman" w:hAnsi="Arial" w:cs="Arial"/>
        </w:rPr>
        <w:t xml:space="preserve"> vaspitanja i obrazovanja u oblasti zaštite i unapređivanja čovekove sredine jeste da učenicima, u skladu sa njihovim uzrastom, obezbede sticanje znanja, razvijanje interesovanja, formiranje stavova sistema vrednosti i ponašanja, koje će im omogućiti razrešavanje tri osnovna protivrečna problema na relaciji savremeni čovek-priroda: ekološki, kulturno-socijalni i ekonomski. Prvi problem pretpostavlja znanja i druge karakteristike značajne za održavanje i stvaranje optimalnih uslova ekološke ravnoteže u čovekovoj sredini; drugi - značajne karakteristike za pravilan odnos, zaštitu i unapređivanje lepote predela, životne, radne i rekreativne sredine kao i očuvanje prirodne kulturne baštine za sadašnje i buduće generacije; a treći - znanja o ekonomskoj valorizaciji prirodnih izvora i prirodnih uslova imajući u vidu i štete koje mogu da nastanu usled njihovog ugrožavanja, zagađivanja, neracionalnog korišćenja, degradiranja i sl.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 ostvarenje navedenog cilja potrebno je da se ostvare i sledeći složeni zadaci: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ukazivanje na moralno-estetske aspekte odnosa čoveka prema prirodi i razvijanje kod učenika ideje harmonije između čoveka, društva i prirode i podsticanje kreativnosti;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ukazivanje na potrebu zajedničkog življenja ljudi u biosferi jer je u njoj nastao nedeljivi spoj duhovnosti sveta čoveka i prirode koja ga okružuje i inspiriše ga na stvaralaštvo;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upoznavanje raznolikosti biosfere našeg jugoslovenskog prostora, ambijentalnih pejzaža, obilja flore, faune, vode (mora, jezera i reka) ili ambijentalne surovosti življenja u urbanim i ruralnim sredinama kroz prostor i vreme;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mogućnost povezivanja literature, poezije, filozofije i nauke u otkrivanju istine o prirodi i odnosu čoveka prema prirodi;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razvijanje odgovornog odnosa učenika na osnovu ekoloških znanja i kriterijuma prema prirodnoj i graditeljskoj baštini i geografskom prostoru;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upoznavanje učenika sa različitim vidovima prirodnih bogatstava koji se mogu obnoviti ili neobnoviti na nacionalnom i globalnom nivou i njihov značaj i vrednost za život ljudi, kao i na posledice njihovog neracionalnog korišćenja sa stanovišta ekoloških i ekonomskih šteta i evidencije prirodne sredine;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Zadaci kulturne i javne delatnosti škole u oblasti zaštite i unapređivanja životne sredine su: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uspostavljanje saradnje sa bibliotekama, pozorištima, domovima kulture, galerijama, muzejima, rekreacionim centrima, turističkim organizacijama i dr., i aktivno učestvovanje u donošenju i ostvarivanju njihovih programa radi osposobljavanja i navikavanja učenika da u svom samoobrazovanju i slobodnom vremenu koriste sve one izvore kulture koji će ih podsticati na stvaralački rad i unapređivanje čovekove sredine;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organizovanje učešća učenika u radnim akcijama zaštite i unapređivanja životne sredine;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organizovanje predavanja o temama iz ove oblasti;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organizovanje javnih manifestacija i propagiranje akcija u ovoj oblasti;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omogućavanje učenicima da učestvuju na konkursima koje raspisuju društvene i stručne organizacije sa temama iz ove oblasti;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obaveštavanje javnosti preko mesnih i drugih javnih glasila i informativnih institucija, o svim svojim aktivnostima iz ove oblasti.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Zadaci društveno-korisnog rada u ovoj oblasti su: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učestvovanje učenika u održavanju i stvaranju povoljnih uslova za rad u školi i uređivanju sredine u kojoj žive čime se doprinosi izgrađivanju kulture rada, stambene i urbane kulture,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organizovanje akcije u kojoj bi učenici aktivno i neposredno održavali neki javni prostor, deo naselja ili zelenih površina na teritoriji mesne zajednice,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organizovanje da učenici učestvuju u akcijama sakupljanja sekundarnih sirovina, pošumljavanja, suzbijanja šumskih i poljskih štetočina, i u akcijama na otklanjanju posledica od elementarnih nepogoda i drugim akcijama na zaštiti i unapređivanju životne sredine,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uređivanje i održavanje prostora spomen-obeležja u svom mestu i bližoj okolini.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Zadaci društvenih i slobodnih aktivnosti u ovoj oblasti su:</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razvijanje stvaralačkog potencijala na organizovan način da dobrovoljno biraju i samoupravno organizuju oblike za kreativno korišćenje slobodnog vremena;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organizovanje odmora, putovanja, izleta, susreta, pohode i druge aktivnosti koje doprinose obogaćivanju iskustava i formiranju vrednosnih kriterijuma za ocenjivanje prirodnih i građenih vrednosti;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 organizovanje praktičnih akcija za poboljšanje životnih i estetskih uslova neposredne sredine (dom, škola, fabrika i sl.).</w:t>
      </w:r>
    </w:p>
    <w:p w:rsidR="00A67F10" w:rsidRPr="00A67F10" w:rsidRDefault="00A67F10" w:rsidP="00A67F10">
      <w:pPr>
        <w:spacing w:before="100" w:beforeAutospacing="1" w:after="100" w:afterAutospacing="1" w:line="240" w:lineRule="auto"/>
        <w:rPr>
          <w:rFonts w:ascii="Arial" w:eastAsia="Times New Roman" w:hAnsi="Arial" w:cs="Arial"/>
          <w:b/>
          <w:bCs/>
        </w:rPr>
      </w:pPr>
      <w:r w:rsidRPr="00A67F10">
        <w:rPr>
          <w:rFonts w:ascii="Arial" w:eastAsia="Times New Roman" w:hAnsi="Arial" w:cs="Arial"/>
          <w:b/>
          <w:bCs/>
        </w:rPr>
        <w:t>Objašnjenja za realizaciju sadržaja i oblika rada na zaštiti i unapređivanju zdravlja učenika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Fizičko i psihičko zdravlje učenika je osnovni preduslov njihovog uspešnog rada i napredovanja, te otuda zdravstveno-vaspitni rad treba shvatiti kao princip celokupnog vaspitno-obrazovnog procesa.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Pojedini zadaci ovog područja obuhvaćeni su programima nastavnih predmeta i ostalih obrazovno-vaspitnih aktivnosti. Poseban značaj u njegovoj realizaciji ima nastava fizičkog i zdravstvenog vaspitanja, biologija, psihologija, zatim, od vannastavnih aktivnosti akcije u odeljenjskoj zajednici, kao i aktivnost omladine Crvenog krsta. U okviru radnih sastanaka odeljenjske zajednice treba obraditi značajne teme iz oblasti zdravstvenog vaspitanja. Više tematskih celina potrebno je realizovati i sa roditeljima.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Zdravstvenom vaspitanju mogu da doprinesu predavanja, diskusije, razgovori, pitanja i odgovori u nastavi, na tribinama, seminarima, susretima, kao i samostalni radovi učenika (referati, ilustracije, crteži, video, dijaslike, i sl.). Ovi oblici rada realizuju se uz pomoć filma, literature, analizama TV-programa i sl.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 formiranje pozitivnih stavova, vrednosti i ponašanje učenika bitni su: 1. uslovi života i rada u školi; organizacija rada, ponašanje i postupci nastavnika, negovanje pozitivne klime, međusobni odnosi nastavnika i učenika, odnosno ukupan mentalno higijenski aspekt vaspitnog procesa, i, 2. kao što uvek biva, učenici se za zaštitu i unapređivanje zdravlja mogu vaspitavati u samim zdravstvenim aktivnostima i doslednim zahtevima nastavnika za pravilno ponašanje: angažovanje u svakodnevnoj zdravstveno-higijenskoj kontroli, realizovanje programa Crvenog krsta, učešće u akcijama čuvanja zdravlja, u higijensko-estetskom uređenju sredine, održavanje higijene na radnom mestu, na letovanju, logorovanju i sl.</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Ovo vaspitno područje treba da bude ostvareno tako da učenici shvate prirodu i slobodu ljubavi kao jedinstva telesnog i duhovnog u čoveku, da prihvate odgovornost ne samo za roditeljstvo već i za sve društveno-ekonomske funkcije života u okviru kojih mogu graditi sreću i slobodu svojih ličnih (uključujući i intimne) i društvenih odnosa.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Vaspitni rad na formiranju ovih stavova ne treba izdvajati od ukupnog vaspitno-obrazovnog uticaja. Na izgrađivanju stavova o humanim odnosima među polovima (koji su u suštini moralni stavovi) naročito treba ostvariti u nastavi književnosti i umetnosti i dr., a navike odgovarajućeg ponašanja formirati u praktičnom svakodnevnom humanom ponašanju i odnosu mladih međusobno.</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Programsko područje "Vaspitanje za humane odnose među ljudima i odgovorne odnose između ličnosti različitih polova" dato je u pet celina sa najosnovnijim informacijama koje treba obavezno izložiti za sve učenike srednje škole. Poneki sadržaji iz ovog programa već su uključeni u programe obrazovanja za neke struke te ih u tom slučaju nije potrebno ponavljati. Međutim, potrebno je obezbediti i ovde i u svim drugim strukama individualni kontakt sa vaspitanicima da bi se proverio nivo usvojenih higijenskih i zdravstvenih navika, prihvatanje dužnosti i odgovornosti za očuvanje zdravlja, kao i proces razvoja učenika u zrele ličnosti, što je uslov za stabilne odnose u porodici.</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Za realizaciju sadržaja ovog dela programa (koji se obavezno uključuje u program rada odeljenjske zajednice) škola treba da angažuje odgovarajuće stručnjake s tim da što je moguće više sadržaja obrade sami učenici radeći na potrebnom materijalu (iz literature) i učešćem u diskusiji u kojoj stručnjak - pedagog, psiholog, lekar, učestvuje kao moderator.</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Škola je obavezna da dopuni ovo područje informacijama o specifičnostima vezanim za celokupnu oblast zdravstvenog vaspitanja, fizičkog vaspitanja za humane odnose među ličnostima oba pola, koje proizlaze iz prirode pojedinih profila. O značaju i sadržajima vaspitanja za humane međuljudske odnose i odnose među polovima, škola treba da upoznaje i roditelje i tako utiče na menjanje i odnosa roditelja prema vaspitanju dece (omladine) za jednu od osnovnih funkcija života - humanizaciju reprodukcije čoveka.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Programski sadržaji u oblasti zaštite i unapređivanja životne sredine ostvaruju se u srednjem obrazovanju u okviru svih predmeta, dodatnog rada, slobodnih i društvenih aktivnosti, kulturne i društvene delatnosti škole, društveno-korisnog rada, odeljenjskih zajednica i ostalih oblika obrazovno-vaspitnog rada.</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Iskazani cilj i zadaci odnose se na sve ponuđene sadržaje programa. U zavisnosti od vrste aktivnosti i organizacionih formi (sekcija, kružoci, klubovi, časopisi, izložbe, tribine i sl.) vrši se izbor ponuđenih sadržaja programa uz pomoć zadataka koji se na njih odnose.</w:t>
      </w:r>
    </w:p>
    <w:p w:rsidR="00A67F10" w:rsidRPr="00A67F10" w:rsidRDefault="00A67F10" w:rsidP="00A67F10">
      <w:pPr>
        <w:spacing w:before="100" w:beforeAutospacing="1" w:after="100" w:afterAutospacing="1" w:line="240" w:lineRule="auto"/>
        <w:rPr>
          <w:rFonts w:ascii="Arial" w:eastAsia="Times New Roman" w:hAnsi="Arial" w:cs="Arial"/>
        </w:rPr>
      </w:pPr>
      <w:r w:rsidRPr="00A67F10">
        <w:rPr>
          <w:rFonts w:ascii="Arial" w:eastAsia="Times New Roman" w:hAnsi="Arial" w:cs="Arial"/>
        </w:rPr>
        <w:t>Sticanje znanja i veština učenika treba da se zasniva na multidisciplinarnom pristupu a što znači da je celovito, kompleksno, problemski određeno i kao takvo sadržano u svim delatnostima, jer se tako može ostvariti neophodna međusobna povezanost kao dijalektička osnova u sticanju novih znanja, umenja i navika za dalji razvoj i upravljanje čovekovom sredinom na lokalnom, regionalnom i globalnom planu.</w:t>
      </w:r>
    </w:p>
    <w:p w:rsidR="00A67F10" w:rsidRDefault="00A67F10">
      <w:pPr>
        <w:rPr>
          <w:rFonts w:ascii="Arial" w:eastAsia="Times New Roman" w:hAnsi="Arial" w:cs="Arial"/>
          <w:b/>
          <w:bCs/>
        </w:rPr>
      </w:pPr>
      <w:r>
        <w:rPr>
          <w:rFonts w:ascii="Arial" w:eastAsia="Times New Roman" w:hAnsi="Arial" w:cs="Arial"/>
          <w:b/>
          <w:bCs/>
        </w:rPr>
        <w:br w:type="page"/>
      </w:r>
    </w:p>
    <w:p w:rsidR="00A67F10" w:rsidRPr="00A67F10" w:rsidRDefault="00A67F10" w:rsidP="00A67F10">
      <w:pPr>
        <w:spacing w:before="100" w:beforeAutospacing="1" w:after="100" w:afterAutospacing="1" w:line="240" w:lineRule="auto"/>
        <w:rPr>
          <w:rFonts w:ascii="Arial" w:eastAsia="Times New Roman" w:hAnsi="Arial" w:cs="Arial"/>
          <w:b/>
          <w:bCs/>
        </w:rPr>
      </w:pPr>
    </w:p>
    <w:p w:rsidR="00A67F10" w:rsidRPr="00A67F10" w:rsidRDefault="00A67F10" w:rsidP="00A67F10">
      <w:pPr>
        <w:spacing w:before="100" w:beforeAutospacing="1" w:after="100" w:afterAutospacing="1" w:line="240" w:lineRule="auto"/>
        <w:rPr>
          <w:rFonts w:ascii="Arial" w:eastAsia="Times New Roman" w:hAnsi="Arial" w:cs="Arial"/>
          <w:b/>
          <w:bCs/>
        </w:rPr>
      </w:pPr>
    </w:p>
    <w:p w:rsidR="00936B80" w:rsidRDefault="00936B80"/>
    <w:sectPr w:rsidR="00936B80" w:rsidSect="00936B80">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EE"/>
    <w:family w:val="swiss"/>
    <w:pitch w:val="variable"/>
    <w:sig w:usb0="E0002A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mbria Math">
    <w:panose1 w:val="02040503050406030204"/>
    <w:charset w:val="EE"/>
    <w:family w:val="roman"/>
    <w:pitch w:val="variable"/>
    <w:sig w:usb0="E00006FF" w:usb1="420024FF" w:usb2="02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Cambria">
    <w:panose1 w:val="02040503050406030204"/>
    <w:charset w:val="EE"/>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hideSpellingErrors/>
  <w:defaultTabStop w:val="720"/>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67F10"/>
    <w:rsid w:val="0014794A"/>
    <w:rsid w:val="00936B80"/>
    <w:rsid w:val="00A67F1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hu-HU" w:eastAsia="hu-H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style>
  <w:style w:type="paragraph" w:styleId="Cmsor1">
    <w:name w:val="heading 1"/>
    <w:basedOn w:val="Norml"/>
    <w:link w:val="Cmsor1Char"/>
    <w:uiPriority w:val="9"/>
    <w:qFormat/>
    <w:rsid w:val="00A67F10"/>
    <w:pPr>
      <w:spacing w:after="0" w:line="240" w:lineRule="auto"/>
      <w:outlineLvl w:val="0"/>
    </w:pPr>
    <w:rPr>
      <w:rFonts w:ascii="Times New Roman" w:eastAsia="Times New Roman" w:hAnsi="Times New Roman" w:cs="Times New Roman"/>
      <w:b/>
      <w:bCs/>
      <w:kern w:val="36"/>
      <w:sz w:val="48"/>
      <w:szCs w:val="48"/>
    </w:rPr>
  </w:style>
  <w:style w:type="paragraph" w:styleId="Cmsor2">
    <w:name w:val="heading 2"/>
    <w:basedOn w:val="Norml"/>
    <w:link w:val="Cmsor2Char"/>
    <w:uiPriority w:val="9"/>
    <w:qFormat/>
    <w:rsid w:val="00A67F10"/>
    <w:pPr>
      <w:spacing w:after="0" w:line="240" w:lineRule="auto"/>
      <w:outlineLvl w:val="1"/>
    </w:pPr>
    <w:rPr>
      <w:rFonts w:ascii="Times New Roman" w:eastAsia="Times New Roman" w:hAnsi="Times New Roman" w:cs="Times New Roman"/>
      <w:b/>
      <w:bCs/>
      <w:sz w:val="36"/>
      <w:szCs w:val="36"/>
    </w:rPr>
  </w:style>
  <w:style w:type="paragraph" w:styleId="Cmsor3">
    <w:name w:val="heading 3"/>
    <w:basedOn w:val="Norml"/>
    <w:link w:val="Cmsor3Char"/>
    <w:uiPriority w:val="9"/>
    <w:qFormat/>
    <w:rsid w:val="00A67F10"/>
    <w:pPr>
      <w:spacing w:after="0" w:line="240" w:lineRule="auto"/>
      <w:outlineLvl w:val="2"/>
    </w:pPr>
    <w:rPr>
      <w:rFonts w:ascii="Times New Roman" w:eastAsia="Times New Roman" w:hAnsi="Times New Roman" w:cs="Times New Roman"/>
      <w:b/>
      <w:bCs/>
      <w:sz w:val="27"/>
      <w:szCs w:val="27"/>
    </w:rPr>
  </w:style>
  <w:style w:type="paragraph" w:styleId="Cmsor4">
    <w:name w:val="heading 4"/>
    <w:basedOn w:val="Norml"/>
    <w:link w:val="Cmsor4Char"/>
    <w:uiPriority w:val="9"/>
    <w:qFormat/>
    <w:rsid w:val="00A67F10"/>
    <w:pPr>
      <w:spacing w:after="0" w:line="240" w:lineRule="auto"/>
      <w:outlineLvl w:val="3"/>
    </w:pPr>
    <w:rPr>
      <w:rFonts w:ascii="Times New Roman" w:eastAsia="Times New Roman" w:hAnsi="Times New Roman" w:cs="Times New Roman"/>
      <w:b/>
      <w:bCs/>
      <w:sz w:val="24"/>
      <w:szCs w:val="24"/>
    </w:rPr>
  </w:style>
  <w:style w:type="paragraph" w:styleId="Cmsor5">
    <w:name w:val="heading 5"/>
    <w:basedOn w:val="Norml"/>
    <w:link w:val="Cmsor5Char"/>
    <w:uiPriority w:val="9"/>
    <w:qFormat/>
    <w:rsid w:val="00A67F10"/>
    <w:pPr>
      <w:spacing w:after="0" w:line="240" w:lineRule="auto"/>
      <w:outlineLvl w:val="4"/>
    </w:pPr>
    <w:rPr>
      <w:rFonts w:ascii="Times New Roman" w:eastAsia="Times New Roman" w:hAnsi="Times New Roman" w:cs="Times New Roman"/>
      <w:b/>
      <w:bCs/>
      <w:sz w:val="20"/>
      <w:szCs w:val="20"/>
    </w:rPr>
  </w:style>
  <w:style w:type="paragraph" w:styleId="Cmsor6">
    <w:name w:val="heading 6"/>
    <w:basedOn w:val="Norml"/>
    <w:link w:val="Cmsor6Char"/>
    <w:uiPriority w:val="9"/>
    <w:qFormat/>
    <w:rsid w:val="00A67F10"/>
    <w:pPr>
      <w:spacing w:after="0" w:line="240" w:lineRule="auto"/>
      <w:outlineLvl w:val="5"/>
    </w:pPr>
    <w:rPr>
      <w:rFonts w:ascii="Times New Roman" w:eastAsia="Times New Roman" w:hAnsi="Times New Roman" w:cs="Times New Roman"/>
      <w:b/>
      <w:bCs/>
      <w:sz w:val="15"/>
      <w:szCs w:val="15"/>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1Char">
    <w:name w:val="Címsor 1 Char"/>
    <w:basedOn w:val="Bekezdsalapbettpusa"/>
    <w:link w:val="Cmsor1"/>
    <w:uiPriority w:val="9"/>
    <w:rsid w:val="00A67F10"/>
    <w:rPr>
      <w:rFonts w:ascii="Times New Roman" w:eastAsia="Times New Roman" w:hAnsi="Times New Roman" w:cs="Times New Roman"/>
      <w:b/>
      <w:bCs/>
      <w:kern w:val="36"/>
      <w:sz w:val="48"/>
      <w:szCs w:val="48"/>
    </w:rPr>
  </w:style>
  <w:style w:type="character" w:customStyle="1" w:styleId="Cmsor2Char">
    <w:name w:val="Címsor 2 Char"/>
    <w:basedOn w:val="Bekezdsalapbettpusa"/>
    <w:link w:val="Cmsor2"/>
    <w:uiPriority w:val="9"/>
    <w:rsid w:val="00A67F10"/>
    <w:rPr>
      <w:rFonts w:ascii="Times New Roman" w:eastAsia="Times New Roman" w:hAnsi="Times New Roman" w:cs="Times New Roman"/>
      <w:b/>
      <w:bCs/>
      <w:sz w:val="36"/>
      <w:szCs w:val="36"/>
    </w:rPr>
  </w:style>
  <w:style w:type="character" w:customStyle="1" w:styleId="Cmsor3Char">
    <w:name w:val="Címsor 3 Char"/>
    <w:basedOn w:val="Bekezdsalapbettpusa"/>
    <w:link w:val="Cmsor3"/>
    <w:uiPriority w:val="9"/>
    <w:rsid w:val="00A67F10"/>
    <w:rPr>
      <w:rFonts w:ascii="Times New Roman" w:eastAsia="Times New Roman" w:hAnsi="Times New Roman" w:cs="Times New Roman"/>
      <w:b/>
      <w:bCs/>
      <w:sz w:val="27"/>
      <w:szCs w:val="27"/>
    </w:rPr>
  </w:style>
  <w:style w:type="character" w:customStyle="1" w:styleId="Cmsor4Char">
    <w:name w:val="Címsor 4 Char"/>
    <w:basedOn w:val="Bekezdsalapbettpusa"/>
    <w:link w:val="Cmsor4"/>
    <w:uiPriority w:val="9"/>
    <w:rsid w:val="00A67F10"/>
    <w:rPr>
      <w:rFonts w:ascii="Times New Roman" w:eastAsia="Times New Roman" w:hAnsi="Times New Roman" w:cs="Times New Roman"/>
      <w:b/>
      <w:bCs/>
      <w:sz w:val="24"/>
      <w:szCs w:val="24"/>
    </w:rPr>
  </w:style>
  <w:style w:type="character" w:customStyle="1" w:styleId="Cmsor5Char">
    <w:name w:val="Címsor 5 Char"/>
    <w:basedOn w:val="Bekezdsalapbettpusa"/>
    <w:link w:val="Cmsor5"/>
    <w:uiPriority w:val="9"/>
    <w:rsid w:val="00A67F10"/>
    <w:rPr>
      <w:rFonts w:ascii="Times New Roman" w:eastAsia="Times New Roman" w:hAnsi="Times New Roman" w:cs="Times New Roman"/>
      <w:b/>
      <w:bCs/>
      <w:sz w:val="20"/>
      <w:szCs w:val="20"/>
    </w:rPr>
  </w:style>
  <w:style w:type="character" w:customStyle="1" w:styleId="Cmsor6Char">
    <w:name w:val="Címsor 6 Char"/>
    <w:basedOn w:val="Bekezdsalapbettpusa"/>
    <w:link w:val="Cmsor6"/>
    <w:uiPriority w:val="9"/>
    <w:rsid w:val="00A67F10"/>
    <w:rPr>
      <w:rFonts w:ascii="Times New Roman" w:eastAsia="Times New Roman" w:hAnsi="Times New Roman" w:cs="Times New Roman"/>
      <w:b/>
      <w:bCs/>
      <w:sz w:val="15"/>
      <w:szCs w:val="15"/>
    </w:rPr>
  </w:style>
  <w:style w:type="character" w:styleId="Hiperhivatkozs">
    <w:name w:val="Hyperlink"/>
    <w:basedOn w:val="Bekezdsalapbettpusa"/>
    <w:uiPriority w:val="99"/>
    <w:semiHidden/>
    <w:unhideWhenUsed/>
    <w:rsid w:val="00A67F10"/>
    <w:rPr>
      <w:rFonts w:ascii="Arial" w:hAnsi="Arial" w:cs="Arial" w:hint="default"/>
      <w:strike w:val="0"/>
      <w:dstrike w:val="0"/>
      <w:color w:val="0000FF"/>
      <w:u w:val="single"/>
      <w:effect w:val="none"/>
    </w:rPr>
  </w:style>
  <w:style w:type="character" w:styleId="Mrltotthiperhivatkozs">
    <w:name w:val="FollowedHyperlink"/>
    <w:basedOn w:val="Bekezdsalapbettpusa"/>
    <w:uiPriority w:val="99"/>
    <w:semiHidden/>
    <w:unhideWhenUsed/>
    <w:rsid w:val="00A67F10"/>
    <w:rPr>
      <w:rFonts w:ascii="Arial" w:hAnsi="Arial" w:cs="Arial" w:hint="default"/>
      <w:strike w:val="0"/>
      <w:dstrike w:val="0"/>
      <w:color w:val="800080"/>
      <w:u w:val="single"/>
      <w:effect w:val="none"/>
    </w:rPr>
  </w:style>
  <w:style w:type="paragraph" w:customStyle="1" w:styleId="singl">
    <w:name w:val="singl"/>
    <w:basedOn w:val="Norml"/>
    <w:rsid w:val="00A67F10"/>
    <w:pPr>
      <w:spacing w:after="24" w:line="240" w:lineRule="auto"/>
    </w:pPr>
    <w:rPr>
      <w:rFonts w:ascii="Arial" w:eastAsia="Times New Roman" w:hAnsi="Arial" w:cs="Arial"/>
    </w:rPr>
  </w:style>
  <w:style w:type="paragraph" w:customStyle="1" w:styleId="tabelamolovani">
    <w:name w:val="tabelamolovani"/>
    <w:basedOn w:val="Norml"/>
    <w:rsid w:val="00A67F10"/>
    <w:pPr>
      <w:pBdr>
        <w:top w:val="outset" w:sz="6" w:space="0" w:color="000000"/>
        <w:left w:val="outset" w:sz="6" w:space="0" w:color="000000"/>
        <w:bottom w:val="outset" w:sz="6" w:space="0" w:color="000000"/>
        <w:right w:val="outset" w:sz="6" w:space="0" w:color="000000"/>
      </w:pBdr>
      <w:shd w:val="clear" w:color="auto" w:fill="8A084B"/>
      <w:spacing w:before="100" w:beforeAutospacing="1" w:after="100" w:afterAutospacing="1" w:line="240" w:lineRule="auto"/>
    </w:pPr>
    <w:rPr>
      <w:rFonts w:ascii="Arial" w:eastAsia="Times New Roman" w:hAnsi="Arial" w:cs="Arial"/>
      <w:sz w:val="24"/>
      <w:szCs w:val="24"/>
    </w:rPr>
  </w:style>
  <w:style w:type="paragraph" w:customStyle="1" w:styleId="normalred">
    <w:name w:val="normal_red"/>
    <w:basedOn w:val="Norml"/>
    <w:rsid w:val="00A67F10"/>
    <w:pPr>
      <w:spacing w:before="100" w:beforeAutospacing="1" w:after="100" w:afterAutospacing="1" w:line="240" w:lineRule="auto"/>
    </w:pPr>
    <w:rPr>
      <w:rFonts w:ascii="Arial" w:eastAsia="Times New Roman" w:hAnsi="Arial" w:cs="Arial"/>
      <w:color w:val="FF0000"/>
    </w:rPr>
  </w:style>
  <w:style w:type="paragraph" w:customStyle="1" w:styleId="normalgreenback">
    <w:name w:val="normal_greenback"/>
    <w:basedOn w:val="Norml"/>
    <w:rsid w:val="00A67F10"/>
    <w:pPr>
      <w:shd w:val="clear" w:color="auto" w:fill="33FF33"/>
      <w:spacing w:before="100" w:beforeAutospacing="1" w:after="100" w:afterAutospacing="1" w:line="240" w:lineRule="auto"/>
    </w:pPr>
    <w:rPr>
      <w:rFonts w:ascii="Arial" w:eastAsia="Times New Roman" w:hAnsi="Arial" w:cs="Arial"/>
    </w:rPr>
  </w:style>
  <w:style w:type="paragraph" w:customStyle="1" w:styleId="clan">
    <w:name w:val="clan"/>
    <w:basedOn w:val="Norml"/>
    <w:rsid w:val="00A67F10"/>
    <w:pPr>
      <w:spacing w:before="240" w:after="120" w:line="240" w:lineRule="auto"/>
      <w:jc w:val="center"/>
    </w:pPr>
    <w:rPr>
      <w:rFonts w:ascii="Arial" w:eastAsia="Times New Roman" w:hAnsi="Arial" w:cs="Arial"/>
      <w:b/>
      <w:bCs/>
      <w:sz w:val="24"/>
      <w:szCs w:val="24"/>
    </w:rPr>
  </w:style>
  <w:style w:type="paragraph" w:customStyle="1" w:styleId="simboli">
    <w:name w:val="simboli"/>
    <w:basedOn w:val="Norml"/>
    <w:rsid w:val="00A67F10"/>
    <w:pPr>
      <w:spacing w:before="100" w:beforeAutospacing="1" w:after="100" w:afterAutospacing="1" w:line="240" w:lineRule="auto"/>
    </w:pPr>
    <w:rPr>
      <w:rFonts w:ascii="Symbol" w:eastAsia="Times New Roman" w:hAnsi="Symbol" w:cs="Times New Roman"/>
    </w:rPr>
  </w:style>
  <w:style w:type="paragraph" w:customStyle="1" w:styleId="simboliindeks">
    <w:name w:val="simboliindeks"/>
    <w:basedOn w:val="Norml"/>
    <w:rsid w:val="00A67F10"/>
    <w:pPr>
      <w:spacing w:before="100" w:beforeAutospacing="1" w:after="100" w:afterAutospacing="1" w:line="240" w:lineRule="auto"/>
    </w:pPr>
    <w:rPr>
      <w:rFonts w:ascii="Symbol" w:eastAsia="Times New Roman" w:hAnsi="Symbol" w:cs="Times New Roman"/>
      <w:sz w:val="24"/>
      <w:szCs w:val="24"/>
      <w:vertAlign w:val="subscript"/>
    </w:rPr>
  </w:style>
  <w:style w:type="paragraph" w:customStyle="1" w:styleId="Norml1">
    <w:name w:val="Normál1"/>
    <w:basedOn w:val="Norml"/>
    <w:rsid w:val="00A67F10"/>
    <w:pPr>
      <w:spacing w:before="100" w:beforeAutospacing="1" w:after="100" w:afterAutospacing="1" w:line="240" w:lineRule="auto"/>
    </w:pPr>
    <w:rPr>
      <w:rFonts w:ascii="Arial" w:eastAsia="Times New Roman" w:hAnsi="Arial" w:cs="Arial"/>
    </w:rPr>
  </w:style>
  <w:style w:type="paragraph" w:customStyle="1" w:styleId="normaltd">
    <w:name w:val="normaltd"/>
    <w:basedOn w:val="Norml"/>
    <w:rsid w:val="00A67F10"/>
    <w:pPr>
      <w:spacing w:before="100" w:beforeAutospacing="1" w:after="100" w:afterAutospacing="1" w:line="240" w:lineRule="auto"/>
      <w:jc w:val="right"/>
    </w:pPr>
    <w:rPr>
      <w:rFonts w:ascii="Arial" w:eastAsia="Times New Roman" w:hAnsi="Arial" w:cs="Arial"/>
    </w:rPr>
  </w:style>
  <w:style w:type="paragraph" w:customStyle="1" w:styleId="normaltdb">
    <w:name w:val="normaltdb"/>
    <w:basedOn w:val="Norml"/>
    <w:rsid w:val="00A67F10"/>
    <w:pPr>
      <w:spacing w:before="100" w:beforeAutospacing="1" w:after="100" w:afterAutospacing="1" w:line="240" w:lineRule="auto"/>
      <w:jc w:val="right"/>
    </w:pPr>
    <w:rPr>
      <w:rFonts w:ascii="Arial" w:eastAsia="Times New Roman" w:hAnsi="Arial" w:cs="Arial"/>
      <w:b/>
      <w:bCs/>
    </w:rPr>
  </w:style>
  <w:style w:type="paragraph" w:customStyle="1" w:styleId="samostalni">
    <w:name w:val="samostalni"/>
    <w:basedOn w:val="Norml"/>
    <w:rsid w:val="00A67F10"/>
    <w:pPr>
      <w:spacing w:before="100" w:beforeAutospacing="1" w:after="100" w:afterAutospacing="1" w:line="240" w:lineRule="auto"/>
      <w:jc w:val="center"/>
    </w:pPr>
    <w:rPr>
      <w:rFonts w:ascii="Arial" w:eastAsia="Times New Roman" w:hAnsi="Arial" w:cs="Arial"/>
      <w:b/>
      <w:bCs/>
      <w:i/>
      <w:iCs/>
      <w:sz w:val="24"/>
      <w:szCs w:val="24"/>
    </w:rPr>
  </w:style>
  <w:style w:type="paragraph" w:customStyle="1" w:styleId="samostalni1">
    <w:name w:val="samostalni1"/>
    <w:basedOn w:val="Norml"/>
    <w:rsid w:val="00A67F10"/>
    <w:pPr>
      <w:spacing w:before="100" w:beforeAutospacing="1" w:after="100" w:afterAutospacing="1" w:line="240" w:lineRule="auto"/>
      <w:jc w:val="center"/>
    </w:pPr>
    <w:rPr>
      <w:rFonts w:ascii="Arial" w:eastAsia="Times New Roman" w:hAnsi="Arial" w:cs="Arial"/>
      <w:i/>
      <w:iCs/>
    </w:rPr>
  </w:style>
  <w:style w:type="paragraph" w:customStyle="1" w:styleId="tabelaobrazac">
    <w:name w:val="tabelaobrazac"/>
    <w:basedOn w:val="Norml"/>
    <w:rsid w:val="00A67F10"/>
    <w:pPr>
      <w:pBdr>
        <w:top w:val="outset" w:sz="6" w:space="0" w:color="000000"/>
        <w:left w:val="outset" w:sz="6" w:space="0" w:color="000000"/>
        <w:bottom w:val="outset" w:sz="6" w:space="0" w:color="000000"/>
        <w:right w:val="outset" w:sz="6" w:space="0" w:color="000000"/>
      </w:pBdr>
      <w:shd w:val="clear" w:color="auto" w:fill="2E9AFE"/>
      <w:spacing w:before="100" w:beforeAutospacing="1" w:after="100" w:afterAutospacing="1" w:line="240" w:lineRule="auto"/>
    </w:pPr>
    <w:rPr>
      <w:rFonts w:ascii="Verdana" w:eastAsia="Times New Roman" w:hAnsi="Verdana" w:cs="Times New Roman"/>
      <w:sz w:val="24"/>
      <w:szCs w:val="24"/>
    </w:rPr>
  </w:style>
  <w:style w:type="paragraph" w:customStyle="1" w:styleId="tabelanaslov">
    <w:name w:val="tabelanaslov"/>
    <w:basedOn w:val="Norml"/>
    <w:rsid w:val="00A67F10"/>
    <w:pPr>
      <w:pBdr>
        <w:top w:val="outset" w:sz="6" w:space="0" w:color="000000"/>
        <w:left w:val="outset" w:sz="6" w:space="0" w:color="000000"/>
        <w:bottom w:val="outset" w:sz="6" w:space="0" w:color="000000"/>
        <w:right w:val="outset" w:sz="6" w:space="0" w:color="000000"/>
      </w:pBdr>
      <w:shd w:val="clear" w:color="auto" w:fill="A41E1C"/>
      <w:spacing w:before="100" w:beforeAutospacing="1" w:after="100" w:afterAutospacing="1" w:line="240" w:lineRule="auto"/>
    </w:pPr>
    <w:rPr>
      <w:rFonts w:ascii="Verdana" w:eastAsia="Times New Roman" w:hAnsi="Verdana" w:cs="Times New Roman"/>
      <w:sz w:val="24"/>
      <w:szCs w:val="24"/>
    </w:rPr>
  </w:style>
  <w:style w:type="paragraph" w:customStyle="1" w:styleId="tabelasm">
    <w:name w:val="tabela_sm"/>
    <w:basedOn w:val="Norml"/>
    <w:rsid w:val="00A67F10"/>
    <w:pPr>
      <w:pBdr>
        <w:top w:val="outset" w:sz="6" w:space="0" w:color="000000"/>
        <w:left w:val="outset" w:sz="6" w:space="0" w:color="000000"/>
        <w:bottom w:val="outset" w:sz="6" w:space="0" w:color="000000"/>
        <w:right w:val="outset" w:sz="6" w:space="0" w:color="000000"/>
      </w:pBdr>
      <w:shd w:val="clear" w:color="auto" w:fill="006666"/>
      <w:spacing w:before="100" w:beforeAutospacing="1" w:after="100" w:afterAutospacing="1" w:line="240" w:lineRule="auto"/>
    </w:pPr>
    <w:rPr>
      <w:rFonts w:ascii="Verdana" w:eastAsia="Times New Roman" w:hAnsi="Verdana" w:cs="Times New Roman"/>
      <w:sz w:val="24"/>
      <w:szCs w:val="24"/>
    </w:rPr>
  </w:style>
  <w:style w:type="paragraph" w:customStyle="1" w:styleId="tabelasp">
    <w:name w:val="tabela_sp"/>
    <w:basedOn w:val="Norml"/>
    <w:rsid w:val="00A67F10"/>
    <w:pPr>
      <w:pBdr>
        <w:top w:val="outset" w:sz="6" w:space="0" w:color="000000"/>
        <w:left w:val="outset" w:sz="6" w:space="0" w:color="000000"/>
        <w:bottom w:val="outset" w:sz="6" w:space="0" w:color="000000"/>
        <w:right w:val="outset" w:sz="6" w:space="0" w:color="000000"/>
      </w:pBdr>
      <w:shd w:val="clear" w:color="auto" w:fill="FF9F00"/>
      <w:spacing w:before="100" w:beforeAutospacing="1" w:after="100" w:afterAutospacing="1" w:line="240" w:lineRule="auto"/>
    </w:pPr>
    <w:rPr>
      <w:rFonts w:ascii="Verdana" w:eastAsia="Times New Roman" w:hAnsi="Verdana" w:cs="Times New Roman"/>
      <w:sz w:val="24"/>
      <w:szCs w:val="24"/>
    </w:rPr>
  </w:style>
  <w:style w:type="paragraph" w:customStyle="1" w:styleId="tabelact">
    <w:name w:val="tabela_ct"/>
    <w:basedOn w:val="Norml"/>
    <w:rsid w:val="00A67F10"/>
    <w:pPr>
      <w:pBdr>
        <w:top w:val="outset" w:sz="6" w:space="0" w:color="000000"/>
        <w:left w:val="outset" w:sz="6" w:space="0" w:color="000000"/>
        <w:bottom w:val="outset" w:sz="6" w:space="0" w:color="000000"/>
        <w:right w:val="outset" w:sz="6" w:space="0" w:color="000000"/>
      </w:pBdr>
      <w:shd w:val="clear" w:color="auto" w:fill="DC2348"/>
      <w:spacing w:before="100" w:beforeAutospacing="1" w:after="100" w:afterAutospacing="1" w:line="240" w:lineRule="auto"/>
    </w:pPr>
    <w:rPr>
      <w:rFonts w:ascii="Verdana" w:eastAsia="Times New Roman" w:hAnsi="Verdana" w:cs="Times New Roman"/>
      <w:sz w:val="24"/>
      <w:szCs w:val="24"/>
    </w:rPr>
  </w:style>
  <w:style w:type="paragraph" w:customStyle="1" w:styleId="naslov1">
    <w:name w:val="naslov1"/>
    <w:basedOn w:val="Norml"/>
    <w:rsid w:val="00A67F10"/>
    <w:pPr>
      <w:spacing w:before="100" w:beforeAutospacing="1" w:after="100" w:afterAutospacing="1" w:line="240" w:lineRule="auto"/>
      <w:jc w:val="center"/>
    </w:pPr>
    <w:rPr>
      <w:rFonts w:ascii="Arial" w:eastAsia="Times New Roman" w:hAnsi="Arial" w:cs="Arial"/>
      <w:b/>
      <w:bCs/>
      <w:sz w:val="24"/>
      <w:szCs w:val="24"/>
    </w:rPr>
  </w:style>
  <w:style w:type="paragraph" w:customStyle="1" w:styleId="naslov2">
    <w:name w:val="naslov2"/>
    <w:basedOn w:val="Norml"/>
    <w:rsid w:val="00A67F10"/>
    <w:pPr>
      <w:spacing w:before="100" w:beforeAutospacing="1" w:after="100" w:afterAutospacing="1" w:line="240" w:lineRule="auto"/>
      <w:jc w:val="center"/>
    </w:pPr>
    <w:rPr>
      <w:rFonts w:ascii="Arial" w:eastAsia="Times New Roman" w:hAnsi="Arial" w:cs="Arial"/>
      <w:b/>
      <w:bCs/>
      <w:sz w:val="29"/>
      <w:szCs w:val="29"/>
    </w:rPr>
  </w:style>
  <w:style w:type="paragraph" w:customStyle="1" w:styleId="naslov3">
    <w:name w:val="naslov3"/>
    <w:basedOn w:val="Norml"/>
    <w:rsid w:val="00A67F10"/>
    <w:pPr>
      <w:spacing w:before="100" w:beforeAutospacing="1" w:after="100" w:afterAutospacing="1" w:line="240" w:lineRule="auto"/>
      <w:jc w:val="center"/>
    </w:pPr>
    <w:rPr>
      <w:rFonts w:ascii="Arial" w:eastAsia="Times New Roman" w:hAnsi="Arial" w:cs="Arial"/>
      <w:b/>
      <w:bCs/>
      <w:sz w:val="23"/>
      <w:szCs w:val="23"/>
    </w:rPr>
  </w:style>
  <w:style w:type="paragraph" w:customStyle="1" w:styleId="normaluvuceni">
    <w:name w:val="normal_uvuceni"/>
    <w:basedOn w:val="Norml"/>
    <w:rsid w:val="00A67F10"/>
    <w:pPr>
      <w:spacing w:before="100" w:beforeAutospacing="1" w:after="100" w:afterAutospacing="1" w:line="240" w:lineRule="auto"/>
      <w:ind w:left="1134" w:hanging="142"/>
    </w:pPr>
    <w:rPr>
      <w:rFonts w:ascii="Arial" w:eastAsia="Times New Roman" w:hAnsi="Arial" w:cs="Arial"/>
    </w:rPr>
  </w:style>
  <w:style w:type="paragraph" w:customStyle="1" w:styleId="normaluvuceni2">
    <w:name w:val="normal_uvuceni2"/>
    <w:basedOn w:val="Norml"/>
    <w:rsid w:val="00A67F10"/>
    <w:pPr>
      <w:spacing w:before="100" w:beforeAutospacing="1" w:after="100" w:afterAutospacing="1" w:line="240" w:lineRule="auto"/>
      <w:ind w:left="1701" w:hanging="227"/>
    </w:pPr>
    <w:rPr>
      <w:rFonts w:ascii="Arial" w:eastAsia="Times New Roman" w:hAnsi="Arial" w:cs="Arial"/>
    </w:rPr>
  </w:style>
  <w:style w:type="paragraph" w:customStyle="1" w:styleId="normaluvuceni3">
    <w:name w:val="normal_uvuceni3"/>
    <w:basedOn w:val="Norml"/>
    <w:rsid w:val="00A67F10"/>
    <w:pPr>
      <w:spacing w:before="100" w:beforeAutospacing="1" w:after="100" w:afterAutospacing="1" w:line="240" w:lineRule="auto"/>
      <w:ind w:left="992"/>
    </w:pPr>
    <w:rPr>
      <w:rFonts w:ascii="Arial" w:eastAsia="Times New Roman" w:hAnsi="Arial" w:cs="Arial"/>
    </w:rPr>
  </w:style>
  <w:style w:type="paragraph" w:customStyle="1" w:styleId="naslovpropisa1">
    <w:name w:val="naslovpropisa1"/>
    <w:basedOn w:val="Norml"/>
    <w:rsid w:val="00A67F10"/>
    <w:pPr>
      <w:spacing w:before="100" w:beforeAutospacing="1" w:after="100" w:afterAutospacing="1" w:line="480" w:lineRule="auto"/>
      <w:ind w:right="1397"/>
      <w:jc w:val="center"/>
    </w:pPr>
    <w:rPr>
      <w:rFonts w:ascii="Arial" w:eastAsia="Times New Roman" w:hAnsi="Arial" w:cs="Arial"/>
      <w:b/>
      <w:bCs/>
      <w:color w:val="FFE8BF"/>
      <w:sz w:val="36"/>
      <w:szCs w:val="36"/>
    </w:rPr>
  </w:style>
  <w:style w:type="paragraph" w:customStyle="1" w:styleId="naslovpropisa1a">
    <w:name w:val="naslovpropisa1a"/>
    <w:basedOn w:val="Norml"/>
    <w:rsid w:val="00A67F10"/>
    <w:pPr>
      <w:spacing w:before="100" w:beforeAutospacing="1" w:after="100" w:afterAutospacing="1" w:line="240" w:lineRule="auto"/>
      <w:ind w:right="1397"/>
      <w:jc w:val="center"/>
    </w:pPr>
    <w:rPr>
      <w:rFonts w:ascii="Arial" w:eastAsia="Times New Roman" w:hAnsi="Arial" w:cs="Arial"/>
      <w:b/>
      <w:bCs/>
      <w:color w:val="FFFFFF"/>
      <w:sz w:val="34"/>
      <w:szCs w:val="34"/>
    </w:rPr>
  </w:style>
  <w:style w:type="paragraph" w:customStyle="1" w:styleId="podnaslovpropisa">
    <w:name w:val="podnaslovpropisa"/>
    <w:basedOn w:val="Norml"/>
    <w:rsid w:val="00A67F10"/>
    <w:pPr>
      <w:shd w:val="clear" w:color="auto" w:fill="000000"/>
      <w:spacing w:before="100" w:beforeAutospacing="1" w:after="100" w:afterAutospacing="1" w:line="240" w:lineRule="auto"/>
      <w:jc w:val="center"/>
    </w:pPr>
    <w:rPr>
      <w:rFonts w:ascii="Arial" w:eastAsia="Times New Roman" w:hAnsi="Arial" w:cs="Arial"/>
      <w:i/>
      <w:iCs/>
      <w:color w:val="FFE8BF"/>
      <w:sz w:val="26"/>
      <w:szCs w:val="26"/>
    </w:rPr>
  </w:style>
  <w:style w:type="paragraph" w:customStyle="1" w:styleId="naslov4">
    <w:name w:val="naslov4"/>
    <w:basedOn w:val="Norml"/>
    <w:rsid w:val="00A67F10"/>
    <w:pPr>
      <w:spacing w:before="100" w:beforeAutospacing="1" w:after="100" w:afterAutospacing="1" w:line="240" w:lineRule="auto"/>
      <w:jc w:val="center"/>
    </w:pPr>
    <w:rPr>
      <w:rFonts w:ascii="Arial" w:eastAsia="Times New Roman" w:hAnsi="Arial" w:cs="Arial"/>
      <w:b/>
      <w:bCs/>
    </w:rPr>
  </w:style>
  <w:style w:type="paragraph" w:customStyle="1" w:styleId="naslov5">
    <w:name w:val="naslov5"/>
    <w:basedOn w:val="Norml"/>
    <w:rsid w:val="00A67F10"/>
    <w:pPr>
      <w:spacing w:before="100" w:beforeAutospacing="1" w:after="100" w:afterAutospacing="1" w:line="240" w:lineRule="auto"/>
      <w:jc w:val="center"/>
    </w:pPr>
    <w:rPr>
      <w:rFonts w:ascii="Arial" w:eastAsia="Times New Roman" w:hAnsi="Arial" w:cs="Arial"/>
      <w:b/>
      <w:bCs/>
    </w:rPr>
  </w:style>
  <w:style w:type="paragraph" w:customStyle="1" w:styleId="normalbold">
    <w:name w:val="normalbold"/>
    <w:basedOn w:val="Norml"/>
    <w:rsid w:val="00A67F10"/>
    <w:pPr>
      <w:spacing w:before="100" w:beforeAutospacing="1" w:after="100" w:afterAutospacing="1" w:line="240" w:lineRule="auto"/>
    </w:pPr>
    <w:rPr>
      <w:rFonts w:ascii="Arial" w:eastAsia="Times New Roman" w:hAnsi="Arial" w:cs="Arial"/>
      <w:b/>
      <w:bCs/>
    </w:rPr>
  </w:style>
  <w:style w:type="paragraph" w:customStyle="1" w:styleId="normalboldct">
    <w:name w:val="normalboldct"/>
    <w:basedOn w:val="Norml"/>
    <w:rsid w:val="00A67F10"/>
    <w:pPr>
      <w:spacing w:before="100" w:beforeAutospacing="1" w:after="100" w:afterAutospacing="1" w:line="240" w:lineRule="auto"/>
    </w:pPr>
    <w:rPr>
      <w:rFonts w:ascii="Arial" w:eastAsia="Times New Roman" w:hAnsi="Arial" w:cs="Arial"/>
      <w:b/>
      <w:bCs/>
      <w:sz w:val="24"/>
      <w:szCs w:val="24"/>
    </w:rPr>
  </w:style>
  <w:style w:type="paragraph" w:customStyle="1" w:styleId="normalbolditalic">
    <w:name w:val="normalbolditalic"/>
    <w:basedOn w:val="Norml"/>
    <w:rsid w:val="00A67F10"/>
    <w:pPr>
      <w:spacing w:before="100" w:beforeAutospacing="1" w:after="100" w:afterAutospacing="1" w:line="240" w:lineRule="auto"/>
    </w:pPr>
    <w:rPr>
      <w:rFonts w:ascii="Arial" w:eastAsia="Times New Roman" w:hAnsi="Arial" w:cs="Arial"/>
      <w:b/>
      <w:bCs/>
      <w:i/>
      <w:iCs/>
    </w:rPr>
  </w:style>
  <w:style w:type="paragraph" w:customStyle="1" w:styleId="normalboldcentar">
    <w:name w:val="normalboldcentar"/>
    <w:basedOn w:val="Norml"/>
    <w:rsid w:val="00A67F10"/>
    <w:pPr>
      <w:spacing w:before="100" w:beforeAutospacing="1" w:after="100" w:afterAutospacing="1" w:line="240" w:lineRule="auto"/>
      <w:jc w:val="center"/>
    </w:pPr>
    <w:rPr>
      <w:rFonts w:ascii="Arial" w:eastAsia="Times New Roman" w:hAnsi="Arial" w:cs="Arial"/>
      <w:b/>
      <w:bCs/>
    </w:rPr>
  </w:style>
  <w:style w:type="paragraph" w:customStyle="1" w:styleId="stepen">
    <w:name w:val="stepen"/>
    <w:basedOn w:val="Norml"/>
    <w:rsid w:val="00A67F10"/>
    <w:pPr>
      <w:spacing w:before="100" w:beforeAutospacing="1" w:after="100" w:afterAutospacing="1" w:line="240" w:lineRule="auto"/>
    </w:pPr>
    <w:rPr>
      <w:rFonts w:ascii="Times New Roman" w:eastAsia="Times New Roman" w:hAnsi="Times New Roman" w:cs="Times New Roman"/>
      <w:sz w:val="15"/>
      <w:szCs w:val="15"/>
      <w:vertAlign w:val="superscript"/>
    </w:rPr>
  </w:style>
  <w:style w:type="paragraph" w:customStyle="1" w:styleId="indeks">
    <w:name w:val="indeks"/>
    <w:basedOn w:val="Norml"/>
    <w:rsid w:val="00A67F10"/>
    <w:pPr>
      <w:spacing w:before="100" w:beforeAutospacing="1" w:after="100" w:afterAutospacing="1" w:line="240" w:lineRule="auto"/>
    </w:pPr>
    <w:rPr>
      <w:rFonts w:ascii="Times New Roman" w:eastAsia="Times New Roman" w:hAnsi="Times New Roman" w:cs="Times New Roman"/>
      <w:sz w:val="15"/>
      <w:szCs w:val="15"/>
      <w:vertAlign w:val="subscript"/>
    </w:rPr>
  </w:style>
  <w:style w:type="paragraph" w:customStyle="1" w:styleId="tbezokvira">
    <w:name w:val="tbezokvira"/>
    <w:basedOn w:val="Norml"/>
    <w:rsid w:val="00A67F10"/>
    <w:pPr>
      <w:pBdr>
        <w:top w:val="single" w:sz="2" w:space="0" w:color="auto"/>
        <w:left w:val="single" w:sz="2" w:space="0" w:color="auto"/>
        <w:bottom w:val="single" w:sz="2" w:space="0" w:color="auto"/>
        <w:right w:val="single" w:sz="2"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naslovlevo">
    <w:name w:val="naslovlevo"/>
    <w:basedOn w:val="Norml"/>
    <w:rsid w:val="00A67F10"/>
    <w:pPr>
      <w:spacing w:before="100" w:beforeAutospacing="1" w:after="100" w:afterAutospacing="1" w:line="240" w:lineRule="auto"/>
    </w:pPr>
    <w:rPr>
      <w:rFonts w:ascii="Arial" w:eastAsia="Times New Roman" w:hAnsi="Arial" w:cs="Arial"/>
      <w:b/>
      <w:bCs/>
      <w:sz w:val="26"/>
      <w:szCs w:val="26"/>
    </w:rPr>
  </w:style>
  <w:style w:type="paragraph" w:customStyle="1" w:styleId="bulletedni">
    <w:name w:val="bulletedni"/>
    <w:basedOn w:val="Norml"/>
    <w:rsid w:val="00A67F10"/>
    <w:pPr>
      <w:spacing w:before="100" w:beforeAutospacing="1" w:after="100" w:afterAutospacing="1" w:line="240" w:lineRule="auto"/>
    </w:pPr>
    <w:rPr>
      <w:rFonts w:ascii="Arial" w:eastAsia="Times New Roman" w:hAnsi="Arial" w:cs="Arial"/>
    </w:rPr>
  </w:style>
  <w:style w:type="paragraph" w:customStyle="1" w:styleId="normalpraksa">
    <w:name w:val="normalpraksa"/>
    <w:basedOn w:val="Norml"/>
    <w:rsid w:val="00A67F10"/>
    <w:pPr>
      <w:spacing w:before="100" w:beforeAutospacing="1" w:after="100" w:afterAutospacing="1" w:line="240" w:lineRule="auto"/>
    </w:pPr>
    <w:rPr>
      <w:rFonts w:ascii="Arial" w:eastAsia="Times New Roman" w:hAnsi="Arial" w:cs="Arial"/>
      <w:i/>
      <w:iCs/>
    </w:rPr>
  </w:style>
  <w:style w:type="paragraph" w:customStyle="1" w:styleId="normalctzaglavlje">
    <w:name w:val="normalctzaglavlje"/>
    <w:basedOn w:val="Norml"/>
    <w:rsid w:val="00A67F10"/>
    <w:pPr>
      <w:spacing w:before="100" w:beforeAutospacing="1" w:after="100" w:afterAutospacing="1" w:line="240" w:lineRule="auto"/>
    </w:pPr>
    <w:rPr>
      <w:rFonts w:ascii="Arial" w:eastAsia="Times New Roman" w:hAnsi="Arial" w:cs="Arial"/>
      <w:b/>
      <w:bCs/>
      <w:sz w:val="16"/>
      <w:szCs w:val="16"/>
    </w:rPr>
  </w:style>
  <w:style w:type="paragraph" w:customStyle="1" w:styleId="windings">
    <w:name w:val="windings"/>
    <w:basedOn w:val="Norml"/>
    <w:rsid w:val="00A67F10"/>
    <w:pPr>
      <w:spacing w:before="100" w:beforeAutospacing="1" w:after="100" w:afterAutospacing="1" w:line="240" w:lineRule="auto"/>
    </w:pPr>
    <w:rPr>
      <w:rFonts w:ascii="Wingdings" w:eastAsia="Times New Roman" w:hAnsi="Wingdings" w:cs="Times New Roman"/>
      <w:sz w:val="18"/>
      <w:szCs w:val="18"/>
    </w:rPr>
  </w:style>
  <w:style w:type="paragraph" w:customStyle="1" w:styleId="webdings">
    <w:name w:val="webdings"/>
    <w:basedOn w:val="Norml"/>
    <w:rsid w:val="00A67F10"/>
    <w:pPr>
      <w:spacing w:before="100" w:beforeAutospacing="1" w:after="100" w:afterAutospacing="1" w:line="240" w:lineRule="auto"/>
    </w:pPr>
    <w:rPr>
      <w:rFonts w:ascii="Webdings" w:eastAsia="Times New Roman" w:hAnsi="Webdings" w:cs="Times New Roman"/>
      <w:sz w:val="18"/>
      <w:szCs w:val="18"/>
    </w:rPr>
  </w:style>
  <w:style w:type="paragraph" w:customStyle="1" w:styleId="normalct">
    <w:name w:val="normalct"/>
    <w:basedOn w:val="Norml"/>
    <w:rsid w:val="00A67F10"/>
    <w:pPr>
      <w:spacing w:before="100" w:beforeAutospacing="1" w:after="100" w:afterAutospacing="1" w:line="240" w:lineRule="auto"/>
    </w:pPr>
    <w:rPr>
      <w:rFonts w:ascii="Arial" w:eastAsia="Times New Roman" w:hAnsi="Arial" w:cs="Arial"/>
      <w:sz w:val="16"/>
      <w:szCs w:val="16"/>
    </w:rPr>
  </w:style>
  <w:style w:type="paragraph" w:customStyle="1" w:styleId="tabelamala">
    <w:name w:val="tabela_mala"/>
    <w:basedOn w:val="Norml"/>
    <w:rsid w:val="00A67F1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izmenanaslov">
    <w:name w:val="izmena_naslov"/>
    <w:basedOn w:val="Norml"/>
    <w:rsid w:val="00A67F10"/>
    <w:pP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izmenapodnaslov">
    <w:name w:val="izmena_podnaslov"/>
    <w:basedOn w:val="Norml"/>
    <w:rsid w:val="00A67F10"/>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izmenaclan">
    <w:name w:val="izmena_clan"/>
    <w:basedOn w:val="Norml"/>
    <w:rsid w:val="00A67F10"/>
    <w:pP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izmenatekst">
    <w:name w:val="izmena_tekst"/>
    <w:basedOn w:val="Norml"/>
    <w:rsid w:val="00A67F1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normalcentar">
    <w:name w:val="normalcentar"/>
    <w:basedOn w:val="Norml"/>
    <w:rsid w:val="00A67F10"/>
    <w:pPr>
      <w:spacing w:before="100" w:beforeAutospacing="1" w:after="100" w:afterAutospacing="1" w:line="240" w:lineRule="auto"/>
      <w:jc w:val="center"/>
    </w:pPr>
    <w:rPr>
      <w:rFonts w:ascii="Arial" w:eastAsia="Times New Roman" w:hAnsi="Arial" w:cs="Arial"/>
    </w:rPr>
  </w:style>
  <w:style w:type="paragraph" w:customStyle="1" w:styleId="normalcentaritalic">
    <w:name w:val="normalcentaritalic"/>
    <w:basedOn w:val="Norml"/>
    <w:rsid w:val="00A67F10"/>
    <w:pPr>
      <w:spacing w:before="100" w:beforeAutospacing="1" w:after="100" w:afterAutospacing="1" w:line="240" w:lineRule="auto"/>
      <w:jc w:val="center"/>
    </w:pPr>
    <w:rPr>
      <w:rFonts w:ascii="Arial" w:eastAsia="Times New Roman" w:hAnsi="Arial" w:cs="Arial"/>
      <w:i/>
      <w:iCs/>
    </w:rPr>
  </w:style>
  <w:style w:type="paragraph" w:customStyle="1" w:styleId="normalitalic">
    <w:name w:val="normalitalic"/>
    <w:basedOn w:val="Norml"/>
    <w:rsid w:val="00A67F10"/>
    <w:pPr>
      <w:spacing w:before="100" w:beforeAutospacing="1" w:after="100" w:afterAutospacing="1" w:line="240" w:lineRule="auto"/>
    </w:pPr>
    <w:rPr>
      <w:rFonts w:ascii="Arial" w:eastAsia="Times New Roman" w:hAnsi="Arial" w:cs="Arial"/>
      <w:i/>
      <w:iCs/>
    </w:rPr>
  </w:style>
  <w:style w:type="paragraph" w:customStyle="1" w:styleId="tsaokvirom">
    <w:name w:val="tsaokvirom"/>
    <w:basedOn w:val="Norml"/>
    <w:rsid w:val="00A67F10"/>
    <w:pPr>
      <w:pBdr>
        <w:top w:val="inset" w:sz="8" w:space="0" w:color="000000"/>
        <w:left w:val="inset" w:sz="8" w:space="0" w:color="000000"/>
        <w:bottom w:val="inset" w:sz="8" w:space="0" w:color="000000"/>
        <w:right w:val="inset" w:sz="8" w:space="0" w:color="000000"/>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kvirdole">
    <w:name w:val="t_okvirdole"/>
    <w:basedOn w:val="Norml"/>
    <w:rsid w:val="00A67F10"/>
    <w:pPr>
      <w:pBdr>
        <w:top w:val="single" w:sz="2" w:space="0" w:color="000000"/>
        <w:left w:val="single" w:sz="2" w:space="0" w:color="000000"/>
        <w:bottom w:val="single" w:sz="8" w:space="0" w:color="000000"/>
        <w:right w:val="single" w:sz="2" w:space="0" w:color="000000"/>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kvirgore">
    <w:name w:val="t_okvirgore"/>
    <w:basedOn w:val="Norml"/>
    <w:rsid w:val="00A67F10"/>
    <w:pPr>
      <w:pBdr>
        <w:top w:val="single" w:sz="8" w:space="0" w:color="000000"/>
        <w:left w:val="single" w:sz="2" w:space="0" w:color="000000"/>
        <w:bottom w:val="single" w:sz="2" w:space="0" w:color="000000"/>
        <w:right w:val="single" w:sz="2" w:space="0" w:color="000000"/>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kvirgoredole">
    <w:name w:val="t_okvirgoredole"/>
    <w:basedOn w:val="Norml"/>
    <w:rsid w:val="00A67F10"/>
    <w:pPr>
      <w:pBdr>
        <w:top w:val="single" w:sz="8" w:space="0" w:color="000000"/>
        <w:left w:val="single" w:sz="2" w:space="0" w:color="000000"/>
        <w:bottom w:val="single" w:sz="8" w:space="0" w:color="000000"/>
        <w:right w:val="single" w:sz="2" w:space="0" w:color="000000"/>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kvirlevo">
    <w:name w:val="t_okvirlevo"/>
    <w:basedOn w:val="Norml"/>
    <w:rsid w:val="00A67F10"/>
    <w:pPr>
      <w:pBdr>
        <w:top w:val="single" w:sz="2" w:space="0" w:color="000000"/>
        <w:left w:val="single" w:sz="8" w:space="0" w:color="000000"/>
        <w:bottom w:val="single" w:sz="2" w:space="0" w:color="000000"/>
        <w:right w:val="single" w:sz="2" w:space="0" w:color="000000"/>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kvirdesno">
    <w:name w:val="t_okvirdesno"/>
    <w:basedOn w:val="Norml"/>
    <w:rsid w:val="00A67F10"/>
    <w:pPr>
      <w:pBdr>
        <w:top w:val="single" w:sz="2" w:space="0" w:color="000000"/>
        <w:left w:val="single" w:sz="2" w:space="0" w:color="000000"/>
        <w:bottom w:val="single" w:sz="2" w:space="0" w:color="000000"/>
        <w:right w:val="single" w:sz="8" w:space="0" w:color="000000"/>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kvirlevodesno">
    <w:name w:val="t_okvirlevodesno"/>
    <w:basedOn w:val="Norml"/>
    <w:rsid w:val="00A67F10"/>
    <w:pPr>
      <w:pBdr>
        <w:top w:val="single" w:sz="2" w:space="0" w:color="000000"/>
        <w:left w:val="single" w:sz="8" w:space="0" w:color="000000"/>
        <w:bottom w:val="single" w:sz="2" w:space="0" w:color="000000"/>
        <w:right w:val="single" w:sz="8" w:space="0" w:color="000000"/>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kvirlevodesnogore">
    <w:name w:val="t_okvirlevodesnogore"/>
    <w:basedOn w:val="Norml"/>
    <w:rsid w:val="00A67F10"/>
    <w:pPr>
      <w:pBdr>
        <w:top w:val="single" w:sz="8" w:space="0" w:color="000000"/>
        <w:left w:val="single" w:sz="8" w:space="0" w:color="000000"/>
        <w:bottom w:val="single" w:sz="2" w:space="0" w:color="000000"/>
        <w:right w:val="single" w:sz="8" w:space="0" w:color="000000"/>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kvirlevodesnodole">
    <w:name w:val="t_okvirlevodesnodole"/>
    <w:basedOn w:val="Norml"/>
    <w:rsid w:val="00A67F10"/>
    <w:pPr>
      <w:pBdr>
        <w:top w:val="single" w:sz="2" w:space="0" w:color="000000"/>
        <w:left w:val="single" w:sz="8" w:space="0" w:color="000000"/>
        <w:bottom w:val="single" w:sz="8" w:space="0" w:color="000000"/>
        <w:right w:val="single" w:sz="8" w:space="0" w:color="000000"/>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kvirlevodole">
    <w:name w:val="t_okvirlevodole"/>
    <w:basedOn w:val="Norml"/>
    <w:rsid w:val="00A67F10"/>
    <w:pPr>
      <w:pBdr>
        <w:top w:val="single" w:sz="2" w:space="0" w:color="000000"/>
        <w:left w:val="single" w:sz="8" w:space="0" w:color="000000"/>
        <w:bottom w:val="single" w:sz="8" w:space="0" w:color="000000"/>
        <w:right w:val="single" w:sz="2" w:space="0" w:color="000000"/>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kvirdesnodole">
    <w:name w:val="t_okvirdesnodole"/>
    <w:basedOn w:val="Norml"/>
    <w:rsid w:val="00A67F10"/>
    <w:pPr>
      <w:pBdr>
        <w:top w:val="single" w:sz="2" w:space="0" w:color="000000"/>
        <w:left w:val="single" w:sz="2" w:space="0" w:color="000000"/>
        <w:bottom w:val="single" w:sz="8" w:space="0" w:color="000000"/>
        <w:right w:val="single" w:sz="8" w:space="0" w:color="000000"/>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kvirlevogore">
    <w:name w:val="t_okvirlevogore"/>
    <w:basedOn w:val="Norml"/>
    <w:rsid w:val="00A67F10"/>
    <w:pPr>
      <w:pBdr>
        <w:top w:val="single" w:sz="8" w:space="0" w:color="000000"/>
        <w:left w:val="single" w:sz="8" w:space="0" w:color="000000"/>
        <w:bottom w:val="single" w:sz="2" w:space="0" w:color="000000"/>
        <w:right w:val="single" w:sz="2" w:space="0" w:color="000000"/>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kvirdesnogore">
    <w:name w:val="t_okvirdesnogore"/>
    <w:basedOn w:val="Norml"/>
    <w:rsid w:val="00A67F10"/>
    <w:pPr>
      <w:pBdr>
        <w:top w:val="single" w:sz="8" w:space="0" w:color="000000"/>
        <w:left w:val="single" w:sz="2" w:space="0" w:color="000000"/>
        <w:bottom w:val="single" w:sz="2" w:space="0" w:color="000000"/>
        <w:right w:val="single" w:sz="8" w:space="0" w:color="000000"/>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kvirgoredoledesno">
    <w:name w:val="t_okvirgoredoledesno"/>
    <w:basedOn w:val="Norml"/>
    <w:rsid w:val="00A67F10"/>
    <w:pPr>
      <w:pBdr>
        <w:top w:val="single" w:sz="8" w:space="0" w:color="000000"/>
        <w:left w:val="single" w:sz="2" w:space="0" w:color="000000"/>
        <w:bottom w:val="single" w:sz="8" w:space="0" w:color="000000"/>
        <w:right w:val="single" w:sz="8" w:space="0" w:color="000000"/>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kvirgoredolelevo">
    <w:name w:val="t_okvirgoredolelevo"/>
    <w:basedOn w:val="Norml"/>
    <w:rsid w:val="00A67F10"/>
    <w:pPr>
      <w:pBdr>
        <w:top w:val="single" w:sz="8" w:space="0" w:color="000000"/>
        <w:left w:val="single" w:sz="8" w:space="0" w:color="000000"/>
        <w:bottom w:val="single" w:sz="8" w:space="0" w:color="000000"/>
        <w:right w:val="single" w:sz="2" w:space="0" w:color="000000"/>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normalprored">
    <w:name w:val="normalprored"/>
    <w:basedOn w:val="Norml"/>
    <w:rsid w:val="00A67F10"/>
    <w:pPr>
      <w:spacing w:after="0" w:line="240" w:lineRule="auto"/>
    </w:pPr>
    <w:rPr>
      <w:rFonts w:ascii="Arial" w:eastAsia="Times New Roman" w:hAnsi="Arial" w:cs="Arial"/>
      <w:sz w:val="26"/>
      <w:szCs w:val="26"/>
    </w:rPr>
  </w:style>
  <w:style w:type="paragraph" w:customStyle="1" w:styleId="wyq010---deo">
    <w:name w:val="wyq010---deo"/>
    <w:basedOn w:val="Norml"/>
    <w:rsid w:val="00A67F10"/>
    <w:pPr>
      <w:spacing w:after="0" w:line="240" w:lineRule="auto"/>
      <w:jc w:val="center"/>
    </w:pPr>
    <w:rPr>
      <w:rFonts w:ascii="Arial" w:eastAsia="Times New Roman" w:hAnsi="Arial" w:cs="Arial"/>
      <w:b/>
      <w:bCs/>
      <w:sz w:val="36"/>
      <w:szCs w:val="36"/>
    </w:rPr>
  </w:style>
  <w:style w:type="paragraph" w:customStyle="1" w:styleId="wyq020---poddeo">
    <w:name w:val="wyq020---poddeo"/>
    <w:basedOn w:val="Norml"/>
    <w:rsid w:val="00A67F10"/>
    <w:pPr>
      <w:spacing w:after="0" w:line="240" w:lineRule="auto"/>
      <w:jc w:val="center"/>
    </w:pPr>
    <w:rPr>
      <w:rFonts w:ascii="Arial" w:eastAsia="Times New Roman" w:hAnsi="Arial" w:cs="Arial"/>
      <w:sz w:val="36"/>
      <w:szCs w:val="36"/>
    </w:rPr>
  </w:style>
  <w:style w:type="paragraph" w:customStyle="1" w:styleId="wyq030---glava">
    <w:name w:val="wyq030---glava"/>
    <w:basedOn w:val="Norml"/>
    <w:rsid w:val="00A67F10"/>
    <w:pPr>
      <w:spacing w:after="0" w:line="240" w:lineRule="auto"/>
      <w:jc w:val="center"/>
    </w:pPr>
    <w:rPr>
      <w:rFonts w:ascii="Arial" w:eastAsia="Times New Roman" w:hAnsi="Arial" w:cs="Arial"/>
      <w:b/>
      <w:bCs/>
      <w:sz w:val="34"/>
      <w:szCs w:val="34"/>
    </w:rPr>
  </w:style>
  <w:style w:type="paragraph" w:customStyle="1" w:styleId="wyq040---podglava-kurziv-bold">
    <w:name w:val="wyq040---podglava-kurziv-bold"/>
    <w:basedOn w:val="Norml"/>
    <w:rsid w:val="00A67F10"/>
    <w:pPr>
      <w:spacing w:after="0" w:line="240" w:lineRule="auto"/>
      <w:jc w:val="center"/>
    </w:pPr>
    <w:rPr>
      <w:rFonts w:ascii="Arial" w:eastAsia="Times New Roman" w:hAnsi="Arial" w:cs="Arial"/>
      <w:b/>
      <w:bCs/>
      <w:i/>
      <w:iCs/>
      <w:sz w:val="34"/>
      <w:szCs w:val="34"/>
    </w:rPr>
  </w:style>
  <w:style w:type="paragraph" w:customStyle="1" w:styleId="wyq045---podglava-kurziv">
    <w:name w:val="wyq045---podglava-kurziv"/>
    <w:basedOn w:val="Norml"/>
    <w:rsid w:val="00A67F10"/>
    <w:pPr>
      <w:spacing w:after="0" w:line="240" w:lineRule="auto"/>
      <w:jc w:val="center"/>
    </w:pPr>
    <w:rPr>
      <w:rFonts w:ascii="Arial" w:eastAsia="Times New Roman" w:hAnsi="Arial" w:cs="Arial"/>
      <w:i/>
      <w:iCs/>
      <w:sz w:val="34"/>
      <w:szCs w:val="34"/>
    </w:rPr>
  </w:style>
  <w:style w:type="paragraph" w:customStyle="1" w:styleId="wyq050---odeljak">
    <w:name w:val="wyq050---odeljak"/>
    <w:basedOn w:val="Norml"/>
    <w:rsid w:val="00A67F10"/>
    <w:pPr>
      <w:spacing w:after="0" w:line="240" w:lineRule="auto"/>
      <w:jc w:val="center"/>
    </w:pPr>
    <w:rPr>
      <w:rFonts w:ascii="Arial" w:eastAsia="Times New Roman" w:hAnsi="Arial" w:cs="Arial"/>
      <w:b/>
      <w:bCs/>
      <w:sz w:val="31"/>
      <w:szCs w:val="31"/>
    </w:rPr>
  </w:style>
  <w:style w:type="paragraph" w:customStyle="1" w:styleId="wyq060---pododeljak">
    <w:name w:val="wyq060---pododeljak"/>
    <w:basedOn w:val="Norml"/>
    <w:rsid w:val="00A67F10"/>
    <w:pPr>
      <w:spacing w:after="0" w:line="240" w:lineRule="auto"/>
      <w:jc w:val="center"/>
    </w:pPr>
    <w:rPr>
      <w:rFonts w:ascii="Arial" w:eastAsia="Times New Roman" w:hAnsi="Arial" w:cs="Arial"/>
      <w:sz w:val="31"/>
      <w:szCs w:val="31"/>
    </w:rPr>
  </w:style>
  <w:style w:type="paragraph" w:customStyle="1" w:styleId="wyq070---podpododeljak-kurziv">
    <w:name w:val="wyq070---podpododeljak-kurziv"/>
    <w:basedOn w:val="Norml"/>
    <w:rsid w:val="00A67F10"/>
    <w:pPr>
      <w:spacing w:after="0" w:line="240" w:lineRule="auto"/>
      <w:jc w:val="center"/>
    </w:pPr>
    <w:rPr>
      <w:rFonts w:ascii="Arial" w:eastAsia="Times New Roman" w:hAnsi="Arial" w:cs="Arial"/>
      <w:i/>
      <w:iCs/>
      <w:sz w:val="30"/>
      <w:szCs w:val="30"/>
    </w:rPr>
  </w:style>
  <w:style w:type="paragraph" w:customStyle="1" w:styleId="wyq080---odsek">
    <w:name w:val="wyq080---odsek"/>
    <w:basedOn w:val="Norml"/>
    <w:rsid w:val="00A67F10"/>
    <w:pPr>
      <w:spacing w:after="0" w:line="240" w:lineRule="auto"/>
      <w:jc w:val="center"/>
    </w:pPr>
    <w:rPr>
      <w:rFonts w:ascii="Arial" w:eastAsia="Times New Roman" w:hAnsi="Arial" w:cs="Arial"/>
      <w:b/>
      <w:bCs/>
      <w:sz w:val="29"/>
      <w:szCs w:val="29"/>
    </w:rPr>
  </w:style>
  <w:style w:type="paragraph" w:customStyle="1" w:styleId="wyq090---pododsek">
    <w:name w:val="wyq090---pododsek"/>
    <w:basedOn w:val="Norml"/>
    <w:rsid w:val="00A67F10"/>
    <w:pPr>
      <w:spacing w:after="0" w:line="240" w:lineRule="auto"/>
      <w:jc w:val="center"/>
    </w:pPr>
    <w:rPr>
      <w:rFonts w:ascii="Arial" w:eastAsia="Times New Roman" w:hAnsi="Arial" w:cs="Arial"/>
      <w:sz w:val="28"/>
      <w:szCs w:val="28"/>
    </w:rPr>
  </w:style>
  <w:style w:type="paragraph" w:customStyle="1" w:styleId="wyq100---naslov-grupe-clanova-kurziv">
    <w:name w:val="wyq100---naslov-grupe-clanova-kurziv"/>
    <w:basedOn w:val="Norml"/>
    <w:rsid w:val="00A67F10"/>
    <w:pPr>
      <w:spacing w:before="240" w:after="240" w:line="240" w:lineRule="auto"/>
      <w:jc w:val="center"/>
    </w:pPr>
    <w:rPr>
      <w:rFonts w:ascii="Arial" w:eastAsia="Times New Roman" w:hAnsi="Arial" w:cs="Arial"/>
      <w:b/>
      <w:bCs/>
      <w:i/>
      <w:iCs/>
      <w:sz w:val="24"/>
      <w:szCs w:val="24"/>
    </w:rPr>
  </w:style>
  <w:style w:type="paragraph" w:customStyle="1" w:styleId="wyq110---naslov-clana">
    <w:name w:val="wyq110---naslov-clana"/>
    <w:basedOn w:val="Norml"/>
    <w:rsid w:val="00A67F10"/>
    <w:pPr>
      <w:spacing w:before="240" w:after="240" w:line="240" w:lineRule="auto"/>
      <w:jc w:val="center"/>
    </w:pPr>
    <w:rPr>
      <w:rFonts w:ascii="Arial" w:eastAsia="Times New Roman" w:hAnsi="Arial" w:cs="Arial"/>
      <w:b/>
      <w:bCs/>
      <w:sz w:val="24"/>
      <w:szCs w:val="24"/>
    </w:rPr>
  </w:style>
  <w:style w:type="paragraph" w:customStyle="1" w:styleId="wyq120---podnaslov-clana">
    <w:name w:val="wyq120---podnaslov-clana"/>
    <w:basedOn w:val="Norml"/>
    <w:rsid w:val="00A67F10"/>
    <w:pPr>
      <w:spacing w:before="240" w:after="240" w:line="240" w:lineRule="auto"/>
      <w:jc w:val="center"/>
    </w:pPr>
    <w:rPr>
      <w:rFonts w:ascii="Arial" w:eastAsia="Times New Roman" w:hAnsi="Arial" w:cs="Arial"/>
      <w:i/>
      <w:iCs/>
      <w:sz w:val="24"/>
      <w:szCs w:val="24"/>
    </w:rPr>
  </w:style>
  <w:style w:type="paragraph" w:customStyle="1" w:styleId="010---deo">
    <w:name w:val="010---deo"/>
    <w:basedOn w:val="Norml"/>
    <w:rsid w:val="00A67F10"/>
    <w:pPr>
      <w:spacing w:after="0" w:line="240" w:lineRule="auto"/>
      <w:jc w:val="center"/>
    </w:pPr>
    <w:rPr>
      <w:rFonts w:ascii="Arial" w:eastAsia="Times New Roman" w:hAnsi="Arial" w:cs="Arial"/>
      <w:b/>
      <w:bCs/>
      <w:sz w:val="36"/>
      <w:szCs w:val="36"/>
    </w:rPr>
  </w:style>
  <w:style w:type="paragraph" w:customStyle="1" w:styleId="020---poddeo">
    <w:name w:val="020---poddeo"/>
    <w:basedOn w:val="Norml"/>
    <w:rsid w:val="00A67F10"/>
    <w:pPr>
      <w:spacing w:after="0" w:line="240" w:lineRule="auto"/>
      <w:jc w:val="center"/>
    </w:pPr>
    <w:rPr>
      <w:rFonts w:ascii="Arial" w:eastAsia="Times New Roman" w:hAnsi="Arial" w:cs="Arial"/>
      <w:sz w:val="36"/>
      <w:szCs w:val="36"/>
    </w:rPr>
  </w:style>
  <w:style w:type="paragraph" w:customStyle="1" w:styleId="030---glava">
    <w:name w:val="030---glava"/>
    <w:basedOn w:val="Norml"/>
    <w:rsid w:val="00A67F10"/>
    <w:pPr>
      <w:spacing w:after="0" w:line="240" w:lineRule="auto"/>
      <w:jc w:val="center"/>
    </w:pPr>
    <w:rPr>
      <w:rFonts w:ascii="Arial" w:eastAsia="Times New Roman" w:hAnsi="Arial" w:cs="Arial"/>
      <w:b/>
      <w:bCs/>
      <w:sz w:val="34"/>
      <w:szCs w:val="34"/>
    </w:rPr>
  </w:style>
  <w:style w:type="paragraph" w:customStyle="1" w:styleId="040---podglava-kurziv-bold">
    <w:name w:val="040---podglava-kurziv-bold"/>
    <w:basedOn w:val="Norml"/>
    <w:rsid w:val="00A67F10"/>
    <w:pPr>
      <w:spacing w:after="0" w:line="240" w:lineRule="auto"/>
      <w:jc w:val="center"/>
    </w:pPr>
    <w:rPr>
      <w:rFonts w:ascii="Arial" w:eastAsia="Times New Roman" w:hAnsi="Arial" w:cs="Arial"/>
      <w:b/>
      <w:bCs/>
      <w:i/>
      <w:iCs/>
      <w:sz w:val="34"/>
      <w:szCs w:val="34"/>
    </w:rPr>
  </w:style>
  <w:style w:type="paragraph" w:customStyle="1" w:styleId="045---podglava-kurziv">
    <w:name w:val="045---podglava-kurziv"/>
    <w:basedOn w:val="Norml"/>
    <w:rsid w:val="00A67F10"/>
    <w:pPr>
      <w:spacing w:after="0" w:line="240" w:lineRule="auto"/>
      <w:jc w:val="center"/>
    </w:pPr>
    <w:rPr>
      <w:rFonts w:ascii="Arial" w:eastAsia="Times New Roman" w:hAnsi="Arial" w:cs="Arial"/>
      <w:i/>
      <w:iCs/>
      <w:sz w:val="34"/>
      <w:szCs w:val="34"/>
    </w:rPr>
  </w:style>
  <w:style w:type="paragraph" w:customStyle="1" w:styleId="050---odeljak">
    <w:name w:val="050---odeljak"/>
    <w:basedOn w:val="Norml"/>
    <w:rsid w:val="00A67F10"/>
    <w:pPr>
      <w:spacing w:after="0" w:line="240" w:lineRule="auto"/>
      <w:jc w:val="center"/>
    </w:pPr>
    <w:rPr>
      <w:rFonts w:ascii="Arial" w:eastAsia="Times New Roman" w:hAnsi="Arial" w:cs="Arial"/>
      <w:b/>
      <w:bCs/>
      <w:sz w:val="31"/>
      <w:szCs w:val="31"/>
    </w:rPr>
  </w:style>
  <w:style w:type="paragraph" w:customStyle="1" w:styleId="060---pododeljak">
    <w:name w:val="060---pododeljak"/>
    <w:basedOn w:val="Norml"/>
    <w:rsid w:val="00A67F10"/>
    <w:pPr>
      <w:spacing w:after="0" w:line="240" w:lineRule="auto"/>
      <w:jc w:val="center"/>
    </w:pPr>
    <w:rPr>
      <w:rFonts w:ascii="Arial" w:eastAsia="Times New Roman" w:hAnsi="Arial" w:cs="Arial"/>
      <w:sz w:val="31"/>
      <w:szCs w:val="31"/>
    </w:rPr>
  </w:style>
  <w:style w:type="paragraph" w:customStyle="1" w:styleId="070---podpododeljak-kurziv">
    <w:name w:val="070---podpododeljak-kurziv"/>
    <w:basedOn w:val="Norml"/>
    <w:rsid w:val="00A67F10"/>
    <w:pPr>
      <w:spacing w:after="0" w:line="240" w:lineRule="auto"/>
      <w:jc w:val="center"/>
    </w:pPr>
    <w:rPr>
      <w:rFonts w:ascii="Arial" w:eastAsia="Times New Roman" w:hAnsi="Arial" w:cs="Arial"/>
      <w:i/>
      <w:iCs/>
      <w:sz w:val="30"/>
      <w:szCs w:val="30"/>
    </w:rPr>
  </w:style>
  <w:style w:type="paragraph" w:customStyle="1" w:styleId="080---odsek">
    <w:name w:val="080---odsek"/>
    <w:basedOn w:val="Norml"/>
    <w:rsid w:val="00A67F10"/>
    <w:pPr>
      <w:spacing w:after="0" w:line="240" w:lineRule="auto"/>
      <w:jc w:val="center"/>
    </w:pPr>
    <w:rPr>
      <w:rFonts w:ascii="Arial" w:eastAsia="Times New Roman" w:hAnsi="Arial" w:cs="Arial"/>
      <w:b/>
      <w:bCs/>
      <w:sz w:val="29"/>
      <w:szCs w:val="29"/>
    </w:rPr>
  </w:style>
  <w:style w:type="paragraph" w:customStyle="1" w:styleId="090---pododsek">
    <w:name w:val="090---pododsek"/>
    <w:basedOn w:val="Norml"/>
    <w:rsid w:val="00A67F10"/>
    <w:pPr>
      <w:spacing w:after="0" w:line="240" w:lineRule="auto"/>
      <w:jc w:val="center"/>
    </w:pPr>
    <w:rPr>
      <w:rFonts w:ascii="Arial" w:eastAsia="Times New Roman" w:hAnsi="Arial" w:cs="Arial"/>
      <w:sz w:val="28"/>
      <w:szCs w:val="28"/>
    </w:rPr>
  </w:style>
  <w:style w:type="paragraph" w:customStyle="1" w:styleId="100---naslov-grupe-clanova-kurziv">
    <w:name w:val="100---naslov-grupe-clanova-kurziv"/>
    <w:basedOn w:val="Norml"/>
    <w:rsid w:val="00A67F10"/>
    <w:pPr>
      <w:spacing w:before="240" w:after="240" w:line="240" w:lineRule="auto"/>
      <w:jc w:val="center"/>
    </w:pPr>
    <w:rPr>
      <w:rFonts w:ascii="Arial" w:eastAsia="Times New Roman" w:hAnsi="Arial" w:cs="Arial"/>
      <w:b/>
      <w:bCs/>
      <w:i/>
      <w:iCs/>
      <w:sz w:val="24"/>
      <w:szCs w:val="24"/>
    </w:rPr>
  </w:style>
  <w:style w:type="paragraph" w:customStyle="1" w:styleId="110---naslov-clana">
    <w:name w:val="110---naslov-clana"/>
    <w:basedOn w:val="Norml"/>
    <w:rsid w:val="00A67F10"/>
    <w:pPr>
      <w:spacing w:before="240" w:after="240" w:line="240" w:lineRule="auto"/>
      <w:jc w:val="center"/>
    </w:pPr>
    <w:rPr>
      <w:rFonts w:ascii="Arial" w:eastAsia="Times New Roman" w:hAnsi="Arial" w:cs="Arial"/>
      <w:b/>
      <w:bCs/>
      <w:sz w:val="24"/>
      <w:szCs w:val="24"/>
    </w:rPr>
  </w:style>
  <w:style w:type="paragraph" w:customStyle="1" w:styleId="120---podnaslov-clana">
    <w:name w:val="120---podnaslov-clana"/>
    <w:basedOn w:val="Norml"/>
    <w:rsid w:val="00A67F10"/>
    <w:pPr>
      <w:spacing w:before="240" w:after="240" w:line="240" w:lineRule="auto"/>
      <w:jc w:val="center"/>
    </w:pPr>
    <w:rPr>
      <w:rFonts w:ascii="Arial" w:eastAsia="Times New Roman" w:hAnsi="Arial" w:cs="Arial"/>
      <w:i/>
      <w:iCs/>
      <w:sz w:val="24"/>
      <w:szCs w:val="24"/>
    </w:rPr>
  </w:style>
  <w:style w:type="paragraph" w:customStyle="1" w:styleId="uvuceni">
    <w:name w:val="uvuceni"/>
    <w:basedOn w:val="Norml"/>
    <w:rsid w:val="00A67F10"/>
    <w:pPr>
      <w:spacing w:after="24" w:line="240" w:lineRule="auto"/>
      <w:ind w:left="720" w:hanging="288"/>
    </w:pPr>
    <w:rPr>
      <w:rFonts w:ascii="Arial" w:eastAsia="Times New Roman" w:hAnsi="Arial" w:cs="Arial"/>
    </w:rPr>
  </w:style>
  <w:style w:type="paragraph" w:customStyle="1" w:styleId="uvuceni2">
    <w:name w:val="uvuceni2"/>
    <w:basedOn w:val="Norml"/>
    <w:rsid w:val="00A67F10"/>
    <w:pPr>
      <w:spacing w:after="24" w:line="240" w:lineRule="auto"/>
      <w:ind w:left="720" w:hanging="408"/>
    </w:pPr>
    <w:rPr>
      <w:rFonts w:ascii="Arial" w:eastAsia="Times New Roman" w:hAnsi="Arial" w:cs="Arial"/>
    </w:rPr>
  </w:style>
  <w:style w:type="paragraph" w:customStyle="1" w:styleId="tabelaepress">
    <w:name w:val="tabela_epress"/>
    <w:basedOn w:val="Norml"/>
    <w:rsid w:val="00A67F10"/>
    <w:pPr>
      <w:pBdr>
        <w:top w:val="outset" w:sz="6" w:space="0" w:color="000000"/>
        <w:left w:val="outset" w:sz="6" w:space="0" w:color="000000"/>
        <w:bottom w:val="outset" w:sz="6" w:space="0" w:color="000000"/>
        <w:right w:val="outset" w:sz="6" w:space="0" w:color="000000"/>
      </w:pBdr>
      <w:shd w:val="clear" w:color="auto" w:fill="0000CC"/>
      <w:spacing w:before="100" w:beforeAutospacing="1" w:after="100" w:afterAutospacing="1" w:line="240" w:lineRule="auto"/>
    </w:pPr>
    <w:rPr>
      <w:rFonts w:ascii="Arial" w:eastAsia="Times New Roman" w:hAnsi="Arial" w:cs="Arial"/>
      <w:sz w:val="24"/>
      <w:szCs w:val="24"/>
    </w:rPr>
  </w:style>
  <w:style w:type="paragraph" w:customStyle="1" w:styleId="izmred">
    <w:name w:val="izm_red"/>
    <w:basedOn w:val="Norml"/>
    <w:rsid w:val="00A67F10"/>
    <w:pPr>
      <w:spacing w:before="100" w:beforeAutospacing="1" w:after="100" w:afterAutospacing="1" w:line="240" w:lineRule="auto"/>
    </w:pPr>
    <w:rPr>
      <w:rFonts w:ascii="Times New Roman" w:eastAsia="Times New Roman" w:hAnsi="Times New Roman" w:cs="Times New Roman"/>
      <w:color w:val="FF0000"/>
      <w:sz w:val="24"/>
      <w:szCs w:val="24"/>
    </w:rPr>
  </w:style>
  <w:style w:type="paragraph" w:customStyle="1" w:styleId="izmgreen">
    <w:name w:val="izm_green"/>
    <w:basedOn w:val="Norml"/>
    <w:rsid w:val="00A67F10"/>
    <w:pPr>
      <w:spacing w:before="100" w:beforeAutospacing="1" w:after="100" w:afterAutospacing="1" w:line="240" w:lineRule="auto"/>
    </w:pPr>
    <w:rPr>
      <w:rFonts w:ascii="Times New Roman" w:eastAsia="Times New Roman" w:hAnsi="Times New Roman" w:cs="Times New Roman"/>
      <w:color w:val="00CC33"/>
      <w:sz w:val="24"/>
      <w:szCs w:val="24"/>
    </w:rPr>
  </w:style>
  <w:style w:type="paragraph" w:customStyle="1" w:styleId="izmgreenback">
    <w:name w:val="izm_greenback"/>
    <w:basedOn w:val="Norml"/>
    <w:rsid w:val="00A67F10"/>
    <w:pPr>
      <w:shd w:val="clear" w:color="auto" w:fill="33FF33"/>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t">
    <w:name w:val="ct"/>
    <w:basedOn w:val="Norml"/>
    <w:rsid w:val="00A67F10"/>
    <w:pPr>
      <w:spacing w:before="100" w:beforeAutospacing="1" w:after="100" w:afterAutospacing="1" w:line="240" w:lineRule="auto"/>
    </w:pPr>
    <w:rPr>
      <w:rFonts w:ascii="Times New Roman" w:eastAsia="Times New Roman" w:hAnsi="Times New Roman" w:cs="Times New Roman"/>
      <w:color w:val="DC2348"/>
      <w:sz w:val="24"/>
      <w:szCs w:val="24"/>
    </w:rPr>
  </w:style>
  <w:style w:type="paragraph" w:customStyle="1" w:styleId="hrct">
    <w:name w:val="hr_ct"/>
    <w:basedOn w:val="Norml"/>
    <w:rsid w:val="00A67F10"/>
    <w:pPr>
      <w:shd w:val="clear" w:color="auto" w:fill="000000"/>
      <w:spacing w:after="0" w:line="240" w:lineRule="auto"/>
    </w:pPr>
    <w:rPr>
      <w:rFonts w:ascii="Times New Roman" w:eastAsia="Times New Roman" w:hAnsi="Times New Roman" w:cs="Times New Roman"/>
      <w:sz w:val="24"/>
      <w:szCs w:val="24"/>
    </w:rPr>
  </w:style>
  <w:style w:type="paragraph" w:customStyle="1" w:styleId="s1">
    <w:name w:val="s1"/>
    <w:basedOn w:val="Norml"/>
    <w:rsid w:val="00A67F10"/>
    <w:pPr>
      <w:spacing w:before="100" w:beforeAutospacing="1" w:after="100" w:afterAutospacing="1" w:line="240" w:lineRule="auto"/>
    </w:pPr>
    <w:rPr>
      <w:rFonts w:ascii="Arial" w:eastAsia="Times New Roman" w:hAnsi="Arial" w:cs="Arial"/>
      <w:sz w:val="26"/>
      <w:szCs w:val="26"/>
    </w:rPr>
  </w:style>
  <w:style w:type="paragraph" w:customStyle="1" w:styleId="s2">
    <w:name w:val="s2"/>
    <w:basedOn w:val="Norml"/>
    <w:rsid w:val="00A67F10"/>
    <w:pPr>
      <w:spacing w:before="100" w:beforeAutospacing="1" w:after="100" w:afterAutospacing="1" w:line="240" w:lineRule="auto"/>
      <w:ind w:firstLine="113"/>
    </w:pPr>
    <w:rPr>
      <w:rFonts w:ascii="Arial" w:eastAsia="Times New Roman" w:hAnsi="Arial" w:cs="Arial"/>
      <w:sz w:val="26"/>
      <w:szCs w:val="26"/>
    </w:rPr>
  </w:style>
  <w:style w:type="paragraph" w:customStyle="1" w:styleId="s3">
    <w:name w:val="s3"/>
    <w:basedOn w:val="Norml"/>
    <w:rsid w:val="00A67F10"/>
    <w:pPr>
      <w:spacing w:before="100" w:beforeAutospacing="1" w:after="100" w:afterAutospacing="1" w:line="240" w:lineRule="auto"/>
      <w:ind w:firstLine="227"/>
    </w:pPr>
    <w:rPr>
      <w:rFonts w:ascii="Arial" w:eastAsia="Times New Roman" w:hAnsi="Arial" w:cs="Arial"/>
      <w:sz w:val="24"/>
      <w:szCs w:val="24"/>
    </w:rPr>
  </w:style>
  <w:style w:type="paragraph" w:customStyle="1" w:styleId="s4">
    <w:name w:val="s4"/>
    <w:basedOn w:val="Norml"/>
    <w:rsid w:val="00A67F10"/>
    <w:pPr>
      <w:spacing w:before="100" w:beforeAutospacing="1" w:after="100" w:afterAutospacing="1" w:line="240" w:lineRule="auto"/>
      <w:ind w:firstLine="340"/>
    </w:pPr>
    <w:rPr>
      <w:rFonts w:ascii="Arial" w:eastAsia="Times New Roman" w:hAnsi="Arial" w:cs="Arial"/>
      <w:sz w:val="24"/>
      <w:szCs w:val="24"/>
    </w:rPr>
  </w:style>
  <w:style w:type="paragraph" w:customStyle="1" w:styleId="s5">
    <w:name w:val="s5"/>
    <w:basedOn w:val="Norml"/>
    <w:rsid w:val="00A67F10"/>
    <w:pPr>
      <w:spacing w:before="100" w:beforeAutospacing="1" w:after="100" w:afterAutospacing="1" w:line="240" w:lineRule="auto"/>
      <w:ind w:firstLine="454"/>
    </w:pPr>
    <w:rPr>
      <w:rFonts w:ascii="Arial" w:eastAsia="Times New Roman" w:hAnsi="Arial" w:cs="Arial"/>
    </w:rPr>
  </w:style>
  <w:style w:type="paragraph" w:customStyle="1" w:styleId="s6">
    <w:name w:val="s6"/>
    <w:basedOn w:val="Norml"/>
    <w:rsid w:val="00A67F10"/>
    <w:pPr>
      <w:spacing w:before="100" w:beforeAutospacing="1" w:after="100" w:afterAutospacing="1" w:line="240" w:lineRule="auto"/>
      <w:ind w:firstLine="567"/>
    </w:pPr>
    <w:rPr>
      <w:rFonts w:ascii="Arial" w:eastAsia="Times New Roman" w:hAnsi="Arial" w:cs="Arial"/>
    </w:rPr>
  </w:style>
  <w:style w:type="paragraph" w:customStyle="1" w:styleId="s7">
    <w:name w:val="s7"/>
    <w:basedOn w:val="Norml"/>
    <w:rsid w:val="00A67F10"/>
    <w:pPr>
      <w:spacing w:before="100" w:beforeAutospacing="1" w:after="100" w:afterAutospacing="1" w:line="240" w:lineRule="auto"/>
      <w:ind w:firstLine="680"/>
    </w:pPr>
    <w:rPr>
      <w:rFonts w:ascii="Arial" w:eastAsia="Times New Roman" w:hAnsi="Arial" w:cs="Arial"/>
      <w:sz w:val="19"/>
      <w:szCs w:val="19"/>
    </w:rPr>
  </w:style>
  <w:style w:type="paragraph" w:customStyle="1" w:styleId="s8">
    <w:name w:val="s8"/>
    <w:basedOn w:val="Norml"/>
    <w:rsid w:val="00A67F10"/>
    <w:pPr>
      <w:spacing w:before="100" w:beforeAutospacing="1" w:after="100" w:afterAutospacing="1" w:line="240" w:lineRule="auto"/>
      <w:ind w:firstLine="794"/>
    </w:pPr>
    <w:rPr>
      <w:rFonts w:ascii="Arial" w:eastAsia="Times New Roman" w:hAnsi="Arial" w:cs="Arial"/>
      <w:sz w:val="19"/>
      <w:szCs w:val="19"/>
    </w:rPr>
  </w:style>
  <w:style w:type="paragraph" w:customStyle="1" w:styleId="s9">
    <w:name w:val="s9"/>
    <w:basedOn w:val="Norml"/>
    <w:rsid w:val="00A67F10"/>
    <w:pPr>
      <w:spacing w:before="100" w:beforeAutospacing="1" w:after="100" w:afterAutospacing="1" w:line="240" w:lineRule="auto"/>
      <w:ind w:firstLine="907"/>
    </w:pPr>
    <w:rPr>
      <w:rFonts w:ascii="Arial" w:eastAsia="Times New Roman" w:hAnsi="Arial" w:cs="Arial"/>
      <w:sz w:val="19"/>
      <w:szCs w:val="19"/>
    </w:rPr>
  </w:style>
  <w:style w:type="paragraph" w:customStyle="1" w:styleId="s10">
    <w:name w:val="s10"/>
    <w:basedOn w:val="Norml"/>
    <w:rsid w:val="00A67F10"/>
    <w:pPr>
      <w:spacing w:before="100" w:beforeAutospacing="1" w:after="100" w:afterAutospacing="1" w:line="240" w:lineRule="auto"/>
      <w:ind w:firstLine="1021"/>
    </w:pPr>
    <w:rPr>
      <w:rFonts w:ascii="Arial" w:eastAsia="Times New Roman" w:hAnsi="Arial" w:cs="Arial"/>
      <w:sz w:val="19"/>
      <w:szCs w:val="19"/>
    </w:rPr>
  </w:style>
  <w:style w:type="paragraph" w:customStyle="1" w:styleId="s11">
    <w:name w:val="s11"/>
    <w:basedOn w:val="Norml"/>
    <w:rsid w:val="00A67F10"/>
    <w:pPr>
      <w:spacing w:before="100" w:beforeAutospacing="1" w:after="100" w:afterAutospacing="1" w:line="240" w:lineRule="auto"/>
      <w:ind w:firstLine="1134"/>
    </w:pPr>
    <w:rPr>
      <w:rFonts w:ascii="Arial" w:eastAsia="Times New Roman" w:hAnsi="Arial" w:cs="Arial"/>
      <w:sz w:val="19"/>
      <w:szCs w:val="19"/>
    </w:rPr>
  </w:style>
  <w:style w:type="paragraph" w:customStyle="1" w:styleId="s12">
    <w:name w:val="s12"/>
    <w:basedOn w:val="Norml"/>
    <w:rsid w:val="00A67F10"/>
    <w:pPr>
      <w:spacing w:before="100" w:beforeAutospacing="1" w:after="100" w:afterAutospacing="1" w:line="240" w:lineRule="auto"/>
      <w:ind w:firstLine="1247"/>
    </w:pPr>
    <w:rPr>
      <w:rFonts w:ascii="Arial" w:eastAsia="Times New Roman" w:hAnsi="Arial" w:cs="Arial"/>
      <w:sz w:val="19"/>
      <w:szCs w:val="19"/>
    </w:rPr>
  </w:style>
  <w:style w:type="character" w:customStyle="1" w:styleId="stepen1">
    <w:name w:val="stepen1"/>
    <w:basedOn w:val="Bekezdsalapbettpusa"/>
    <w:rsid w:val="00A67F10"/>
    <w:rPr>
      <w:sz w:val="15"/>
      <w:szCs w:val="15"/>
      <w:vertAlign w:val="superscript"/>
    </w:rPr>
  </w:style>
  <w:style w:type="character" w:customStyle="1" w:styleId="normalchar">
    <w:name w:val="normalchar"/>
    <w:basedOn w:val="Bekezdsalapbettpusa"/>
    <w:rsid w:val="00A67F10"/>
    <w:rPr>
      <w:rFonts w:ascii="Arial" w:hAnsi="Arial" w:cs="Arial" w:hint="default"/>
    </w:rPr>
  </w:style>
  <w:style w:type="character" w:customStyle="1" w:styleId="normalboldchar">
    <w:name w:val="normalboldchar"/>
    <w:basedOn w:val="Bekezdsalapbettpusa"/>
    <w:rsid w:val="00A67F10"/>
    <w:rPr>
      <w:rFonts w:ascii="Arial" w:hAnsi="Arial" w:cs="Arial" w:hint="default"/>
      <w:b/>
      <w:bCs/>
    </w:rPr>
  </w:style>
  <w:style w:type="character" w:customStyle="1" w:styleId="wyq080---odsekchar">
    <w:name w:val="wyq080---odsekchar"/>
    <w:basedOn w:val="Bekezdsalapbettpusa"/>
    <w:rsid w:val="00A67F10"/>
    <w:rPr>
      <w:rFonts w:ascii="Arial" w:hAnsi="Arial" w:cs="Arial" w:hint="default"/>
      <w:b/>
      <w:bCs/>
    </w:rPr>
  </w:style>
  <w:style w:type="character" w:customStyle="1" w:styleId="stepenchar">
    <w:name w:val="stepenchar"/>
    <w:basedOn w:val="Bekezdsalapbettpusa"/>
    <w:rsid w:val="00A67F10"/>
    <w:rPr>
      <w:vertAlign w:val="superscript"/>
    </w:rPr>
  </w:style>
  <w:style w:type="character" w:customStyle="1" w:styleId="indeks1">
    <w:name w:val="indeks1"/>
    <w:basedOn w:val="Bekezdsalapbettpusa"/>
    <w:rsid w:val="00A67F10"/>
    <w:rPr>
      <w:sz w:val="15"/>
      <w:szCs w:val="15"/>
      <w:vertAlign w:val="subscript"/>
    </w:rPr>
  </w:style>
  <w:style w:type="character" w:customStyle="1" w:styleId="simboli1">
    <w:name w:val="simboli1"/>
    <w:basedOn w:val="Bekezdsalapbettpusa"/>
    <w:rsid w:val="00A67F10"/>
    <w:rPr>
      <w:rFonts w:ascii="Symbol" w:hAnsi="Symbol" w:hint="default"/>
      <w:sz w:val="22"/>
      <w:szCs w:val="22"/>
    </w:rPr>
  </w:style>
  <w:style w:type="paragraph" w:styleId="NormlWeb">
    <w:name w:val="Normal (Web)"/>
    <w:basedOn w:val="Norml"/>
    <w:uiPriority w:val="99"/>
    <w:semiHidden/>
    <w:unhideWhenUsed/>
    <w:rsid w:val="00A67F1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italic1">
    <w:name w:val="normalitalic1"/>
    <w:basedOn w:val="Bekezdsalapbettpusa"/>
    <w:rsid w:val="00A67F10"/>
    <w:rPr>
      <w:rFonts w:ascii="Arial" w:hAnsi="Arial" w:cs="Arial" w:hint="default"/>
      <w:i/>
      <w:iCs/>
      <w:sz w:val="22"/>
      <w:szCs w:val="22"/>
    </w:rPr>
  </w:style>
  <w:style w:type="character" w:customStyle="1" w:styleId="normal1">
    <w:name w:val="normal1"/>
    <w:basedOn w:val="Bekezdsalapbettpusa"/>
    <w:rsid w:val="00A67F10"/>
    <w:rPr>
      <w:rFonts w:ascii="Arial" w:hAnsi="Arial" w:cs="Arial" w:hint="default"/>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hu-HU" w:eastAsia="hu-H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style>
  <w:style w:type="paragraph" w:styleId="Cmsor1">
    <w:name w:val="heading 1"/>
    <w:basedOn w:val="Norml"/>
    <w:link w:val="Cmsor1Char"/>
    <w:uiPriority w:val="9"/>
    <w:qFormat/>
    <w:rsid w:val="00A67F10"/>
    <w:pPr>
      <w:spacing w:after="0" w:line="240" w:lineRule="auto"/>
      <w:outlineLvl w:val="0"/>
    </w:pPr>
    <w:rPr>
      <w:rFonts w:ascii="Times New Roman" w:eastAsia="Times New Roman" w:hAnsi="Times New Roman" w:cs="Times New Roman"/>
      <w:b/>
      <w:bCs/>
      <w:kern w:val="36"/>
      <w:sz w:val="48"/>
      <w:szCs w:val="48"/>
    </w:rPr>
  </w:style>
  <w:style w:type="paragraph" w:styleId="Cmsor2">
    <w:name w:val="heading 2"/>
    <w:basedOn w:val="Norml"/>
    <w:link w:val="Cmsor2Char"/>
    <w:uiPriority w:val="9"/>
    <w:qFormat/>
    <w:rsid w:val="00A67F10"/>
    <w:pPr>
      <w:spacing w:after="0" w:line="240" w:lineRule="auto"/>
      <w:outlineLvl w:val="1"/>
    </w:pPr>
    <w:rPr>
      <w:rFonts w:ascii="Times New Roman" w:eastAsia="Times New Roman" w:hAnsi="Times New Roman" w:cs="Times New Roman"/>
      <w:b/>
      <w:bCs/>
      <w:sz w:val="36"/>
      <w:szCs w:val="36"/>
    </w:rPr>
  </w:style>
  <w:style w:type="paragraph" w:styleId="Cmsor3">
    <w:name w:val="heading 3"/>
    <w:basedOn w:val="Norml"/>
    <w:link w:val="Cmsor3Char"/>
    <w:uiPriority w:val="9"/>
    <w:qFormat/>
    <w:rsid w:val="00A67F10"/>
    <w:pPr>
      <w:spacing w:after="0" w:line="240" w:lineRule="auto"/>
      <w:outlineLvl w:val="2"/>
    </w:pPr>
    <w:rPr>
      <w:rFonts w:ascii="Times New Roman" w:eastAsia="Times New Roman" w:hAnsi="Times New Roman" w:cs="Times New Roman"/>
      <w:b/>
      <w:bCs/>
      <w:sz w:val="27"/>
      <w:szCs w:val="27"/>
    </w:rPr>
  </w:style>
  <w:style w:type="paragraph" w:styleId="Cmsor4">
    <w:name w:val="heading 4"/>
    <w:basedOn w:val="Norml"/>
    <w:link w:val="Cmsor4Char"/>
    <w:uiPriority w:val="9"/>
    <w:qFormat/>
    <w:rsid w:val="00A67F10"/>
    <w:pPr>
      <w:spacing w:after="0" w:line="240" w:lineRule="auto"/>
      <w:outlineLvl w:val="3"/>
    </w:pPr>
    <w:rPr>
      <w:rFonts w:ascii="Times New Roman" w:eastAsia="Times New Roman" w:hAnsi="Times New Roman" w:cs="Times New Roman"/>
      <w:b/>
      <w:bCs/>
      <w:sz w:val="24"/>
      <w:szCs w:val="24"/>
    </w:rPr>
  </w:style>
  <w:style w:type="paragraph" w:styleId="Cmsor5">
    <w:name w:val="heading 5"/>
    <w:basedOn w:val="Norml"/>
    <w:link w:val="Cmsor5Char"/>
    <w:uiPriority w:val="9"/>
    <w:qFormat/>
    <w:rsid w:val="00A67F10"/>
    <w:pPr>
      <w:spacing w:after="0" w:line="240" w:lineRule="auto"/>
      <w:outlineLvl w:val="4"/>
    </w:pPr>
    <w:rPr>
      <w:rFonts w:ascii="Times New Roman" w:eastAsia="Times New Roman" w:hAnsi="Times New Roman" w:cs="Times New Roman"/>
      <w:b/>
      <w:bCs/>
      <w:sz w:val="20"/>
      <w:szCs w:val="20"/>
    </w:rPr>
  </w:style>
  <w:style w:type="paragraph" w:styleId="Cmsor6">
    <w:name w:val="heading 6"/>
    <w:basedOn w:val="Norml"/>
    <w:link w:val="Cmsor6Char"/>
    <w:uiPriority w:val="9"/>
    <w:qFormat/>
    <w:rsid w:val="00A67F10"/>
    <w:pPr>
      <w:spacing w:after="0" w:line="240" w:lineRule="auto"/>
      <w:outlineLvl w:val="5"/>
    </w:pPr>
    <w:rPr>
      <w:rFonts w:ascii="Times New Roman" w:eastAsia="Times New Roman" w:hAnsi="Times New Roman" w:cs="Times New Roman"/>
      <w:b/>
      <w:bCs/>
      <w:sz w:val="15"/>
      <w:szCs w:val="15"/>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1Char">
    <w:name w:val="Címsor 1 Char"/>
    <w:basedOn w:val="Bekezdsalapbettpusa"/>
    <w:link w:val="Cmsor1"/>
    <w:uiPriority w:val="9"/>
    <w:rsid w:val="00A67F10"/>
    <w:rPr>
      <w:rFonts w:ascii="Times New Roman" w:eastAsia="Times New Roman" w:hAnsi="Times New Roman" w:cs="Times New Roman"/>
      <w:b/>
      <w:bCs/>
      <w:kern w:val="36"/>
      <w:sz w:val="48"/>
      <w:szCs w:val="48"/>
    </w:rPr>
  </w:style>
  <w:style w:type="character" w:customStyle="1" w:styleId="Cmsor2Char">
    <w:name w:val="Címsor 2 Char"/>
    <w:basedOn w:val="Bekezdsalapbettpusa"/>
    <w:link w:val="Cmsor2"/>
    <w:uiPriority w:val="9"/>
    <w:rsid w:val="00A67F10"/>
    <w:rPr>
      <w:rFonts w:ascii="Times New Roman" w:eastAsia="Times New Roman" w:hAnsi="Times New Roman" w:cs="Times New Roman"/>
      <w:b/>
      <w:bCs/>
      <w:sz w:val="36"/>
      <w:szCs w:val="36"/>
    </w:rPr>
  </w:style>
  <w:style w:type="character" w:customStyle="1" w:styleId="Cmsor3Char">
    <w:name w:val="Címsor 3 Char"/>
    <w:basedOn w:val="Bekezdsalapbettpusa"/>
    <w:link w:val="Cmsor3"/>
    <w:uiPriority w:val="9"/>
    <w:rsid w:val="00A67F10"/>
    <w:rPr>
      <w:rFonts w:ascii="Times New Roman" w:eastAsia="Times New Roman" w:hAnsi="Times New Roman" w:cs="Times New Roman"/>
      <w:b/>
      <w:bCs/>
      <w:sz w:val="27"/>
      <w:szCs w:val="27"/>
    </w:rPr>
  </w:style>
  <w:style w:type="character" w:customStyle="1" w:styleId="Cmsor4Char">
    <w:name w:val="Címsor 4 Char"/>
    <w:basedOn w:val="Bekezdsalapbettpusa"/>
    <w:link w:val="Cmsor4"/>
    <w:uiPriority w:val="9"/>
    <w:rsid w:val="00A67F10"/>
    <w:rPr>
      <w:rFonts w:ascii="Times New Roman" w:eastAsia="Times New Roman" w:hAnsi="Times New Roman" w:cs="Times New Roman"/>
      <w:b/>
      <w:bCs/>
      <w:sz w:val="24"/>
      <w:szCs w:val="24"/>
    </w:rPr>
  </w:style>
  <w:style w:type="character" w:customStyle="1" w:styleId="Cmsor5Char">
    <w:name w:val="Címsor 5 Char"/>
    <w:basedOn w:val="Bekezdsalapbettpusa"/>
    <w:link w:val="Cmsor5"/>
    <w:uiPriority w:val="9"/>
    <w:rsid w:val="00A67F10"/>
    <w:rPr>
      <w:rFonts w:ascii="Times New Roman" w:eastAsia="Times New Roman" w:hAnsi="Times New Roman" w:cs="Times New Roman"/>
      <w:b/>
      <w:bCs/>
      <w:sz w:val="20"/>
      <w:szCs w:val="20"/>
    </w:rPr>
  </w:style>
  <w:style w:type="character" w:customStyle="1" w:styleId="Cmsor6Char">
    <w:name w:val="Címsor 6 Char"/>
    <w:basedOn w:val="Bekezdsalapbettpusa"/>
    <w:link w:val="Cmsor6"/>
    <w:uiPriority w:val="9"/>
    <w:rsid w:val="00A67F10"/>
    <w:rPr>
      <w:rFonts w:ascii="Times New Roman" w:eastAsia="Times New Roman" w:hAnsi="Times New Roman" w:cs="Times New Roman"/>
      <w:b/>
      <w:bCs/>
      <w:sz w:val="15"/>
      <w:szCs w:val="15"/>
    </w:rPr>
  </w:style>
  <w:style w:type="character" w:styleId="Hiperhivatkozs">
    <w:name w:val="Hyperlink"/>
    <w:basedOn w:val="Bekezdsalapbettpusa"/>
    <w:uiPriority w:val="99"/>
    <w:semiHidden/>
    <w:unhideWhenUsed/>
    <w:rsid w:val="00A67F10"/>
    <w:rPr>
      <w:rFonts w:ascii="Arial" w:hAnsi="Arial" w:cs="Arial" w:hint="default"/>
      <w:strike w:val="0"/>
      <w:dstrike w:val="0"/>
      <w:color w:val="0000FF"/>
      <w:u w:val="single"/>
      <w:effect w:val="none"/>
    </w:rPr>
  </w:style>
  <w:style w:type="character" w:styleId="Mrltotthiperhivatkozs">
    <w:name w:val="FollowedHyperlink"/>
    <w:basedOn w:val="Bekezdsalapbettpusa"/>
    <w:uiPriority w:val="99"/>
    <w:semiHidden/>
    <w:unhideWhenUsed/>
    <w:rsid w:val="00A67F10"/>
    <w:rPr>
      <w:rFonts w:ascii="Arial" w:hAnsi="Arial" w:cs="Arial" w:hint="default"/>
      <w:strike w:val="0"/>
      <w:dstrike w:val="0"/>
      <w:color w:val="800080"/>
      <w:u w:val="single"/>
      <w:effect w:val="none"/>
    </w:rPr>
  </w:style>
  <w:style w:type="paragraph" w:customStyle="1" w:styleId="singl">
    <w:name w:val="singl"/>
    <w:basedOn w:val="Norml"/>
    <w:rsid w:val="00A67F10"/>
    <w:pPr>
      <w:spacing w:after="24" w:line="240" w:lineRule="auto"/>
    </w:pPr>
    <w:rPr>
      <w:rFonts w:ascii="Arial" w:eastAsia="Times New Roman" w:hAnsi="Arial" w:cs="Arial"/>
    </w:rPr>
  </w:style>
  <w:style w:type="paragraph" w:customStyle="1" w:styleId="tabelamolovani">
    <w:name w:val="tabelamolovani"/>
    <w:basedOn w:val="Norml"/>
    <w:rsid w:val="00A67F10"/>
    <w:pPr>
      <w:pBdr>
        <w:top w:val="outset" w:sz="6" w:space="0" w:color="000000"/>
        <w:left w:val="outset" w:sz="6" w:space="0" w:color="000000"/>
        <w:bottom w:val="outset" w:sz="6" w:space="0" w:color="000000"/>
        <w:right w:val="outset" w:sz="6" w:space="0" w:color="000000"/>
      </w:pBdr>
      <w:shd w:val="clear" w:color="auto" w:fill="8A084B"/>
      <w:spacing w:before="100" w:beforeAutospacing="1" w:after="100" w:afterAutospacing="1" w:line="240" w:lineRule="auto"/>
    </w:pPr>
    <w:rPr>
      <w:rFonts w:ascii="Arial" w:eastAsia="Times New Roman" w:hAnsi="Arial" w:cs="Arial"/>
      <w:sz w:val="24"/>
      <w:szCs w:val="24"/>
    </w:rPr>
  </w:style>
  <w:style w:type="paragraph" w:customStyle="1" w:styleId="normalred">
    <w:name w:val="normal_red"/>
    <w:basedOn w:val="Norml"/>
    <w:rsid w:val="00A67F10"/>
    <w:pPr>
      <w:spacing w:before="100" w:beforeAutospacing="1" w:after="100" w:afterAutospacing="1" w:line="240" w:lineRule="auto"/>
    </w:pPr>
    <w:rPr>
      <w:rFonts w:ascii="Arial" w:eastAsia="Times New Roman" w:hAnsi="Arial" w:cs="Arial"/>
      <w:color w:val="FF0000"/>
    </w:rPr>
  </w:style>
  <w:style w:type="paragraph" w:customStyle="1" w:styleId="normalgreenback">
    <w:name w:val="normal_greenback"/>
    <w:basedOn w:val="Norml"/>
    <w:rsid w:val="00A67F10"/>
    <w:pPr>
      <w:shd w:val="clear" w:color="auto" w:fill="33FF33"/>
      <w:spacing w:before="100" w:beforeAutospacing="1" w:after="100" w:afterAutospacing="1" w:line="240" w:lineRule="auto"/>
    </w:pPr>
    <w:rPr>
      <w:rFonts w:ascii="Arial" w:eastAsia="Times New Roman" w:hAnsi="Arial" w:cs="Arial"/>
    </w:rPr>
  </w:style>
  <w:style w:type="paragraph" w:customStyle="1" w:styleId="clan">
    <w:name w:val="clan"/>
    <w:basedOn w:val="Norml"/>
    <w:rsid w:val="00A67F10"/>
    <w:pPr>
      <w:spacing w:before="240" w:after="120" w:line="240" w:lineRule="auto"/>
      <w:jc w:val="center"/>
    </w:pPr>
    <w:rPr>
      <w:rFonts w:ascii="Arial" w:eastAsia="Times New Roman" w:hAnsi="Arial" w:cs="Arial"/>
      <w:b/>
      <w:bCs/>
      <w:sz w:val="24"/>
      <w:szCs w:val="24"/>
    </w:rPr>
  </w:style>
  <w:style w:type="paragraph" w:customStyle="1" w:styleId="simboli">
    <w:name w:val="simboli"/>
    <w:basedOn w:val="Norml"/>
    <w:rsid w:val="00A67F10"/>
    <w:pPr>
      <w:spacing w:before="100" w:beforeAutospacing="1" w:after="100" w:afterAutospacing="1" w:line="240" w:lineRule="auto"/>
    </w:pPr>
    <w:rPr>
      <w:rFonts w:ascii="Symbol" w:eastAsia="Times New Roman" w:hAnsi="Symbol" w:cs="Times New Roman"/>
    </w:rPr>
  </w:style>
  <w:style w:type="paragraph" w:customStyle="1" w:styleId="simboliindeks">
    <w:name w:val="simboliindeks"/>
    <w:basedOn w:val="Norml"/>
    <w:rsid w:val="00A67F10"/>
    <w:pPr>
      <w:spacing w:before="100" w:beforeAutospacing="1" w:after="100" w:afterAutospacing="1" w:line="240" w:lineRule="auto"/>
    </w:pPr>
    <w:rPr>
      <w:rFonts w:ascii="Symbol" w:eastAsia="Times New Roman" w:hAnsi="Symbol" w:cs="Times New Roman"/>
      <w:sz w:val="24"/>
      <w:szCs w:val="24"/>
      <w:vertAlign w:val="subscript"/>
    </w:rPr>
  </w:style>
  <w:style w:type="paragraph" w:customStyle="1" w:styleId="Norml1">
    <w:name w:val="Normál1"/>
    <w:basedOn w:val="Norml"/>
    <w:rsid w:val="00A67F10"/>
    <w:pPr>
      <w:spacing w:before="100" w:beforeAutospacing="1" w:after="100" w:afterAutospacing="1" w:line="240" w:lineRule="auto"/>
    </w:pPr>
    <w:rPr>
      <w:rFonts w:ascii="Arial" w:eastAsia="Times New Roman" w:hAnsi="Arial" w:cs="Arial"/>
    </w:rPr>
  </w:style>
  <w:style w:type="paragraph" w:customStyle="1" w:styleId="normaltd">
    <w:name w:val="normaltd"/>
    <w:basedOn w:val="Norml"/>
    <w:rsid w:val="00A67F10"/>
    <w:pPr>
      <w:spacing w:before="100" w:beforeAutospacing="1" w:after="100" w:afterAutospacing="1" w:line="240" w:lineRule="auto"/>
      <w:jc w:val="right"/>
    </w:pPr>
    <w:rPr>
      <w:rFonts w:ascii="Arial" w:eastAsia="Times New Roman" w:hAnsi="Arial" w:cs="Arial"/>
    </w:rPr>
  </w:style>
  <w:style w:type="paragraph" w:customStyle="1" w:styleId="normaltdb">
    <w:name w:val="normaltdb"/>
    <w:basedOn w:val="Norml"/>
    <w:rsid w:val="00A67F10"/>
    <w:pPr>
      <w:spacing w:before="100" w:beforeAutospacing="1" w:after="100" w:afterAutospacing="1" w:line="240" w:lineRule="auto"/>
      <w:jc w:val="right"/>
    </w:pPr>
    <w:rPr>
      <w:rFonts w:ascii="Arial" w:eastAsia="Times New Roman" w:hAnsi="Arial" w:cs="Arial"/>
      <w:b/>
      <w:bCs/>
    </w:rPr>
  </w:style>
  <w:style w:type="paragraph" w:customStyle="1" w:styleId="samostalni">
    <w:name w:val="samostalni"/>
    <w:basedOn w:val="Norml"/>
    <w:rsid w:val="00A67F10"/>
    <w:pPr>
      <w:spacing w:before="100" w:beforeAutospacing="1" w:after="100" w:afterAutospacing="1" w:line="240" w:lineRule="auto"/>
      <w:jc w:val="center"/>
    </w:pPr>
    <w:rPr>
      <w:rFonts w:ascii="Arial" w:eastAsia="Times New Roman" w:hAnsi="Arial" w:cs="Arial"/>
      <w:b/>
      <w:bCs/>
      <w:i/>
      <w:iCs/>
      <w:sz w:val="24"/>
      <w:szCs w:val="24"/>
    </w:rPr>
  </w:style>
  <w:style w:type="paragraph" w:customStyle="1" w:styleId="samostalni1">
    <w:name w:val="samostalni1"/>
    <w:basedOn w:val="Norml"/>
    <w:rsid w:val="00A67F10"/>
    <w:pPr>
      <w:spacing w:before="100" w:beforeAutospacing="1" w:after="100" w:afterAutospacing="1" w:line="240" w:lineRule="auto"/>
      <w:jc w:val="center"/>
    </w:pPr>
    <w:rPr>
      <w:rFonts w:ascii="Arial" w:eastAsia="Times New Roman" w:hAnsi="Arial" w:cs="Arial"/>
      <w:i/>
      <w:iCs/>
    </w:rPr>
  </w:style>
  <w:style w:type="paragraph" w:customStyle="1" w:styleId="tabelaobrazac">
    <w:name w:val="tabelaobrazac"/>
    <w:basedOn w:val="Norml"/>
    <w:rsid w:val="00A67F10"/>
    <w:pPr>
      <w:pBdr>
        <w:top w:val="outset" w:sz="6" w:space="0" w:color="000000"/>
        <w:left w:val="outset" w:sz="6" w:space="0" w:color="000000"/>
        <w:bottom w:val="outset" w:sz="6" w:space="0" w:color="000000"/>
        <w:right w:val="outset" w:sz="6" w:space="0" w:color="000000"/>
      </w:pBdr>
      <w:shd w:val="clear" w:color="auto" w:fill="2E9AFE"/>
      <w:spacing w:before="100" w:beforeAutospacing="1" w:after="100" w:afterAutospacing="1" w:line="240" w:lineRule="auto"/>
    </w:pPr>
    <w:rPr>
      <w:rFonts w:ascii="Verdana" w:eastAsia="Times New Roman" w:hAnsi="Verdana" w:cs="Times New Roman"/>
      <w:sz w:val="24"/>
      <w:szCs w:val="24"/>
    </w:rPr>
  </w:style>
  <w:style w:type="paragraph" w:customStyle="1" w:styleId="tabelanaslov">
    <w:name w:val="tabelanaslov"/>
    <w:basedOn w:val="Norml"/>
    <w:rsid w:val="00A67F10"/>
    <w:pPr>
      <w:pBdr>
        <w:top w:val="outset" w:sz="6" w:space="0" w:color="000000"/>
        <w:left w:val="outset" w:sz="6" w:space="0" w:color="000000"/>
        <w:bottom w:val="outset" w:sz="6" w:space="0" w:color="000000"/>
        <w:right w:val="outset" w:sz="6" w:space="0" w:color="000000"/>
      </w:pBdr>
      <w:shd w:val="clear" w:color="auto" w:fill="A41E1C"/>
      <w:spacing w:before="100" w:beforeAutospacing="1" w:after="100" w:afterAutospacing="1" w:line="240" w:lineRule="auto"/>
    </w:pPr>
    <w:rPr>
      <w:rFonts w:ascii="Verdana" w:eastAsia="Times New Roman" w:hAnsi="Verdana" w:cs="Times New Roman"/>
      <w:sz w:val="24"/>
      <w:szCs w:val="24"/>
    </w:rPr>
  </w:style>
  <w:style w:type="paragraph" w:customStyle="1" w:styleId="tabelasm">
    <w:name w:val="tabela_sm"/>
    <w:basedOn w:val="Norml"/>
    <w:rsid w:val="00A67F10"/>
    <w:pPr>
      <w:pBdr>
        <w:top w:val="outset" w:sz="6" w:space="0" w:color="000000"/>
        <w:left w:val="outset" w:sz="6" w:space="0" w:color="000000"/>
        <w:bottom w:val="outset" w:sz="6" w:space="0" w:color="000000"/>
        <w:right w:val="outset" w:sz="6" w:space="0" w:color="000000"/>
      </w:pBdr>
      <w:shd w:val="clear" w:color="auto" w:fill="006666"/>
      <w:spacing w:before="100" w:beforeAutospacing="1" w:after="100" w:afterAutospacing="1" w:line="240" w:lineRule="auto"/>
    </w:pPr>
    <w:rPr>
      <w:rFonts w:ascii="Verdana" w:eastAsia="Times New Roman" w:hAnsi="Verdana" w:cs="Times New Roman"/>
      <w:sz w:val="24"/>
      <w:szCs w:val="24"/>
    </w:rPr>
  </w:style>
  <w:style w:type="paragraph" w:customStyle="1" w:styleId="tabelasp">
    <w:name w:val="tabela_sp"/>
    <w:basedOn w:val="Norml"/>
    <w:rsid w:val="00A67F10"/>
    <w:pPr>
      <w:pBdr>
        <w:top w:val="outset" w:sz="6" w:space="0" w:color="000000"/>
        <w:left w:val="outset" w:sz="6" w:space="0" w:color="000000"/>
        <w:bottom w:val="outset" w:sz="6" w:space="0" w:color="000000"/>
        <w:right w:val="outset" w:sz="6" w:space="0" w:color="000000"/>
      </w:pBdr>
      <w:shd w:val="clear" w:color="auto" w:fill="FF9F00"/>
      <w:spacing w:before="100" w:beforeAutospacing="1" w:after="100" w:afterAutospacing="1" w:line="240" w:lineRule="auto"/>
    </w:pPr>
    <w:rPr>
      <w:rFonts w:ascii="Verdana" w:eastAsia="Times New Roman" w:hAnsi="Verdana" w:cs="Times New Roman"/>
      <w:sz w:val="24"/>
      <w:szCs w:val="24"/>
    </w:rPr>
  </w:style>
  <w:style w:type="paragraph" w:customStyle="1" w:styleId="tabelact">
    <w:name w:val="tabela_ct"/>
    <w:basedOn w:val="Norml"/>
    <w:rsid w:val="00A67F10"/>
    <w:pPr>
      <w:pBdr>
        <w:top w:val="outset" w:sz="6" w:space="0" w:color="000000"/>
        <w:left w:val="outset" w:sz="6" w:space="0" w:color="000000"/>
        <w:bottom w:val="outset" w:sz="6" w:space="0" w:color="000000"/>
        <w:right w:val="outset" w:sz="6" w:space="0" w:color="000000"/>
      </w:pBdr>
      <w:shd w:val="clear" w:color="auto" w:fill="DC2348"/>
      <w:spacing w:before="100" w:beforeAutospacing="1" w:after="100" w:afterAutospacing="1" w:line="240" w:lineRule="auto"/>
    </w:pPr>
    <w:rPr>
      <w:rFonts w:ascii="Verdana" w:eastAsia="Times New Roman" w:hAnsi="Verdana" w:cs="Times New Roman"/>
      <w:sz w:val="24"/>
      <w:szCs w:val="24"/>
    </w:rPr>
  </w:style>
  <w:style w:type="paragraph" w:customStyle="1" w:styleId="naslov1">
    <w:name w:val="naslov1"/>
    <w:basedOn w:val="Norml"/>
    <w:rsid w:val="00A67F10"/>
    <w:pPr>
      <w:spacing w:before="100" w:beforeAutospacing="1" w:after="100" w:afterAutospacing="1" w:line="240" w:lineRule="auto"/>
      <w:jc w:val="center"/>
    </w:pPr>
    <w:rPr>
      <w:rFonts w:ascii="Arial" w:eastAsia="Times New Roman" w:hAnsi="Arial" w:cs="Arial"/>
      <w:b/>
      <w:bCs/>
      <w:sz w:val="24"/>
      <w:szCs w:val="24"/>
    </w:rPr>
  </w:style>
  <w:style w:type="paragraph" w:customStyle="1" w:styleId="naslov2">
    <w:name w:val="naslov2"/>
    <w:basedOn w:val="Norml"/>
    <w:rsid w:val="00A67F10"/>
    <w:pPr>
      <w:spacing w:before="100" w:beforeAutospacing="1" w:after="100" w:afterAutospacing="1" w:line="240" w:lineRule="auto"/>
      <w:jc w:val="center"/>
    </w:pPr>
    <w:rPr>
      <w:rFonts w:ascii="Arial" w:eastAsia="Times New Roman" w:hAnsi="Arial" w:cs="Arial"/>
      <w:b/>
      <w:bCs/>
      <w:sz w:val="29"/>
      <w:szCs w:val="29"/>
    </w:rPr>
  </w:style>
  <w:style w:type="paragraph" w:customStyle="1" w:styleId="naslov3">
    <w:name w:val="naslov3"/>
    <w:basedOn w:val="Norml"/>
    <w:rsid w:val="00A67F10"/>
    <w:pPr>
      <w:spacing w:before="100" w:beforeAutospacing="1" w:after="100" w:afterAutospacing="1" w:line="240" w:lineRule="auto"/>
      <w:jc w:val="center"/>
    </w:pPr>
    <w:rPr>
      <w:rFonts w:ascii="Arial" w:eastAsia="Times New Roman" w:hAnsi="Arial" w:cs="Arial"/>
      <w:b/>
      <w:bCs/>
      <w:sz w:val="23"/>
      <w:szCs w:val="23"/>
    </w:rPr>
  </w:style>
  <w:style w:type="paragraph" w:customStyle="1" w:styleId="normaluvuceni">
    <w:name w:val="normal_uvuceni"/>
    <w:basedOn w:val="Norml"/>
    <w:rsid w:val="00A67F10"/>
    <w:pPr>
      <w:spacing w:before="100" w:beforeAutospacing="1" w:after="100" w:afterAutospacing="1" w:line="240" w:lineRule="auto"/>
      <w:ind w:left="1134" w:hanging="142"/>
    </w:pPr>
    <w:rPr>
      <w:rFonts w:ascii="Arial" w:eastAsia="Times New Roman" w:hAnsi="Arial" w:cs="Arial"/>
    </w:rPr>
  </w:style>
  <w:style w:type="paragraph" w:customStyle="1" w:styleId="normaluvuceni2">
    <w:name w:val="normal_uvuceni2"/>
    <w:basedOn w:val="Norml"/>
    <w:rsid w:val="00A67F10"/>
    <w:pPr>
      <w:spacing w:before="100" w:beforeAutospacing="1" w:after="100" w:afterAutospacing="1" w:line="240" w:lineRule="auto"/>
      <w:ind w:left="1701" w:hanging="227"/>
    </w:pPr>
    <w:rPr>
      <w:rFonts w:ascii="Arial" w:eastAsia="Times New Roman" w:hAnsi="Arial" w:cs="Arial"/>
    </w:rPr>
  </w:style>
  <w:style w:type="paragraph" w:customStyle="1" w:styleId="normaluvuceni3">
    <w:name w:val="normal_uvuceni3"/>
    <w:basedOn w:val="Norml"/>
    <w:rsid w:val="00A67F10"/>
    <w:pPr>
      <w:spacing w:before="100" w:beforeAutospacing="1" w:after="100" w:afterAutospacing="1" w:line="240" w:lineRule="auto"/>
      <w:ind w:left="992"/>
    </w:pPr>
    <w:rPr>
      <w:rFonts w:ascii="Arial" w:eastAsia="Times New Roman" w:hAnsi="Arial" w:cs="Arial"/>
    </w:rPr>
  </w:style>
  <w:style w:type="paragraph" w:customStyle="1" w:styleId="naslovpropisa1">
    <w:name w:val="naslovpropisa1"/>
    <w:basedOn w:val="Norml"/>
    <w:rsid w:val="00A67F10"/>
    <w:pPr>
      <w:spacing w:before="100" w:beforeAutospacing="1" w:after="100" w:afterAutospacing="1" w:line="480" w:lineRule="auto"/>
      <w:ind w:right="1397"/>
      <w:jc w:val="center"/>
    </w:pPr>
    <w:rPr>
      <w:rFonts w:ascii="Arial" w:eastAsia="Times New Roman" w:hAnsi="Arial" w:cs="Arial"/>
      <w:b/>
      <w:bCs/>
      <w:color w:val="FFE8BF"/>
      <w:sz w:val="36"/>
      <w:szCs w:val="36"/>
    </w:rPr>
  </w:style>
  <w:style w:type="paragraph" w:customStyle="1" w:styleId="naslovpropisa1a">
    <w:name w:val="naslovpropisa1a"/>
    <w:basedOn w:val="Norml"/>
    <w:rsid w:val="00A67F10"/>
    <w:pPr>
      <w:spacing w:before="100" w:beforeAutospacing="1" w:after="100" w:afterAutospacing="1" w:line="240" w:lineRule="auto"/>
      <w:ind w:right="1397"/>
      <w:jc w:val="center"/>
    </w:pPr>
    <w:rPr>
      <w:rFonts w:ascii="Arial" w:eastAsia="Times New Roman" w:hAnsi="Arial" w:cs="Arial"/>
      <w:b/>
      <w:bCs/>
      <w:color w:val="FFFFFF"/>
      <w:sz w:val="34"/>
      <w:szCs w:val="34"/>
    </w:rPr>
  </w:style>
  <w:style w:type="paragraph" w:customStyle="1" w:styleId="podnaslovpropisa">
    <w:name w:val="podnaslovpropisa"/>
    <w:basedOn w:val="Norml"/>
    <w:rsid w:val="00A67F10"/>
    <w:pPr>
      <w:shd w:val="clear" w:color="auto" w:fill="000000"/>
      <w:spacing w:before="100" w:beforeAutospacing="1" w:after="100" w:afterAutospacing="1" w:line="240" w:lineRule="auto"/>
      <w:jc w:val="center"/>
    </w:pPr>
    <w:rPr>
      <w:rFonts w:ascii="Arial" w:eastAsia="Times New Roman" w:hAnsi="Arial" w:cs="Arial"/>
      <w:i/>
      <w:iCs/>
      <w:color w:val="FFE8BF"/>
      <w:sz w:val="26"/>
      <w:szCs w:val="26"/>
    </w:rPr>
  </w:style>
  <w:style w:type="paragraph" w:customStyle="1" w:styleId="naslov4">
    <w:name w:val="naslov4"/>
    <w:basedOn w:val="Norml"/>
    <w:rsid w:val="00A67F10"/>
    <w:pPr>
      <w:spacing w:before="100" w:beforeAutospacing="1" w:after="100" w:afterAutospacing="1" w:line="240" w:lineRule="auto"/>
      <w:jc w:val="center"/>
    </w:pPr>
    <w:rPr>
      <w:rFonts w:ascii="Arial" w:eastAsia="Times New Roman" w:hAnsi="Arial" w:cs="Arial"/>
      <w:b/>
      <w:bCs/>
    </w:rPr>
  </w:style>
  <w:style w:type="paragraph" w:customStyle="1" w:styleId="naslov5">
    <w:name w:val="naslov5"/>
    <w:basedOn w:val="Norml"/>
    <w:rsid w:val="00A67F10"/>
    <w:pPr>
      <w:spacing w:before="100" w:beforeAutospacing="1" w:after="100" w:afterAutospacing="1" w:line="240" w:lineRule="auto"/>
      <w:jc w:val="center"/>
    </w:pPr>
    <w:rPr>
      <w:rFonts w:ascii="Arial" w:eastAsia="Times New Roman" w:hAnsi="Arial" w:cs="Arial"/>
      <w:b/>
      <w:bCs/>
    </w:rPr>
  </w:style>
  <w:style w:type="paragraph" w:customStyle="1" w:styleId="normalbold">
    <w:name w:val="normalbold"/>
    <w:basedOn w:val="Norml"/>
    <w:rsid w:val="00A67F10"/>
    <w:pPr>
      <w:spacing w:before="100" w:beforeAutospacing="1" w:after="100" w:afterAutospacing="1" w:line="240" w:lineRule="auto"/>
    </w:pPr>
    <w:rPr>
      <w:rFonts w:ascii="Arial" w:eastAsia="Times New Roman" w:hAnsi="Arial" w:cs="Arial"/>
      <w:b/>
      <w:bCs/>
    </w:rPr>
  </w:style>
  <w:style w:type="paragraph" w:customStyle="1" w:styleId="normalboldct">
    <w:name w:val="normalboldct"/>
    <w:basedOn w:val="Norml"/>
    <w:rsid w:val="00A67F10"/>
    <w:pPr>
      <w:spacing w:before="100" w:beforeAutospacing="1" w:after="100" w:afterAutospacing="1" w:line="240" w:lineRule="auto"/>
    </w:pPr>
    <w:rPr>
      <w:rFonts w:ascii="Arial" w:eastAsia="Times New Roman" w:hAnsi="Arial" w:cs="Arial"/>
      <w:b/>
      <w:bCs/>
      <w:sz w:val="24"/>
      <w:szCs w:val="24"/>
    </w:rPr>
  </w:style>
  <w:style w:type="paragraph" w:customStyle="1" w:styleId="normalbolditalic">
    <w:name w:val="normalbolditalic"/>
    <w:basedOn w:val="Norml"/>
    <w:rsid w:val="00A67F10"/>
    <w:pPr>
      <w:spacing w:before="100" w:beforeAutospacing="1" w:after="100" w:afterAutospacing="1" w:line="240" w:lineRule="auto"/>
    </w:pPr>
    <w:rPr>
      <w:rFonts w:ascii="Arial" w:eastAsia="Times New Roman" w:hAnsi="Arial" w:cs="Arial"/>
      <w:b/>
      <w:bCs/>
      <w:i/>
      <w:iCs/>
    </w:rPr>
  </w:style>
  <w:style w:type="paragraph" w:customStyle="1" w:styleId="normalboldcentar">
    <w:name w:val="normalboldcentar"/>
    <w:basedOn w:val="Norml"/>
    <w:rsid w:val="00A67F10"/>
    <w:pPr>
      <w:spacing w:before="100" w:beforeAutospacing="1" w:after="100" w:afterAutospacing="1" w:line="240" w:lineRule="auto"/>
      <w:jc w:val="center"/>
    </w:pPr>
    <w:rPr>
      <w:rFonts w:ascii="Arial" w:eastAsia="Times New Roman" w:hAnsi="Arial" w:cs="Arial"/>
      <w:b/>
      <w:bCs/>
    </w:rPr>
  </w:style>
  <w:style w:type="paragraph" w:customStyle="1" w:styleId="stepen">
    <w:name w:val="stepen"/>
    <w:basedOn w:val="Norml"/>
    <w:rsid w:val="00A67F10"/>
    <w:pPr>
      <w:spacing w:before="100" w:beforeAutospacing="1" w:after="100" w:afterAutospacing="1" w:line="240" w:lineRule="auto"/>
    </w:pPr>
    <w:rPr>
      <w:rFonts w:ascii="Times New Roman" w:eastAsia="Times New Roman" w:hAnsi="Times New Roman" w:cs="Times New Roman"/>
      <w:sz w:val="15"/>
      <w:szCs w:val="15"/>
      <w:vertAlign w:val="superscript"/>
    </w:rPr>
  </w:style>
  <w:style w:type="paragraph" w:customStyle="1" w:styleId="indeks">
    <w:name w:val="indeks"/>
    <w:basedOn w:val="Norml"/>
    <w:rsid w:val="00A67F10"/>
    <w:pPr>
      <w:spacing w:before="100" w:beforeAutospacing="1" w:after="100" w:afterAutospacing="1" w:line="240" w:lineRule="auto"/>
    </w:pPr>
    <w:rPr>
      <w:rFonts w:ascii="Times New Roman" w:eastAsia="Times New Roman" w:hAnsi="Times New Roman" w:cs="Times New Roman"/>
      <w:sz w:val="15"/>
      <w:szCs w:val="15"/>
      <w:vertAlign w:val="subscript"/>
    </w:rPr>
  </w:style>
  <w:style w:type="paragraph" w:customStyle="1" w:styleId="tbezokvira">
    <w:name w:val="tbezokvira"/>
    <w:basedOn w:val="Norml"/>
    <w:rsid w:val="00A67F10"/>
    <w:pPr>
      <w:pBdr>
        <w:top w:val="single" w:sz="2" w:space="0" w:color="auto"/>
        <w:left w:val="single" w:sz="2" w:space="0" w:color="auto"/>
        <w:bottom w:val="single" w:sz="2" w:space="0" w:color="auto"/>
        <w:right w:val="single" w:sz="2"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naslovlevo">
    <w:name w:val="naslovlevo"/>
    <w:basedOn w:val="Norml"/>
    <w:rsid w:val="00A67F10"/>
    <w:pPr>
      <w:spacing w:before="100" w:beforeAutospacing="1" w:after="100" w:afterAutospacing="1" w:line="240" w:lineRule="auto"/>
    </w:pPr>
    <w:rPr>
      <w:rFonts w:ascii="Arial" w:eastAsia="Times New Roman" w:hAnsi="Arial" w:cs="Arial"/>
      <w:b/>
      <w:bCs/>
      <w:sz w:val="26"/>
      <w:szCs w:val="26"/>
    </w:rPr>
  </w:style>
  <w:style w:type="paragraph" w:customStyle="1" w:styleId="bulletedni">
    <w:name w:val="bulletedni"/>
    <w:basedOn w:val="Norml"/>
    <w:rsid w:val="00A67F10"/>
    <w:pPr>
      <w:spacing w:before="100" w:beforeAutospacing="1" w:after="100" w:afterAutospacing="1" w:line="240" w:lineRule="auto"/>
    </w:pPr>
    <w:rPr>
      <w:rFonts w:ascii="Arial" w:eastAsia="Times New Roman" w:hAnsi="Arial" w:cs="Arial"/>
    </w:rPr>
  </w:style>
  <w:style w:type="paragraph" w:customStyle="1" w:styleId="normalpraksa">
    <w:name w:val="normalpraksa"/>
    <w:basedOn w:val="Norml"/>
    <w:rsid w:val="00A67F10"/>
    <w:pPr>
      <w:spacing w:before="100" w:beforeAutospacing="1" w:after="100" w:afterAutospacing="1" w:line="240" w:lineRule="auto"/>
    </w:pPr>
    <w:rPr>
      <w:rFonts w:ascii="Arial" w:eastAsia="Times New Roman" w:hAnsi="Arial" w:cs="Arial"/>
      <w:i/>
      <w:iCs/>
    </w:rPr>
  </w:style>
  <w:style w:type="paragraph" w:customStyle="1" w:styleId="normalctzaglavlje">
    <w:name w:val="normalctzaglavlje"/>
    <w:basedOn w:val="Norml"/>
    <w:rsid w:val="00A67F10"/>
    <w:pPr>
      <w:spacing w:before="100" w:beforeAutospacing="1" w:after="100" w:afterAutospacing="1" w:line="240" w:lineRule="auto"/>
    </w:pPr>
    <w:rPr>
      <w:rFonts w:ascii="Arial" w:eastAsia="Times New Roman" w:hAnsi="Arial" w:cs="Arial"/>
      <w:b/>
      <w:bCs/>
      <w:sz w:val="16"/>
      <w:szCs w:val="16"/>
    </w:rPr>
  </w:style>
  <w:style w:type="paragraph" w:customStyle="1" w:styleId="windings">
    <w:name w:val="windings"/>
    <w:basedOn w:val="Norml"/>
    <w:rsid w:val="00A67F10"/>
    <w:pPr>
      <w:spacing w:before="100" w:beforeAutospacing="1" w:after="100" w:afterAutospacing="1" w:line="240" w:lineRule="auto"/>
    </w:pPr>
    <w:rPr>
      <w:rFonts w:ascii="Wingdings" w:eastAsia="Times New Roman" w:hAnsi="Wingdings" w:cs="Times New Roman"/>
      <w:sz w:val="18"/>
      <w:szCs w:val="18"/>
    </w:rPr>
  </w:style>
  <w:style w:type="paragraph" w:customStyle="1" w:styleId="webdings">
    <w:name w:val="webdings"/>
    <w:basedOn w:val="Norml"/>
    <w:rsid w:val="00A67F10"/>
    <w:pPr>
      <w:spacing w:before="100" w:beforeAutospacing="1" w:after="100" w:afterAutospacing="1" w:line="240" w:lineRule="auto"/>
    </w:pPr>
    <w:rPr>
      <w:rFonts w:ascii="Webdings" w:eastAsia="Times New Roman" w:hAnsi="Webdings" w:cs="Times New Roman"/>
      <w:sz w:val="18"/>
      <w:szCs w:val="18"/>
    </w:rPr>
  </w:style>
  <w:style w:type="paragraph" w:customStyle="1" w:styleId="normalct">
    <w:name w:val="normalct"/>
    <w:basedOn w:val="Norml"/>
    <w:rsid w:val="00A67F10"/>
    <w:pPr>
      <w:spacing w:before="100" w:beforeAutospacing="1" w:after="100" w:afterAutospacing="1" w:line="240" w:lineRule="auto"/>
    </w:pPr>
    <w:rPr>
      <w:rFonts w:ascii="Arial" w:eastAsia="Times New Roman" w:hAnsi="Arial" w:cs="Arial"/>
      <w:sz w:val="16"/>
      <w:szCs w:val="16"/>
    </w:rPr>
  </w:style>
  <w:style w:type="paragraph" w:customStyle="1" w:styleId="tabelamala">
    <w:name w:val="tabela_mala"/>
    <w:basedOn w:val="Norml"/>
    <w:rsid w:val="00A67F1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izmenanaslov">
    <w:name w:val="izmena_naslov"/>
    <w:basedOn w:val="Norml"/>
    <w:rsid w:val="00A67F10"/>
    <w:pP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izmenapodnaslov">
    <w:name w:val="izmena_podnaslov"/>
    <w:basedOn w:val="Norml"/>
    <w:rsid w:val="00A67F10"/>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izmenaclan">
    <w:name w:val="izmena_clan"/>
    <w:basedOn w:val="Norml"/>
    <w:rsid w:val="00A67F10"/>
    <w:pP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izmenatekst">
    <w:name w:val="izmena_tekst"/>
    <w:basedOn w:val="Norml"/>
    <w:rsid w:val="00A67F1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normalcentar">
    <w:name w:val="normalcentar"/>
    <w:basedOn w:val="Norml"/>
    <w:rsid w:val="00A67F10"/>
    <w:pPr>
      <w:spacing w:before="100" w:beforeAutospacing="1" w:after="100" w:afterAutospacing="1" w:line="240" w:lineRule="auto"/>
      <w:jc w:val="center"/>
    </w:pPr>
    <w:rPr>
      <w:rFonts w:ascii="Arial" w:eastAsia="Times New Roman" w:hAnsi="Arial" w:cs="Arial"/>
    </w:rPr>
  </w:style>
  <w:style w:type="paragraph" w:customStyle="1" w:styleId="normalcentaritalic">
    <w:name w:val="normalcentaritalic"/>
    <w:basedOn w:val="Norml"/>
    <w:rsid w:val="00A67F10"/>
    <w:pPr>
      <w:spacing w:before="100" w:beforeAutospacing="1" w:after="100" w:afterAutospacing="1" w:line="240" w:lineRule="auto"/>
      <w:jc w:val="center"/>
    </w:pPr>
    <w:rPr>
      <w:rFonts w:ascii="Arial" w:eastAsia="Times New Roman" w:hAnsi="Arial" w:cs="Arial"/>
      <w:i/>
      <w:iCs/>
    </w:rPr>
  </w:style>
  <w:style w:type="paragraph" w:customStyle="1" w:styleId="normalitalic">
    <w:name w:val="normalitalic"/>
    <w:basedOn w:val="Norml"/>
    <w:rsid w:val="00A67F10"/>
    <w:pPr>
      <w:spacing w:before="100" w:beforeAutospacing="1" w:after="100" w:afterAutospacing="1" w:line="240" w:lineRule="auto"/>
    </w:pPr>
    <w:rPr>
      <w:rFonts w:ascii="Arial" w:eastAsia="Times New Roman" w:hAnsi="Arial" w:cs="Arial"/>
      <w:i/>
      <w:iCs/>
    </w:rPr>
  </w:style>
  <w:style w:type="paragraph" w:customStyle="1" w:styleId="tsaokvirom">
    <w:name w:val="tsaokvirom"/>
    <w:basedOn w:val="Norml"/>
    <w:rsid w:val="00A67F10"/>
    <w:pPr>
      <w:pBdr>
        <w:top w:val="inset" w:sz="8" w:space="0" w:color="000000"/>
        <w:left w:val="inset" w:sz="8" w:space="0" w:color="000000"/>
        <w:bottom w:val="inset" w:sz="8" w:space="0" w:color="000000"/>
        <w:right w:val="inset" w:sz="8" w:space="0" w:color="000000"/>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kvirdole">
    <w:name w:val="t_okvirdole"/>
    <w:basedOn w:val="Norml"/>
    <w:rsid w:val="00A67F10"/>
    <w:pPr>
      <w:pBdr>
        <w:top w:val="single" w:sz="2" w:space="0" w:color="000000"/>
        <w:left w:val="single" w:sz="2" w:space="0" w:color="000000"/>
        <w:bottom w:val="single" w:sz="8" w:space="0" w:color="000000"/>
        <w:right w:val="single" w:sz="2" w:space="0" w:color="000000"/>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kvirgore">
    <w:name w:val="t_okvirgore"/>
    <w:basedOn w:val="Norml"/>
    <w:rsid w:val="00A67F10"/>
    <w:pPr>
      <w:pBdr>
        <w:top w:val="single" w:sz="8" w:space="0" w:color="000000"/>
        <w:left w:val="single" w:sz="2" w:space="0" w:color="000000"/>
        <w:bottom w:val="single" w:sz="2" w:space="0" w:color="000000"/>
        <w:right w:val="single" w:sz="2" w:space="0" w:color="000000"/>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kvirgoredole">
    <w:name w:val="t_okvirgoredole"/>
    <w:basedOn w:val="Norml"/>
    <w:rsid w:val="00A67F10"/>
    <w:pPr>
      <w:pBdr>
        <w:top w:val="single" w:sz="8" w:space="0" w:color="000000"/>
        <w:left w:val="single" w:sz="2" w:space="0" w:color="000000"/>
        <w:bottom w:val="single" w:sz="8" w:space="0" w:color="000000"/>
        <w:right w:val="single" w:sz="2" w:space="0" w:color="000000"/>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kvirlevo">
    <w:name w:val="t_okvirlevo"/>
    <w:basedOn w:val="Norml"/>
    <w:rsid w:val="00A67F10"/>
    <w:pPr>
      <w:pBdr>
        <w:top w:val="single" w:sz="2" w:space="0" w:color="000000"/>
        <w:left w:val="single" w:sz="8" w:space="0" w:color="000000"/>
        <w:bottom w:val="single" w:sz="2" w:space="0" w:color="000000"/>
        <w:right w:val="single" w:sz="2" w:space="0" w:color="000000"/>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kvirdesno">
    <w:name w:val="t_okvirdesno"/>
    <w:basedOn w:val="Norml"/>
    <w:rsid w:val="00A67F10"/>
    <w:pPr>
      <w:pBdr>
        <w:top w:val="single" w:sz="2" w:space="0" w:color="000000"/>
        <w:left w:val="single" w:sz="2" w:space="0" w:color="000000"/>
        <w:bottom w:val="single" w:sz="2" w:space="0" w:color="000000"/>
        <w:right w:val="single" w:sz="8" w:space="0" w:color="000000"/>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kvirlevodesno">
    <w:name w:val="t_okvirlevodesno"/>
    <w:basedOn w:val="Norml"/>
    <w:rsid w:val="00A67F10"/>
    <w:pPr>
      <w:pBdr>
        <w:top w:val="single" w:sz="2" w:space="0" w:color="000000"/>
        <w:left w:val="single" w:sz="8" w:space="0" w:color="000000"/>
        <w:bottom w:val="single" w:sz="2" w:space="0" w:color="000000"/>
        <w:right w:val="single" w:sz="8" w:space="0" w:color="000000"/>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kvirlevodesnogore">
    <w:name w:val="t_okvirlevodesnogore"/>
    <w:basedOn w:val="Norml"/>
    <w:rsid w:val="00A67F10"/>
    <w:pPr>
      <w:pBdr>
        <w:top w:val="single" w:sz="8" w:space="0" w:color="000000"/>
        <w:left w:val="single" w:sz="8" w:space="0" w:color="000000"/>
        <w:bottom w:val="single" w:sz="2" w:space="0" w:color="000000"/>
        <w:right w:val="single" w:sz="8" w:space="0" w:color="000000"/>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kvirlevodesnodole">
    <w:name w:val="t_okvirlevodesnodole"/>
    <w:basedOn w:val="Norml"/>
    <w:rsid w:val="00A67F10"/>
    <w:pPr>
      <w:pBdr>
        <w:top w:val="single" w:sz="2" w:space="0" w:color="000000"/>
        <w:left w:val="single" w:sz="8" w:space="0" w:color="000000"/>
        <w:bottom w:val="single" w:sz="8" w:space="0" w:color="000000"/>
        <w:right w:val="single" w:sz="8" w:space="0" w:color="000000"/>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kvirlevodole">
    <w:name w:val="t_okvirlevodole"/>
    <w:basedOn w:val="Norml"/>
    <w:rsid w:val="00A67F10"/>
    <w:pPr>
      <w:pBdr>
        <w:top w:val="single" w:sz="2" w:space="0" w:color="000000"/>
        <w:left w:val="single" w:sz="8" w:space="0" w:color="000000"/>
        <w:bottom w:val="single" w:sz="8" w:space="0" w:color="000000"/>
        <w:right w:val="single" w:sz="2" w:space="0" w:color="000000"/>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kvirdesnodole">
    <w:name w:val="t_okvirdesnodole"/>
    <w:basedOn w:val="Norml"/>
    <w:rsid w:val="00A67F10"/>
    <w:pPr>
      <w:pBdr>
        <w:top w:val="single" w:sz="2" w:space="0" w:color="000000"/>
        <w:left w:val="single" w:sz="2" w:space="0" w:color="000000"/>
        <w:bottom w:val="single" w:sz="8" w:space="0" w:color="000000"/>
        <w:right w:val="single" w:sz="8" w:space="0" w:color="000000"/>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kvirlevogore">
    <w:name w:val="t_okvirlevogore"/>
    <w:basedOn w:val="Norml"/>
    <w:rsid w:val="00A67F10"/>
    <w:pPr>
      <w:pBdr>
        <w:top w:val="single" w:sz="8" w:space="0" w:color="000000"/>
        <w:left w:val="single" w:sz="8" w:space="0" w:color="000000"/>
        <w:bottom w:val="single" w:sz="2" w:space="0" w:color="000000"/>
        <w:right w:val="single" w:sz="2" w:space="0" w:color="000000"/>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kvirdesnogore">
    <w:name w:val="t_okvirdesnogore"/>
    <w:basedOn w:val="Norml"/>
    <w:rsid w:val="00A67F10"/>
    <w:pPr>
      <w:pBdr>
        <w:top w:val="single" w:sz="8" w:space="0" w:color="000000"/>
        <w:left w:val="single" w:sz="2" w:space="0" w:color="000000"/>
        <w:bottom w:val="single" w:sz="2" w:space="0" w:color="000000"/>
        <w:right w:val="single" w:sz="8" w:space="0" w:color="000000"/>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kvirgoredoledesno">
    <w:name w:val="t_okvirgoredoledesno"/>
    <w:basedOn w:val="Norml"/>
    <w:rsid w:val="00A67F10"/>
    <w:pPr>
      <w:pBdr>
        <w:top w:val="single" w:sz="8" w:space="0" w:color="000000"/>
        <w:left w:val="single" w:sz="2" w:space="0" w:color="000000"/>
        <w:bottom w:val="single" w:sz="8" w:space="0" w:color="000000"/>
        <w:right w:val="single" w:sz="8" w:space="0" w:color="000000"/>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kvirgoredolelevo">
    <w:name w:val="t_okvirgoredolelevo"/>
    <w:basedOn w:val="Norml"/>
    <w:rsid w:val="00A67F10"/>
    <w:pPr>
      <w:pBdr>
        <w:top w:val="single" w:sz="8" w:space="0" w:color="000000"/>
        <w:left w:val="single" w:sz="8" w:space="0" w:color="000000"/>
        <w:bottom w:val="single" w:sz="8" w:space="0" w:color="000000"/>
        <w:right w:val="single" w:sz="2" w:space="0" w:color="000000"/>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normalprored">
    <w:name w:val="normalprored"/>
    <w:basedOn w:val="Norml"/>
    <w:rsid w:val="00A67F10"/>
    <w:pPr>
      <w:spacing w:after="0" w:line="240" w:lineRule="auto"/>
    </w:pPr>
    <w:rPr>
      <w:rFonts w:ascii="Arial" w:eastAsia="Times New Roman" w:hAnsi="Arial" w:cs="Arial"/>
      <w:sz w:val="26"/>
      <w:szCs w:val="26"/>
    </w:rPr>
  </w:style>
  <w:style w:type="paragraph" w:customStyle="1" w:styleId="wyq010---deo">
    <w:name w:val="wyq010---deo"/>
    <w:basedOn w:val="Norml"/>
    <w:rsid w:val="00A67F10"/>
    <w:pPr>
      <w:spacing w:after="0" w:line="240" w:lineRule="auto"/>
      <w:jc w:val="center"/>
    </w:pPr>
    <w:rPr>
      <w:rFonts w:ascii="Arial" w:eastAsia="Times New Roman" w:hAnsi="Arial" w:cs="Arial"/>
      <w:b/>
      <w:bCs/>
      <w:sz w:val="36"/>
      <w:szCs w:val="36"/>
    </w:rPr>
  </w:style>
  <w:style w:type="paragraph" w:customStyle="1" w:styleId="wyq020---poddeo">
    <w:name w:val="wyq020---poddeo"/>
    <w:basedOn w:val="Norml"/>
    <w:rsid w:val="00A67F10"/>
    <w:pPr>
      <w:spacing w:after="0" w:line="240" w:lineRule="auto"/>
      <w:jc w:val="center"/>
    </w:pPr>
    <w:rPr>
      <w:rFonts w:ascii="Arial" w:eastAsia="Times New Roman" w:hAnsi="Arial" w:cs="Arial"/>
      <w:sz w:val="36"/>
      <w:szCs w:val="36"/>
    </w:rPr>
  </w:style>
  <w:style w:type="paragraph" w:customStyle="1" w:styleId="wyq030---glava">
    <w:name w:val="wyq030---glava"/>
    <w:basedOn w:val="Norml"/>
    <w:rsid w:val="00A67F10"/>
    <w:pPr>
      <w:spacing w:after="0" w:line="240" w:lineRule="auto"/>
      <w:jc w:val="center"/>
    </w:pPr>
    <w:rPr>
      <w:rFonts w:ascii="Arial" w:eastAsia="Times New Roman" w:hAnsi="Arial" w:cs="Arial"/>
      <w:b/>
      <w:bCs/>
      <w:sz w:val="34"/>
      <w:szCs w:val="34"/>
    </w:rPr>
  </w:style>
  <w:style w:type="paragraph" w:customStyle="1" w:styleId="wyq040---podglava-kurziv-bold">
    <w:name w:val="wyq040---podglava-kurziv-bold"/>
    <w:basedOn w:val="Norml"/>
    <w:rsid w:val="00A67F10"/>
    <w:pPr>
      <w:spacing w:after="0" w:line="240" w:lineRule="auto"/>
      <w:jc w:val="center"/>
    </w:pPr>
    <w:rPr>
      <w:rFonts w:ascii="Arial" w:eastAsia="Times New Roman" w:hAnsi="Arial" w:cs="Arial"/>
      <w:b/>
      <w:bCs/>
      <w:i/>
      <w:iCs/>
      <w:sz w:val="34"/>
      <w:szCs w:val="34"/>
    </w:rPr>
  </w:style>
  <w:style w:type="paragraph" w:customStyle="1" w:styleId="wyq045---podglava-kurziv">
    <w:name w:val="wyq045---podglava-kurziv"/>
    <w:basedOn w:val="Norml"/>
    <w:rsid w:val="00A67F10"/>
    <w:pPr>
      <w:spacing w:after="0" w:line="240" w:lineRule="auto"/>
      <w:jc w:val="center"/>
    </w:pPr>
    <w:rPr>
      <w:rFonts w:ascii="Arial" w:eastAsia="Times New Roman" w:hAnsi="Arial" w:cs="Arial"/>
      <w:i/>
      <w:iCs/>
      <w:sz w:val="34"/>
      <w:szCs w:val="34"/>
    </w:rPr>
  </w:style>
  <w:style w:type="paragraph" w:customStyle="1" w:styleId="wyq050---odeljak">
    <w:name w:val="wyq050---odeljak"/>
    <w:basedOn w:val="Norml"/>
    <w:rsid w:val="00A67F10"/>
    <w:pPr>
      <w:spacing w:after="0" w:line="240" w:lineRule="auto"/>
      <w:jc w:val="center"/>
    </w:pPr>
    <w:rPr>
      <w:rFonts w:ascii="Arial" w:eastAsia="Times New Roman" w:hAnsi="Arial" w:cs="Arial"/>
      <w:b/>
      <w:bCs/>
      <w:sz w:val="31"/>
      <w:szCs w:val="31"/>
    </w:rPr>
  </w:style>
  <w:style w:type="paragraph" w:customStyle="1" w:styleId="wyq060---pododeljak">
    <w:name w:val="wyq060---pododeljak"/>
    <w:basedOn w:val="Norml"/>
    <w:rsid w:val="00A67F10"/>
    <w:pPr>
      <w:spacing w:after="0" w:line="240" w:lineRule="auto"/>
      <w:jc w:val="center"/>
    </w:pPr>
    <w:rPr>
      <w:rFonts w:ascii="Arial" w:eastAsia="Times New Roman" w:hAnsi="Arial" w:cs="Arial"/>
      <w:sz w:val="31"/>
      <w:szCs w:val="31"/>
    </w:rPr>
  </w:style>
  <w:style w:type="paragraph" w:customStyle="1" w:styleId="wyq070---podpododeljak-kurziv">
    <w:name w:val="wyq070---podpododeljak-kurziv"/>
    <w:basedOn w:val="Norml"/>
    <w:rsid w:val="00A67F10"/>
    <w:pPr>
      <w:spacing w:after="0" w:line="240" w:lineRule="auto"/>
      <w:jc w:val="center"/>
    </w:pPr>
    <w:rPr>
      <w:rFonts w:ascii="Arial" w:eastAsia="Times New Roman" w:hAnsi="Arial" w:cs="Arial"/>
      <w:i/>
      <w:iCs/>
      <w:sz w:val="30"/>
      <w:szCs w:val="30"/>
    </w:rPr>
  </w:style>
  <w:style w:type="paragraph" w:customStyle="1" w:styleId="wyq080---odsek">
    <w:name w:val="wyq080---odsek"/>
    <w:basedOn w:val="Norml"/>
    <w:rsid w:val="00A67F10"/>
    <w:pPr>
      <w:spacing w:after="0" w:line="240" w:lineRule="auto"/>
      <w:jc w:val="center"/>
    </w:pPr>
    <w:rPr>
      <w:rFonts w:ascii="Arial" w:eastAsia="Times New Roman" w:hAnsi="Arial" w:cs="Arial"/>
      <w:b/>
      <w:bCs/>
      <w:sz w:val="29"/>
      <w:szCs w:val="29"/>
    </w:rPr>
  </w:style>
  <w:style w:type="paragraph" w:customStyle="1" w:styleId="wyq090---pododsek">
    <w:name w:val="wyq090---pododsek"/>
    <w:basedOn w:val="Norml"/>
    <w:rsid w:val="00A67F10"/>
    <w:pPr>
      <w:spacing w:after="0" w:line="240" w:lineRule="auto"/>
      <w:jc w:val="center"/>
    </w:pPr>
    <w:rPr>
      <w:rFonts w:ascii="Arial" w:eastAsia="Times New Roman" w:hAnsi="Arial" w:cs="Arial"/>
      <w:sz w:val="28"/>
      <w:szCs w:val="28"/>
    </w:rPr>
  </w:style>
  <w:style w:type="paragraph" w:customStyle="1" w:styleId="wyq100---naslov-grupe-clanova-kurziv">
    <w:name w:val="wyq100---naslov-grupe-clanova-kurziv"/>
    <w:basedOn w:val="Norml"/>
    <w:rsid w:val="00A67F10"/>
    <w:pPr>
      <w:spacing w:before="240" w:after="240" w:line="240" w:lineRule="auto"/>
      <w:jc w:val="center"/>
    </w:pPr>
    <w:rPr>
      <w:rFonts w:ascii="Arial" w:eastAsia="Times New Roman" w:hAnsi="Arial" w:cs="Arial"/>
      <w:b/>
      <w:bCs/>
      <w:i/>
      <w:iCs/>
      <w:sz w:val="24"/>
      <w:szCs w:val="24"/>
    </w:rPr>
  </w:style>
  <w:style w:type="paragraph" w:customStyle="1" w:styleId="wyq110---naslov-clana">
    <w:name w:val="wyq110---naslov-clana"/>
    <w:basedOn w:val="Norml"/>
    <w:rsid w:val="00A67F10"/>
    <w:pPr>
      <w:spacing w:before="240" w:after="240" w:line="240" w:lineRule="auto"/>
      <w:jc w:val="center"/>
    </w:pPr>
    <w:rPr>
      <w:rFonts w:ascii="Arial" w:eastAsia="Times New Roman" w:hAnsi="Arial" w:cs="Arial"/>
      <w:b/>
      <w:bCs/>
      <w:sz w:val="24"/>
      <w:szCs w:val="24"/>
    </w:rPr>
  </w:style>
  <w:style w:type="paragraph" w:customStyle="1" w:styleId="wyq120---podnaslov-clana">
    <w:name w:val="wyq120---podnaslov-clana"/>
    <w:basedOn w:val="Norml"/>
    <w:rsid w:val="00A67F10"/>
    <w:pPr>
      <w:spacing w:before="240" w:after="240" w:line="240" w:lineRule="auto"/>
      <w:jc w:val="center"/>
    </w:pPr>
    <w:rPr>
      <w:rFonts w:ascii="Arial" w:eastAsia="Times New Roman" w:hAnsi="Arial" w:cs="Arial"/>
      <w:i/>
      <w:iCs/>
      <w:sz w:val="24"/>
      <w:szCs w:val="24"/>
    </w:rPr>
  </w:style>
  <w:style w:type="paragraph" w:customStyle="1" w:styleId="010---deo">
    <w:name w:val="010---deo"/>
    <w:basedOn w:val="Norml"/>
    <w:rsid w:val="00A67F10"/>
    <w:pPr>
      <w:spacing w:after="0" w:line="240" w:lineRule="auto"/>
      <w:jc w:val="center"/>
    </w:pPr>
    <w:rPr>
      <w:rFonts w:ascii="Arial" w:eastAsia="Times New Roman" w:hAnsi="Arial" w:cs="Arial"/>
      <w:b/>
      <w:bCs/>
      <w:sz w:val="36"/>
      <w:szCs w:val="36"/>
    </w:rPr>
  </w:style>
  <w:style w:type="paragraph" w:customStyle="1" w:styleId="020---poddeo">
    <w:name w:val="020---poddeo"/>
    <w:basedOn w:val="Norml"/>
    <w:rsid w:val="00A67F10"/>
    <w:pPr>
      <w:spacing w:after="0" w:line="240" w:lineRule="auto"/>
      <w:jc w:val="center"/>
    </w:pPr>
    <w:rPr>
      <w:rFonts w:ascii="Arial" w:eastAsia="Times New Roman" w:hAnsi="Arial" w:cs="Arial"/>
      <w:sz w:val="36"/>
      <w:szCs w:val="36"/>
    </w:rPr>
  </w:style>
  <w:style w:type="paragraph" w:customStyle="1" w:styleId="030---glava">
    <w:name w:val="030---glava"/>
    <w:basedOn w:val="Norml"/>
    <w:rsid w:val="00A67F10"/>
    <w:pPr>
      <w:spacing w:after="0" w:line="240" w:lineRule="auto"/>
      <w:jc w:val="center"/>
    </w:pPr>
    <w:rPr>
      <w:rFonts w:ascii="Arial" w:eastAsia="Times New Roman" w:hAnsi="Arial" w:cs="Arial"/>
      <w:b/>
      <w:bCs/>
      <w:sz w:val="34"/>
      <w:szCs w:val="34"/>
    </w:rPr>
  </w:style>
  <w:style w:type="paragraph" w:customStyle="1" w:styleId="040---podglava-kurziv-bold">
    <w:name w:val="040---podglava-kurziv-bold"/>
    <w:basedOn w:val="Norml"/>
    <w:rsid w:val="00A67F10"/>
    <w:pPr>
      <w:spacing w:after="0" w:line="240" w:lineRule="auto"/>
      <w:jc w:val="center"/>
    </w:pPr>
    <w:rPr>
      <w:rFonts w:ascii="Arial" w:eastAsia="Times New Roman" w:hAnsi="Arial" w:cs="Arial"/>
      <w:b/>
      <w:bCs/>
      <w:i/>
      <w:iCs/>
      <w:sz w:val="34"/>
      <w:szCs w:val="34"/>
    </w:rPr>
  </w:style>
  <w:style w:type="paragraph" w:customStyle="1" w:styleId="045---podglava-kurziv">
    <w:name w:val="045---podglava-kurziv"/>
    <w:basedOn w:val="Norml"/>
    <w:rsid w:val="00A67F10"/>
    <w:pPr>
      <w:spacing w:after="0" w:line="240" w:lineRule="auto"/>
      <w:jc w:val="center"/>
    </w:pPr>
    <w:rPr>
      <w:rFonts w:ascii="Arial" w:eastAsia="Times New Roman" w:hAnsi="Arial" w:cs="Arial"/>
      <w:i/>
      <w:iCs/>
      <w:sz w:val="34"/>
      <w:szCs w:val="34"/>
    </w:rPr>
  </w:style>
  <w:style w:type="paragraph" w:customStyle="1" w:styleId="050---odeljak">
    <w:name w:val="050---odeljak"/>
    <w:basedOn w:val="Norml"/>
    <w:rsid w:val="00A67F10"/>
    <w:pPr>
      <w:spacing w:after="0" w:line="240" w:lineRule="auto"/>
      <w:jc w:val="center"/>
    </w:pPr>
    <w:rPr>
      <w:rFonts w:ascii="Arial" w:eastAsia="Times New Roman" w:hAnsi="Arial" w:cs="Arial"/>
      <w:b/>
      <w:bCs/>
      <w:sz w:val="31"/>
      <w:szCs w:val="31"/>
    </w:rPr>
  </w:style>
  <w:style w:type="paragraph" w:customStyle="1" w:styleId="060---pododeljak">
    <w:name w:val="060---pododeljak"/>
    <w:basedOn w:val="Norml"/>
    <w:rsid w:val="00A67F10"/>
    <w:pPr>
      <w:spacing w:after="0" w:line="240" w:lineRule="auto"/>
      <w:jc w:val="center"/>
    </w:pPr>
    <w:rPr>
      <w:rFonts w:ascii="Arial" w:eastAsia="Times New Roman" w:hAnsi="Arial" w:cs="Arial"/>
      <w:sz w:val="31"/>
      <w:szCs w:val="31"/>
    </w:rPr>
  </w:style>
  <w:style w:type="paragraph" w:customStyle="1" w:styleId="070---podpododeljak-kurziv">
    <w:name w:val="070---podpododeljak-kurziv"/>
    <w:basedOn w:val="Norml"/>
    <w:rsid w:val="00A67F10"/>
    <w:pPr>
      <w:spacing w:after="0" w:line="240" w:lineRule="auto"/>
      <w:jc w:val="center"/>
    </w:pPr>
    <w:rPr>
      <w:rFonts w:ascii="Arial" w:eastAsia="Times New Roman" w:hAnsi="Arial" w:cs="Arial"/>
      <w:i/>
      <w:iCs/>
      <w:sz w:val="30"/>
      <w:szCs w:val="30"/>
    </w:rPr>
  </w:style>
  <w:style w:type="paragraph" w:customStyle="1" w:styleId="080---odsek">
    <w:name w:val="080---odsek"/>
    <w:basedOn w:val="Norml"/>
    <w:rsid w:val="00A67F10"/>
    <w:pPr>
      <w:spacing w:after="0" w:line="240" w:lineRule="auto"/>
      <w:jc w:val="center"/>
    </w:pPr>
    <w:rPr>
      <w:rFonts w:ascii="Arial" w:eastAsia="Times New Roman" w:hAnsi="Arial" w:cs="Arial"/>
      <w:b/>
      <w:bCs/>
      <w:sz w:val="29"/>
      <w:szCs w:val="29"/>
    </w:rPr>
  </w:style>
  <w:style w:type="paragraph" w:customStyle="1" w:styleId="090---pododsek">
    <w:name w:val="090---pododsek"/>
    <w:basedOn w:val="Norml"/>
    <w:rsid w:val="00A67F10"/>
    <w:pPr>
      <w:spacing w:after="0" w:line="240" w:lineRule="auto"/>
      <w:jc w:val="center"/>
    </w:pPr>
    <w:rPr>
      <w:rFonts w:ascii="Arial" w:eastAsia="Times New Roman" w:hAnsi="Arial" w:cs="Arial"/>
      <w:sz w:val="28"/>
      <w:szCs w:val="28"/>
    </w:rPr>
  </w:style>
  <w:style w:type="paragraph" w:customStyle="1" w:styleId="100---naslov-grupe-clanova-kurziv">
    <w:name w:val="100---naslov-grupe-clanova-kurziv"/>
    <w:basedOn w:val="Norml"/>
    <w:rsid w:val="00A67F10"/>
    <w:pPr>
      <w:spacing w:before="240" w:after="240" w:line="240" w:lineRule="auto"/>
      <w:jc w:val="center"/>
    </w:pPr>
    <w:rPr>
      <w:rFonts w:ascii="Arial" w:eastAsia="Times New Roman" w:hAnsi="Arial" w:cs="Arial"/>
      <w:b/>
      <w:bCs/>
      <w:i/>
      <w:iCs/>
      <w:sz w:val="24"/>
      <w:szCs w:val="24"/>
    </w:rPr>
  </w:style>
  <w:style w:type="paragraph" w:customStyle="1" w:styleId="110---naslov-clana">
    <w:name w:val="110---naslov-clana"/>
    <w:basedOn w:val="Norml"/>
    <w:rsid w:val="00A67F10"/>
    <w:pPr>
      <w:spacing w:before="240" w:after="240" w:line="240" w:lineRule="auto"/>
      <w:jc w:val="center"/>
    </w:pPr>
    <w:rPr>
      <w:rFonts w:ascii="Arial" w:eastAsia="Times New Roman" w:hAnsi="Arial" w:cs="Arial"/>
      <w:b/>
      <w:bCs/>
      <w:sz w:val="24"/>
      <w:szCs w:val="24"/>
    </w:rPr>
  </w:style>
  <w:style w:type="paragraph" w:customStyle="1" w:styleId="120---podnaslov-clana">
    <w:name w:val="120---podnaslov-clana"/>
    <w:basedOn w:val="Norml"/>
    <w:rsid w:val="00A67F10"/>
    <w:pPr>
      <w:spacing w:before="240" w:after="240" w:line="240" w:lineRule="auto"/>
      <w:jc w:val="center"/>
    </w:pPr>
    <w:rPr>
      <w:rFonts w:ascii="Arial" w:eastAsia="Times New Roman" w:hAnsi="Arial" w:cs="Arial"/>
      <w:i/>
      <w:iCs/>
      <w:sz w:val="24"/>
      <w:szCs w:val="24"/>
    </w:rPr>
  </w:style>
  <w:style w:type="paragraph" w:customStyle="1" w:styleId="uvuceni">
    <w:name w:val="uvuceni"/>
    <w:basedOn w:val="Norml"/>
    <w:rsid w:val="00A67F10"/>
    <w:pPr>
      <w:spacing w:after="24" w:line="240" w:lineRule="auto"/>
      <w:ind w:left="720" w:hanging="288"/>
    </w:pPr>
    <w:rPr>
      <w:rFonts w:ascii="Arial" w:eastAsia="Times New Roman" w:hAnsi="Arial" w:cs="Arial"/>
    </w:rPr>
  </w:style>
  <w:style w:type="paragraph" w:customStyle="1" w:styleId="uvuceni2">
    <w:name w:val="uvuceni2"/>
    <w:basedOn w:val="Norml"/>
    <w:rsid w:val="00A67F10"/>
    <w:pPr>
      <w:spacing w:after="24" w:line="240" w:lineRule="auto"/>
      <w:ind w:left="720" w:hanging="408"/>
    </w:pPr>
    <w:rPr>
      <w:rFonts w:ascii="Arial" w:eastAsia="Times New Roman" w:hAnsi="Arial" w:cs="Arial"/>
    </w:rPr>
  </w:style>
  <w:style w:type="paragraph" w:customStyle="1" w:styleId="tabelaepress">
    <w:name w:val="tabela_epress"/>
    <w:basedOn w:val="Norml"/>
    <w:rsid w:val="00A67F10"/>
    <w:pPr>
      <w:pBdr>
        <w:top w:val="outset" w:sz="6" w:space="0" w:color="000000"/>
        <w:left w:val="outset" w:sz="6" w:space="0" w:color="000000"/>
        <w:bottom w:val="outset" w:sz="6" w:space="0" w:color="000000"/>
        <w:right w:val="outset" w:sz="6" w:space="0" w:color="000000"/>
      </w:pBdr>
      <w:shd w:val="clear" w:color="auto" w:fill="0000CC"/>
      <w:spacing w:before="100" w:beforeAutospacing="1" w:after="100" w:afterAutospacing="1" w:line="240" w:lineRule="auto"/>
    </w:pPr>
    <w:rPr>
      <w:rFonts w:ascii="Arial" w:eastAsia="Times New Roman" w:hAnsi="Arial" w:cs="Arial"/>
      <w:sz w:val="24"/>
      <w:szCs w:val="24"/>
    </w:rPr>
  </w:style>
  <w:style w:type="paragraph" w:customStyle="1" w:styleId="izmred">
    <w:name w:val="izm_red"/>
    <w:basedOn w:val="Norml"/>
    <w:rsid w:val="00A67F10"/>
    <w:pPr>
      <w:spacing w:before="100" w:beforeAutospacing="1" w:after="100" w:afterAutospacing="1" w:line="240" w:lineRule="auto"/>
    </w:pPr>
    <w:rPr>
      <w:rFonts w:ascii="Times New Roman" w:eastAsia="Times New Roman" w:hAnsi="Times New Roman" w:cs="Times New Roman"/>
      <w:color w:val="FF0000"/>
      <w:sz w:val="24"/>
      <w:szCs w:val="24"/>
    </w:rPr>
  </w:style>
  <w:style w:type="paragraph" w:customStyle="1" w:styleId="izmgreen">
    <w:name w:val="izm_green"/>
    <w:basedOn w:val="Norml"/>
    <w:rsid w:val="00A67F10"/>
    <w:pPr>
      <w:spacing w:before="100" w:beforeAutospacing="1" w:after="100" w:afterAutospacing="1" w:line="240" w:lineRule="auto"/>
    </w:pPr>
    <w:rPr>
      <w:rFonts w:ascii="Times New Roman" w:eastAsia="Times New Roman" w:hAnsi="Times New Roman" w:cs="Times New Roman"/>
      <w:color w:val="00CC33"/>
      <w:sz w:val="24"/>
      <w:szCs w:val="24"/>
    </w:rPr>
  </w:style>
  <w:style w:type="paragraph" w:customStyle="1" w:styleId="izmgreenback">
    <w:name w:val="izm_greenback"/>
    <w:basedOn w:val="Norml"/>
    <w:rsid w:val="00A67F10"/>
    <w:pPr>
      <w:shd w:val="clear" w:color="auto" w:fill="33FF33"/>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t">
    <w:name w:val="ct"/>
    <w:basedOn w:val="Norml"/>
    <w:rsid w:val="00A67F10"/>
    <w:pPr>
      <w:spacing w:before="100" w:beforeAutospacing="1" w:after="100" w:afterAutospacing="1" w:line="240" w:lineRule="auto"/>
    </w:pPr>
    <w:rPr>
      <w:rFonts w:ascii="Times New Roman" w:eastAsia="Times New Roman" w:hAnsi="Times New Roman" w:cs="Times New Roman"/>
      <w:color w:val="DC2348"/>
      <w:sz w:val="24"/>
      <w:szCs w:val="24"/>
    </w:rPr>
  </w:style>
  <w:style w:type="paragraph" w:customStyle="1" w:styleId="hrct">
    <w:name w:val="hr_ct"/>
    <w:basedOn w:val="Norml"/>
    <w:rsid w:val="00A67F10"/>
    <w:pPr>
      <w:shd w:val="clear" w:color="auto" w:fill="000000"/>
      <w:spacing w:after="0" w:line="240" w:lineRule="auto"/>
    </w:pPr>
    <w:rPr>
      <w:rFonts w:ascii="Times New Roman" w:eastAsia="Times New Roman" w:hAnsi="Times New Roman" w:cs="Times New Roman"/>
      <w:sz w:val="24"/>
      <w:szCs w:val="24"/>
    </w:rPr>
  </w:style>
  <w:style w:type="paragraph" w:customStyle="1" w:styleId="s1">
    <w:name w:val="s1"/>
    <w:basedOn w:val="Norml"/>
    <w:rsid w:val="00A67F10"/>
    <w:pPr>
      <w:spacing w:before="100" w:beforeAutospacing="1" w:after="100" w:afterAutospacing="1" w:line="240" w:lineRule="auto"/>
    </w:pPr>
    <w:rPr>
      <w:rFonts w:ascii="Arial" w:eastAsia="Times New Roman" w:hAnsi="Arial" w:cs="Arial"/>
      <w:sz w:val="26"/>
      <w:szCs w:val="26"/>
    </w:rPr>
  </w:style>
  <w:style w:type="paragraph" w:customStyle="1" w:styleId="s2">
    <w:name w:val="s2"/>
    <w:basedOn w:val="Norml"/>
    <w:rsid w:val="00A67F10"/>
    <w:pPr>
      <w:spacing w:before="100" w:beforeAutospacing="1" w:after="100" w:afterAutospacing="1" w:line="240" w:lineRule="auto"/>
      <w:ind w:firstLine="113"/>
    </w:pPr>
    <w:rPr>
      <w:rFonts w:ascii="Arial" w:eastAsia="Times New Roman" w:hAnsi="Arial" w:cs="Arial"/>
      <w:sz w:val="26"/>
      <w:szCs w:val="26"/>
    </w:rPr>
  </w:style>
  <w:style w:type="paragraph" w:customStyle="1" w:styleId="s3">
    <w:name w:val="s3"/>
    <w:basedOn w:val="Norml"/>
    <w:rsid w:val="00A67F10"/>
    <w:pPr>
      <w:spacing w:before="100" w:beforeAutospacing="1" w:after="100" w:afterAutospacing="1" w:line="240" w:lineRule="auto"/>
      <w:ind w:firstLine="227"/>
    </w:pPr>
    <w:rPr>
      <w:rFonts w:ascii="Arial" w:eastAsia="Times New Roman" w:hAnsi="Arial" w:cs="Arial"/>
      <w:sz w:val="24"/>
      <w:szCs w:val="24"/>
    </w:rPr>
  </w:style>
  <w:style w:type="paragraph" w:customStyle="1" w:styleId="s4">
    <w:name w:val="s4"/>
    <w:basedOn w:val="Norml"/>
    <w:rsid w:val="00A67F10"/>
    <w:pPr>
      <w:spacing w:before="100" w:beforeAutospacing="1" w:after="100" w:afterAutospacing="1" w:line="240" w:lineRule="auto"/>
      <w:ind w:firstLine="340"/>
    </w:pPr>
    <w:rPr>
      <w:rFonts w:ascii="Arial" w:eastAsia="Times New Roman" w:hAnsi="Arial" w:cs="Arial"/>
      <w:sz w:val="24"/>
      <w:szCs w:val="24"/>
    </w:rPr>
  </w:style>
  <w:style w:type="paragraph" w:customStyle="1" w:styleId="s5">
    <w:name w:val="s5"/>
    <w:basedOn w:val="Norml"/>
    <w:rsid w:val="00A67F10"/>
    <w:pPr>
      <w:spacing w:before="100" w:beforeAutospacing="1" w:after="100" w:afterAutospacing="1" w:line="240" w:lineRule="auto"/>
      <w:ind w:firstLine="454"/>
    </w:pPr>
    <w:rPr>
      <w:rFonts w:ascii="Arial" w:eastAsia="Times New Roman" w:hAnsi="Arial" w:cs="Arial"/>
    </w:rPr>
  </w:style>
  <w:style w:type="paragraph" w:customStyle="1" w:styleId="s6">
    <w:name w:val="s6"/>
    <w:basedOn w:val="Norml"/>
    <w:rsid w:val="00A67F10"/>
    <w:pPr>
      <w:spacing w:before="100" w:beforeAutospacing="1" w:after="100" w:afterAutospacing="1" w:line="240" w:lineRule="auto"/>
      <w:ind w:firstLine="567"/>
    </w:pPr>
    <w:rPr>
      <w:rFonts w:ascii="Arial" w:eastAsia="Times New Roman" w:hAnsi="Arial" w:cs="Arial"/>
    </w:rPr>
  </w:style>
  <w:style w:type="paragraph" w:customStyle="1" w:styleId="s7">
    <w:name w:val="s7"/>
    <w:basedOn w:val="Norml"/>
    <w:rsid w:val="00A67F10"/>
    <w:pPr>
      <w:spacing w:before="100" w:beforeAutospacing="1" w:after="100" w:afterAutospacing="1" w:line="240" w:lineRule="auto"/>
      <w:ind w:firstLine="680"/>
    </w:pPr>
    <w:rPr>
      <w:rFonts w:ascii="Arial" w:eastAsia="Times New Roman" w:hAnsi="Arial" w:cs="Arial"/>
      <w:sz w:val="19"/>
      <w:szCs w:val="19"/>
    </w:rPr>
  </w:style>
  <w:style w:type="paragraph" w:customStyle="1" w:styleId="s8">
    <w:name w:val="s8"/>
    <w:basedOn w:val="Norml"/>
    <w:rsid w:val="00A67F10"/>
    <w:pPr>
      <w:spacing w:before="100" w:beforeAutospacing="1" w:after="100" w:afterAutospacing="1" w:line="240" w:lineRule="auto"/>
      <w:ind w:firstLine="794"/>
    </w:pPr>
    <w:rPr>
      <w:rFonts w:ascii="Arial" w:eastAsia="Times New Roman" w:hAnsi="Arial" w:cs="Arial"/>
      <w:sz w:val="19"/>
      <w:szCs w:val="19"/>
    </w:rPr>
  </w:style>
  <w:style w:type="paragraph" w:customStyle="1" w:styleId="s9">
    <w:name w:val="s9"/>
    <w:basedOn w:val="Norml"/>
    <w:rsid w:val="00A67F10"/>
    <w:pPr>
      <w:spacing w:before="100" w:beforeAutospacing="1" w:after="100" w:afterAutospacing="1" w:line="240" w:lineRule="auto"/>
      <w:ind w:firstLine="907"/>
    </w:pPr>
    <w:rPr>
      <w:rFonts w:ascii="Arial" w:eastAsia="Times New Roman" w:hAnsi="Arial" w:cs="Arial"/>
      <w:sz w:val="19"/>
      <w:szCs w:val="19"/>
    </w:rPr>
  </w:style>
  <w:style w:type="paragraph" w:customStyle="1" w:styleId="s10">
    <w:name w:val="s10"/>
    <w:basedOn w:val="Norml"/>
    <w:rsid w:val="00A67F10"/>
    <w:pPr>
      <w:spacing w:before="100" w:beforeAutospacing="1" w:after="100" w:afterAutospacing="1" w:line="240" w:lineRule="auto"/>
      <w:ind w:firstLine="1021"/>
    </w:pPr>
    <w:rPr>
      <w:rFonts w:ascii="Arial" w:eastAsia="Times New Roman" w:hAnsi="Arial" w:cs="Arial"/>
      <w:sz w:val="19"/>
      <w:szCs w:val="19"/>
    </w:rPr>
  </w:style>
  <w:style w:type="paragraph" w:customStyle="1" w:styleId="s11">
    <w:name w:val="s11"/>
    <w:basedOn w:val="Norml"/>
    <w:rsid w:val="00A67F10"/>
    <w:pPr>
      <w:spacing w:before="100" w:beforeAutospacing="1" w:after="100" w:afterAutospacing="1" w:line="240" w:lineRule="auto"/>
      <w:ind w:firstLine="1134"/>
    </w:pPr>
    <w:rPr>
      <w:rFonts w:ascii="Arial" w:eastAsia="Times New Roman" w:hAnsi="Arial" w:cs="Arial"/>
      <w:sz w:val="19"/>
      <w:szCs w:val="19"/>
    </w:rPr>
  </w:style>
  <w:style w:type="paragraph" w:customStyle="1" w:styleId="s12">
    <w:name w:val="s12"/>
    <w:basedOn w:val="Norml"/>
    <w:rsid w:val="00A67F10"/>
    <w:pPr>
      <w:spacing w:before="100" w:beforeAutospacing="1" w:after="100" w:afterAutospacing="1" w:line="240" w:lineRule="auto"/>
      <w:ind w:firstLine="1247"/>
    </w:pPr>
    <w:rPr>
      <w:rFonts w:ascii="Arial" w:eastAsia="Times New Roman" w:hAnsi="Arial" w:cs="Arial"/>
      <w:sz w:val="19"/>
      <w:szCs w:val="19"/>
    </w:rPr>
  </w:style>
  <w:style w:type="character" w:customStyle="1" w:styleId="stepen1">
    <w:name w:val="stepen1"/>
    <w:basedOn w:val="Bekezdsalapbettpusa"/>
    <w:rsid w:val="00A67F10"/>
    <w:rPr>
      <w:sz w:val="15"/>
      <w:szCs w:val="15"/>
      <w:vertAlign w:val="superscript"/>
    </w:rPr>
  </w:style>
  <w:style w:type="character" w:customStyle="1" w:styleId="normalchar">
    <w:name w:val="normalchar"/>
    <w:basedOn w:val="Bekezdsalapbettpusa"/>
    <w:rsid w:val="00A67F10"/>
    <w:rPr>
      <w:rFonts w:ascii="Arial" w:hAnsi="Arial" w:cs="Arial" w:hint="default"/>
    </w:rPr>
  </w:style>
  <w:style w:type="character" w:customStyle="1" w:styleId="normalboldchar">
    <w:name w:val="normalboldchar"/>
    <w:basedOn w:val="Bekezdsalapbettpusa"/>
    <w:rsid w:val="00A67F10"/>
    <w:rPr>
      <w:rFonts w:ascii="Arial" w:hAnsi="Arial" w:cs="Arial" w:hint="default"/>
      <w:b/>
      <w:bCs/>
    </w:rPr>
  </w:style>
  <w:style w:type="character" w:customStyle="1" w:styleId="wyq080---odsekchar">
    <w:name w:val="wyq080---odsekchar"/>
    <w:basedOn w:val="Bekezdsalapbettpusa"/>
    <w:rsid w:val="00A67F10"/>
    <w:rPr>
      <w:rFonts w:ascii="Arial" w:hAnsi="Arial" w:cs="Arial" w:hint="default"/>
      <w:b/>
      <w:bCs/>
    </w:rPr>
  </w:style>
  <w:style w:type="character" w:customStyle="1" w:styleId="stepenchar">
    <w:name w:val="stepenchar"/>
    <w:basedOn w:val="Bekezdsalapbettpusa"/>
    <w:rsid w:val="00A67F10"/>
    <w:rPr>
      <w:vertAlign w:val="superscript"/>
    </w:rPr>
  </w:style>
  <w:style w:type="character" w:customStyle="1" w:styleId="indeks1">
    <w:name w:val="indeks1"/>
    <w:basedOn w:val="Bekezdsalapbettpusa"/>
    <w:rsid w:val="00A67F10"/>
    <w:rPr>
      <w:sz w:val="15"/>
      <w:szCs w:val="15"/>
      <w:vertAlign w:val="subscript"/>
    </w:rPr>
  </w:style>
  <w:style w:type="character" w:customStyle="1" w:styleId="simboli1">
    <w:name w:val="simboli1"/>
    <w:basedOn w:val="Bekezdsalapbettpusa"/>
    <w:rsid w:val="00A67F10"/>
    <w:rPr>
      <w:rFonts w:ascii="Symbol" w:hAnsi="Symbol" w:hint="default"/>
      <w:sz w:val="22"/>
      <w:szCs w:val="22"/>
    </w:rPr>
  </w:style>
  <w:style w:type="paragraph" w:styleId="NormlWeb">
    <w:name w:val="Normal (Web)"/>
    <w:basedOn w:val="Norml"/>
    <w:uiPriority w:val="99"/>
    <w:semiHidden/>
    <w:unhideWhenUsed/>
    <w:rsid w:val="00A67F1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italic1">
    <w:name w:val="normalitalic1"/>
    <w:basedOn w:val="Bekezdsalapbettpusa"/>
    <w:rsid w:val="00A67F10"/>
    <w:rPr>
      <w:rFonts w:ascii="Arial" w:hAnsi="Arial" w:cs="Arial" w:hint="default"/>
      <w:i/>
      <w:iCs/>
      <w:sz w:val="22"/>
      <w:szCs w:val="22"/>
    </w:rPr>
  </w:style>
  <w:style w:type="character" w:customStyle="1" w:styleId="normal1">
    <w:name w:val="normal1"/>
    <w:basedOn w:val="Bekezdsalapbettpusa"/>
    <w:rsid w:val="00A67F10"/>
    <w:rPr>
      <w:rFonts w:ascii="Arial" w:hAnsi="Arial" w:cs="Arial" w:hint="default"/>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049056">
      <w:bodyDiv w:val="1"/>
      <w:marLeft w:val="0"/>
      <w:marRight w:val="0"/>
      <w:marTop w:val="0"/>
      <w:marBottom w:val="0"/>
      <w:divBdr>
        <w:top w:val="none" w:sz="0" w:space="0" w:color="auto"/>
        <w:left w:val="none" w:sz="0" w:space="0" w:color="auto"/>
        <w:bottom w:val="none" w:sz="0" w:space="0" w:color="auto"/>
        <w:right w:val="none" w:sz="0" w:space="0" w:color="auto"/>
      </w:divBdr>
    </w:div>
    <w:div w:id="103381079">
      <w:bodyDiv w:val="1"/>
      <w:marLeft w:val="0"/>
      <w:marRight w:val="0"/>
      <w:marTop w:val="0"/>
      <w:marBottom w:val="0"/>
      <w:divBdr>
        <w:top w:val="none" w:sz="0" w:space="0" w:color="auto"/>
        <w:left w:val="none" w:sz="0" w:space="0" w:color="auto"/>
        <w:bottom w:val="none" w:sz="0" w:space="0" w:color="auto"/>
        <w:right w:val="none" w:sz="0" w:space="0" w:color="auto"/>
      </w:divBdr>
    </w:div>
    <w:div w:id="415980614">
      <w:bodyDiv w:val="1"/>
      <w:marLeft w:val="0"/>
      <w:marRight w:val="0"/>
      <w:marTop w:val="0"/>
      <w:marBottom w:val="0"/>
      <w:divBdr>
        <w:top w:val="none" w:sz="0" w:space="0" w:color="auto"/>
        <w:left w:val="none" w:sz="0" w:space="0" w:color="auto"/>
        <w:bottom w:val="none" w:sz="0" w:space="0" w:color="auto"/>
        <w:right w:val="none" w:sz="0" w:space="0" w:color="auto"/>
      </w:divBdr>
    </w:div>
    <w:div w:id="575866432">
      <w:bodyDiv w:val="1"/>
      <w:marLeft w:val="0"/>
      <w:marRight w:val="0"/>
      <w:marTop w:val="0"/>
      <w:marBottom w:val="0"/>
      <w:divBdr>
        <w:top w:val="none" w:sz="0" w:space="0" w:color="auto"/>
        <w:left w:val="none" w:sz="0" w:space="0" w:color="auto"/>
        <w:bottom w:val="none" w:sz="0" w:space="0" w:color="auto"/>
        <w:right w:val="none" w:sz="0" w:space="0" w:color="auto"/>
      </w:divBdr>
    </w:div>
    <w:div w:id="704142020">
      <w:bodyDiv w:val="1"/>
      <w:marLeft w:val="0"/>
      <w:marRight w:val="0"/>
      <w:marTop w:val="0"/>
      <w:marBottom w:val="0"/>
      <w:divBdr>
        <w:top w:val="none" w:sz="0" w:space="0" w:color="auto"/>
        <w:left w:val="none" w:sz="0" w:space="0" w:color="auto"/>
        <w:bottom w:val="none" w:sz="0" w:space="0" w:color="auto"/>
        <w:right w:val="none" w:sz="0" w:space="0" w:color="auto"/>
      </w:divBdr>
    </w:div>
    <w:div w:id="781219774">
      <w:bodyDiv w:val="1"/>
      <w:marLeft w:val="0"/>
      <w:marRight w:val="0"/>
      <w:marTop w:val="0"/>
      <w:marBottom w:val="0"/>
      <w:divBdr>
        <w:top w:val="none" w:sz="0" w:space="0" w:color="auto"/>
        <w:left w:val="none" w:sz="0" w:space="0" w:color="auto"/>
        <w:bottom w:val="none" w:sz="0" w:space="0" w:color="auto"/>
        <w:right w:val="none" w:sz="0" w:space="0" w:color="auto"/>
      </w:divBdr>
    </w:div>
    <w:div w:id="796415908">
      <w:bodyDiv w:val="1"/>
      <w:marLeft w:val="0"/>
      <w:marRight w:val="0"/>
      <w:marTop w:val="0"/>
      <w:marBottom w:val="0"/>
      <w:divBdr>
        <w:top w:val="none" w:sz="0" w:space="0" w:color="auto"/>
        <w:left w:val="none" w:sz="0" w:space="0" w:color="auto"/>
        <w:bottom w:val="none" w:sz="0" w:space="0" w:color="auto"/>
        <w:right w:val="none" w:sz="0" w:space="0" w:color="auto"/>
      </w:divBdr>
    </w:div>
    <w:div w:id="1206600132">
      <w:bodyDiv w:val="1"/>
      <w:marLeft w:val="0"/>
      <w:marRight w:val="0"/>
      <w:marTop w:val="0"/>
      <w:marBottom w:val="0"/>
      <w:divBdr>
        <w:top w:val="none" w:sz="0" w:space="0" w:color="auto"/>
        <w:left w:val="none" w:sz="0" w:space="0" w:color="auto"/>
        <w:bottom w:val="none" w:sz="0" w:space="0" w:color="auto"/>
        <w:right w:val="none" w:sz="0" w:space="0" w:color="auto"/>
      </w:divBdr>
    </w:div>
    <w:div w:id="1338074286">
      <w:bodyDiv w:val="1"/>
      <w:marLeft w:val="0"/>
      <w:marRight w:val="0"/>
      <w:marTop w:val="0"/>
      <w:marBottom w:val="0"/>
      <w:divBdr>
        <w:top w:val="none" w:sz="0" w:space="0" w:color="auto"/>
        <w:left w:val="none" w:sz="0" w:space="0" w:color="auto"/>
        <w:bottom w:val="none" w:sz="0" w:space="0" w:color="auto"/>
        <w:right w:val="none" w:sz="0" w:space="0" w:color="auto"/>
      </w:divBdr>
    </w:div>
    <w:div w:id="1660616877">
      <w:bodyDiv w:val="1"/>
      <w:marLeft w:val="0"/>
      <w:marRight w:val="0"/>
      <w:marTop w:val="0"/>
      <w:marBottom w:val="0"/>
      <w:divBdr>
        <w:top w:val="none" w:sz="0" w:space="0" w:color="auto"/>
        <w:left w:val="none" w:sz="0" w:space="0" w:color="auto"/>
        <w:bottom w:val="none" w:sz="0" w:space="0" w:color="auto"/>
        <w:right w:val="none" w:sz="0" w:space="0" w:color="auto"/>
      </w:divBdr>
    </w:div>
    <w:div w:id="21018722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file:///C:\Program%20Files\ParagrafLex\browser\Files\Old\t\t2016_08\t08_0250_e011.htm" TargetMode="External"/><Relationship Id="rId13" Type="http://schemas.openxmlformats.org/officeDocument/2006/relationships/hyperlink" Target="file:///C:\Program%20Files\ParagrafLex\browser\Files\Old\t\t2016_08\t08_0250_e012.htm" TargetMode="External"/><Relationship Id="rId18" Type="http://schemas.openxmlformats.org/officeDocument/2006/relationships/hyperlink" Target="file:///C:\Program%20Files\ParagrafLex\browser\Files\Old\t\t2016_08\t08_0250_e013.htm" TargetMode="External"/><Relationship Id="rId26" Type="http://schemas.openxmlformats.org/officeDocument/2006/relationships/hyperlink" Target="file:///C:\Program%20Files\ParagrafLex\browser\Files\Old\t\t2016_08\t08_0250_e004.htm" TargetMode="External"/><Relationship Id="rId39" Type="http://schemas.openxmlformats.org/officeDocument/2006/relationships/hyperlink" Target="file:///C:\Program%20Files\ParagrafLex\browser\Files\Old\t\t2016_08\t08_0250_e009.htm" TargetMode="External"/><Relationship Id="rId3" Type="http://schemas.openxmlformats.org/officeDocument/2006/relationships/settings" Target="settings.xml"/><Relationship Id="rId21" Type="http://schemas.openxmlformats.org/officeDocument/2006/relationships/hyperlink" Target="file:///C:\Program%20Files\ParagrafLex\browser\Files\Old\t\t2016_08\t08_0250_e014.htm" TargetMode="External"/><Relationship Id="rId34" Type="http://schemas.openxmlformats.org/officeDocument/2006/relationships/hyperlink" Target="file:///C:\Program%20Files\ParagrafLex\browser\Files\Old\t\t2016_08\t08_0250_e005.htm" TargetMode="External"/><Relationship Id="rId42" Type="http://schemas.openxmlformats.org/officeDocument/2006/relationships/hyperlink" Target="file:///C:\Program%20Files\ParagrafLex\browser\Files\Old\t\t2016_08\t08_0250_e010.htm" TargetMode="External"/><Relationship Id="rId7" Type="http://schemas.openxmlformats.org/officeDocument/2006/relationships/hyperlink" Target="file:///C:\Program%20Files\ParagrafLex\browser\Files\Old\t\t2016_08\t08_0250_e011.htm" TargetMode="External"/><Relationship Id="rId12" Type="http://schemas.openxmlformats.org/officeDocument/2006/relationships/hyperlink" Target="file:///C:\Program%20Files\ParagrafLex\browser\Files\Old\t\t2016_08\t08_0250.htm" TargetMode="External"/><Relationship Id="rId17" Type="http://schemas.openxmlformats.org/officeDocument/2006/relationships/hyperlink" Target="file:///C:\Program%20Files\ParagrafLex\browser\Files\Old\t\t2016_08\t08_0250_e013.htm" TargetMode="External"/><Relationship Id="rId25" Type="http://schemas.openxmlformats.org/officeDocument/2006/relationships/hyperlink" Target="file:///C:\Program%20Files\ParagrafLex\browser\Files\Old\t\t2016_08\t08_0250_e014.htm" TargetMode="External"/><Relationship Id="rId33" Type="http://schemas.openxmlformats.org/officeDocument/2006/relationships/hyperlink" Target="file:///C:\Program%20Files\ParagrafLex\browser\Files\Old\t\t2016_08\t08_0250_e006.htm" TargetMode="External"/><Relationship Id="rId38" Type="http://schemas.openxmlformats.org/officeDocument/2006/relationships/hyperlink" Target="file:///C:\Program%20Files\ParagrafLex\browser\Files\Old\t\t2016_08\t08_0250_e007.htm" TargetMode="External"/><Relationship Id="rId2" Type="http://schemas.microsoft.com/office/2007/relationships/stylesWithEffects" Target="stylesWithEffects.xml"/><Relationship Id="rId16" Type="http://schemas.openxmlformats.org/officeDocument/2006/relationships/hyperlink" Target="file:///C:\Program%20Files\ParagrafLex\browser\Files\Old\t\t2016_08\t08_0250_e013.htm" TargetMode="External"/><Relationship Id="rId20" Type="http://schemas.openxmlformats.org/officeDocument/2006/relationships/hyperlink" Target="file:///C:\Program%20Files\ParagrafLex\browser\Files\Old\t\t2016_08\t08_0250_e002.htm" TargetMode="External"/><Relationship Id="rId29" Type="http://schemas.openxmlformats.org/officeDocument/2006/relationships/hyperlink" Target="file:///C:\Program%20Files\ParagrafLex\browser\Files\Old\t\t2016_08\t08_0250_e015.htm" TargetMode="External"/><Relationship Id="rId41" Type="http://schemas.openxmlformats.org/officeDocument/2006/relationships/hyperlink" Target="file:///C:\Program%20Files\ParagrafLex\browser\Files\Old\t\t2016_08\t08_0250_e017.htm" TargetMode="External"/><Relationship Id="rId1" Type="http://schemas.openxmlformats.org/officeDocument/2006/relationships/styles" Target="styles.xml"/><Relationship Id="rId6" Type="http://schemas.openxmlformats.org/officeDocument/2006/relationships/hyperlink" Target="file:///C:\Program%20Files\ParagrafLex\browser\Files\Old\t\t2016_08\t08_0250_e011.htm" TargetMode="External"/><Relationship Id="rId11" Type="http://schemas.openxmlformats.org/officeDocument/2006/relationships/hyperlink" Target="file:///C:\Program%20Files\ParagrafLex\browser\Files\Old\t\t2016_08\t08_0250_e001.htm" TargetMode="External"/><Relationship Id="rId24" Type="http://schemas.openxmlformats.org/officeDocument/2006/relationships/hyperlink" Target="file:///C:\Program%20Files\ParagrafLex\browser\Files\Old\t\t2016_08\t08_0250_e014.htm" TargetMode="External"/><Relationship Id="rId32" Type="http://schemas.openxmlformats.org/officeDocument/2006/relationships/hyperlink" Target="file:///C:\Program%20Files\ParagrafLex\browser\Files\Old\t\t2016_08\t08_0250_e004.htm" TargetMode="External"/><Relationship Id="rId37" Type="http://schemas.openxmlformats.org/officeDocument/2006/relationships/hyperlink" Target="file:///C:\Program%20Files\ParagrafLex\browser\Files\Old\t\t2016_08\t08_0250_e008.htm" TargetMode="External"/><Relationship Id="rId40" Type="http://schemas.openxmlformats.org/officeDocument/2006/relationships/hyperlink" Target="file:///C:\Program%20Files\ParagrafLex\browser\Files\Old\t\t2016_08\t08_0250_e008.htm" TargetMode="External"/><Relationship Id="rId45" Type="http://schemas.openxmlformats.org/officeDocument/2006/relationships/theme" Target="theme/theme1.xml"/><Relationship Id="rId5" Type="http://schemas.openxmlformats.org/officeDocument/2006/relationships/hyperlink" Target="file:///C:\Program%20Files\ParagrafLex\browser\Files\Old\t\t2016_08\t08_0250_e011.htm" TargetMode="External"/><Relationship Id="rId15" Type="http://schemas.openxmlformats.org/officeDocument/2006/relationships/hyperlink" Target="file:///C:\Program%20Files\ParagrafLex\browser\Files\Old\t\t2016_08\t08_0250_e001.htm" TargetMode="External"/><Relationship Id="rId23" Type="http://schemas.openxmlformats.org/officeDocument/2006/relationships/hyperlink" Target="file:///C:\Program%20Files\ParagrafLex\browser\Files\Old\t\t2016_08\t08_0250_e014.htm" TargetMode="External"/><Relationship Id="rId28" Type="http://schemas.openxmlformats.org/officeDocument/2006/relationships/hyperlink" Target="file:///C:\Program%20Files\ParagrafLex\browser\Files\Old\t\t2016_08\t08_0250_e015.htm" TargetMode="External"/><Relationship Id="rId36" Type="http://schemas.openxmlformats.org/officeDocument/2006/relationships/hyperlink" Target="file:///C:\Program%20Files\ParagrafLex\browser\Files\Old\t\t2016_08\t08_0250_e006.htm" TargetMode="External"/><Relationship Id="rId10" Type="http://schemas.openxmlformats.org/officeDocument/2006/relationships/hyperlink" Target="file:///C:\Program%20Files\ParagrafLex\browser\Files\Old\t\t2016_08\t08_0250_e011.htm" TargetMode="External"/><Relationship Id="rId19" Type="http://schemas.openxmlformats.org/officeDocument/2006/relationships/hyperlink" Target="file:///C:\Program%20Files\ParagrafLex\browser\Files\Old\t\t2016_08\t08_0250_e003.htm" TargetMode="External"/><Relationship Id="rId31" Type="http://schemas.openxmlformats.org/officeDocument/2006/relationships/hyperlink" Target="file:///C:\Program%20Files\ParagrafLex\browser\Files\Old\t\t2016_08\t08_0250_e005.htm" TargetMode="External"/><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file:///C:\Program%20Files\ParagrafLex\browser\Files\Old\t\t2016_08\t08_0250_e011.htm" TargetMode="External"/><Relationship Id="rId14" Type="http://schemas.openxmlformats.org/officeDocument/2006/relationships/hyperlink" Target="file:///C:\Program%20Files\ParagrafLex\browser\Files\Old\t\t2016_08\t08_0250_e002.htm" TargetMode="External"/><Relationship Id="rId22" Type="http://schemas.openxmlformats.org/officeDocument/2006/relationships/hyperlink" Target="file:///C:\Program%20Files\ParagrafLex\browser\Files\Old\t\t2016_08\t08_0250_e014.htm" TargetMode="External"/><Relationship Id="rId27" Type="http://schemas.openxmlformats.org/officeDocument/2006/relationships/hyperlink" Target="file:///C:\Program%20Files\ParagrafLex\browser\Files\Old\t\t2016_08\t08_0250_e003.htm" TargetMode="External"/><Relationship Id="rId30" Type="http://schemas.openxmlformats.org/officeDocument/2006/relationships/hyperlink" Target="file:///C:\Program%20Files\ParagrafLex\browser\Files\Old\t\t2016_08\t08_0250_e015.htm" TargetMode="External"/><Relationship Id="rId35" Type="http://schemas.openxmlformats.org/officeDocument/2006/relationships/hyperlink" Target="file:///C:\Program%20Files\ParagrafLex\browser\Files\Old\t\t2016_08\t08_0250_e007.htm" TargetMode="External"/><Relationship Id="rId43" Type="http://schemas.openxmlformats.org/officeDocument/2006/relationships/hyperlink" Target="file:///C:\Program%20Files\ParagrafLex\browser\Files\Old\t\t2016_08\t08_0250_e009.h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4</Pages>
  <Words>263410</Words>
  <Characters>1817530</Characters>
  <Application>Microsoft Office Word</Application>
  <DocSecurity>0</DocSecurity>
  <Lines>15146</Lines>
  <Paragraphs>4153</Paragraphs>
  <ScaleCrop>false</ScaleCrop>
  <Company>Gimnazija</Company>
  <LinksUpToDate>false</LinksUpToDate>
  <CharactersWithSpaces>2076787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Lule</dc:creator>
  <cp:lastModifiedBy>Asus V1</cp:lastModifiedBy>
  <cp:revision>2</cp:revision>
  <dcterms:created xsi:type="dcterms:W3CDTF">2020-05-31T17:46:00Z</dcterms:created>
  <dcterms:modified xsi:type="dcterms:W3CDTF">2020-05-31T17:46:00Z</dcterms:modified>
</cp:coreProperties>
</file>